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81B" w:rsidRPr="00977738" w:rsidRDefault="00FE1178" w:rsidP="0045481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UNIT I</w:t>
      </w:r>
    </w:p>
    <w:p w:rsidR="0045481B" w:rsidRPr="00977738" w:rsidRDefault="00FE1178" w:rsidP="0045481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BASICS OF</w:t>
      </w:r>
      <w:r w:rsidR="0045481B" w:rsidRPr="00977738">
        <w:rPr>
          <w:rFonts w:ascii="Times New Roman" w:hAnsi="Times New Roman" w:cs="Times New Roman"/>
          <w:b/>
          <w:bCs/>
          <w:sz w:val="24"/>
          <w:szCs w:val="24"/>
        </w:rPr>
        <w:t xml:space="preserve"> SURVEYING</w:t>
      </w:r>
    </w:p>
    <w:p w:rsidR="0045481B" w:rsidRPr="00977738" w:rsidRDefault="0045481B" w:rsidP="0045481B">
      <w:pPr>
        <w:autoSpaceDE w:val="0"/>
        <w:autoSpaceDN w:val="0"/>
        <w:adjustRightInd w:val="0"/>
        <w:spacing w:after="0" w:line="240" w:lineRule="auto"/>
        <w:jc w:val="center"/>
        <w:rPr>
          <w:rFonts w:ascii="Times New Roman" w:hAnsi="Times New Roman" w:cs="Times New Roman"/>
          <w:b/>
          <w:bCs/>
          <w:sz w:val="24"/>
          <w:szCs w:val="24"/>
        </w:rPr>
      </w:pPr>
    </w:p>
    <w:p w:rsidR="0045481B" w:rsidRPr="00977738" w:rsidRDefault="0045481B" w:rsidP="0045481B">
      <w:pPr>
        <w:autoSpaceDE w:val="0"/>
        <w:autoSpaceDN w:val="0"/>
        <w:adjustRightInd w:val="0"/>
        <w:spacing w:after="0" w:line="240" w:lineRule="auto"/>
        <w:rPr>
          <w:rFonts w:ascii="Times New Roman" w:hAnsi="Times New Roman" w:cs="Times New Roman"/>
          <w:b/>
          <w:bCs/>
          <w:sz w:val="24"/>
          <w:szCs w:val="24"/>
        </w:rPr>
      </w:pPr>
      <w:r w:rsidRPr="00977738">
        <w:rPr>
          <w:rFonts w:ascii="Times New Roman" w:hAnsi="Times New Roman" w:cs="Times New Roman"/>
          <w:b/>
          <w:bCs/>
          <w:sz w:val="24"/>
          <w:szCs w:val="24"/>
        </w:rPr>
        <w:t>Surveying:</w:t>
      </w:r>
    </w:p>
    <w:p w:rsidR="0045481B" w:rsidRPr="00977738" w:rsidRDefault="0045481B" w:rsidP="0045481B">
      <w:pPr>
        <w:autoSpaceDE w:val="0"/>
        <w:autoSpaceDN w:val="0"/>
        <w:adjustRightInd w:val="0"/>
        <w:spacing w:after="0" w:line="240" w:lineRule="auto"/>
        <w:rPr>
          <w:rFonts w:ascii="Times New Roman" w:hAnsi="Times New Roman" w:cs="Times New Roman"/>
          <w:b/>
          <w:bCs/>
          <w:sz w:val="24"/>
          <w:szCs w:val="24"/>
        </w:rPr>
      </w:pPr>
    </w:p>
    <w:p w:rsidR="0045481B" w:rsidRPr="00977738" w:rsidRDefault="0045481B" w:rsidP="0045481B">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Surveying is an art of determining the relative positions of various points on, above or below the surface of the earth by means of direct or indirect measurement of distance, direction and elevation.</w:t>
      </w:r>
    </w:p>
    <w:p w:rsidR="0045481B" w:rsidRPr="00977738" w:rsidRDefault="0045481B" w:rsidP="0045481B">
      <w:pPr>
        <w:autoSpaceDE w:val="0"/>
        <w:autoSpaceDN w:val="0"/>
        <w:adjustRightInd w:val="0"/>
        <w:spacing w:after="0" w:line="240" w:lineRule="auto"/>
        <w:ind w:firstLine="720"/>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rPr>
          <w:rFonts w:ascii="Times New Roman" w:hAnsi="Times New Roman" w:cs="Times New Roman"/>
          <w:b/>
          <w:bCs/>
          <w:sz w:val="24"/>
          <w:szCs w:val="24"/>
        </w:rPr>
      </w:pPr>
      <w:r w:rsidRPr="00977738">
        <w:rPr>
          <w:rFonts w:ascii="Times New Roman" w:hAnsi="Times New Roman" w:cs="Times New Roman"/>
          <w:b/>
          <w:bCs/>
          <w:sz w:val="24"/>
          <w:szCs w:val="24"/>
        </w:rPr>
        <w:t>Purpose of surveying:</w:t>
      </w:r>
    </w:p>
    <w:p w:rsidR="0045481B" w:rsidRPr="00977738" w:rsidRDefault="0045481B" w:rsidP="0045481B">
      <w:pPr>
        <w:autoSpaceDE w:val="0"/>
        <w:autoSpaceDN w:val="0"/>
        <w:adjustRightInd w:val="0"/>
        <w:spacing w:after="0" w:line="240" w:lineRule="auto"/>
        <w:ind w:firstLine="720"/>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The primary object of surveying is to prepare a plan or map to show the relative position of the objects on the surface of the earth. It is also used to determine the areas, volumes and other related quantities.</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Types Of Survey:</w:t>
      </w:r>
    </w:p>
    <w:p w:rsidR="0045481B" w:rsidRPr="00977738" w:rsidRDefault="0045481B" w:rsidP="0045481B">
      <w:pPr>
        <w:pStyle w:val="ListParagraph"/>
        <w:numPr>
          <w:ilvl w:val="0"/>
          <w:numId w:val="1"/>
        </w:num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classification based on accuracy desired:</w:t>
      </w:r>
    </w:p>
    <w:p w:rsidR="0045481B" w:rsidRPr="00977738" w:rsidRDefault="0045481B" w:rsidP="0045481B">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a) Plane surveying:</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ab/>
      </w:r>
      <w:r w:rsidRPr="00977738">
        <w:rPr>
          <w:rFonts w:ascii="Times New Roman" w:hAnsi="Times New Roman" w:cs="Times New Roman"/>
          <w:sz w:val="24"/>
          <w:szCs w:val="24"/>
        </w:rPr>
        <w:t>i)</w:t>
      </w:r>
      <w:r w:rsidRPr="00977738">
        <w:rPr>
          <w:rFonts w:ascii="Times New Roman" w:hAnsi="Times New Roman" w:cs="Times New Roman"/>
          <w:sz w:val="24"/>
          <w:szCs w:val="24"/>
        </w:rPr>
        <w:tab/>
        <w:t>The curvature of the earth is neglected</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t>ii)</w:t>
      </w:r>
      <w:r w:rsidRPr="00977738">
        <w:rPr>
          <w:rFonts w:ascii="Times New Roman" w:hAnsi="Times New Roman" w:cs="Times New Roman"/>
          <w:sz w:val="24"/>
          <w:szCs w:val="24"/>
        </w:rPr>
        <w:tab/>
        <w:t>A line joining any two points is considered straight.</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ab/>
        <w:t>iii)</w:t>
      </w:r>
      <w:r w:rsidRPr="00977738">
        <w:rPr>
          <w:rFonts w:ascii="Times New Roman" w:hAnsi="Times New Roman" w:cs="Times New Roman"/>
          <w:sz w:val="24"/>
          <w:szCs w:val="24"/>
        </w:rPr>
        <w:tab/>
        <w:t>The triangle formed by any three points is considered as plane triangle.</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ab/>
        <w:t>iv)</w:t>
      </w:r>
      <w:r w:rsidRPr="00977738">
        <w:rPr>
          <w:rFonts w:ascii="Times New Roman" w:hAnsi="Times New Roman" w:cs="Times New Roman"/>
          <w:sz w:val="24"/>
          <w:szCs w:val="24"/>
        </w:rPr>
        <w:tab/>
        <w:t>It is done on a area less than 250 sqKm.</w:t>
      </w:r>
    </w:p>
    <w:p w:rsidR="0045481B" w:rsidRPr="00977738" w:rsidRDefault="0045481B" w:rsidP="0045481B">
      <w:pPr>
        <w:autoSpaceDE w:val="0"/>
        <w:autoSpaceDN w:val="0"/>
        <w:adjustRightInd w:val="0"/>
        <w:spacing w:after="0" w:line="240" w:lineRule="auto"/>
        <w:rPr>
          <w:rFonts w:ascii="Times New Roman" w:hAnsi="Times New Roman" w:cs="Times New Roman"/>
          <w:b/>
          <w:sz w:val="16"/>
          <w:szCs w:val="16"/>
        </w:rPr>
      </w:pPr>
      <w:r w:rsidRPr="00977738">
        <w:rPr>
          <w:rFonts w:ascii="Times New Roman" w:hAnsi="Times New Roman" w:cs="Times New Roman"/>
          <w:b/>
          <w:sz w:val="24"/>
          <w:szCs w:val="24"/>
        </w:rPr>
        <w:t>b) Geoditic surveying:</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ab/>
      </w:r>
      <w:r w:rsidRPr="00977738">
        <w:rPr>
          <w:rFonts w:ascii="Times New Roman" w:hAnsi="Times New Roman" w:cs="Times New Roman"/>
          <w:b/>
          <w:sz w:val="24"/>
          <w:szCs w:val="24"/>
        </w:rPr>
        <w:t>i)</w:t>
      </w:r>
      <w:r w:rsidRPr="00977738">
        <w:rPr>
          <w:rFonts w:ascii="Times New Roman" w:hAnsi="Times New Roman" w:cs="Times New Roman"/>
          <w:b/>
          <w:sz w:val="24"/>
          <w:szCs w:val="24"/>
        </w:rPr>
        <w:tab/>
      </w:r>
      <w:r w:rsidRPr="00977738">
        <w:rPr>
          <w:rFonts w:ascii="Times New Roman" w:hAnsi="Times New Roman" w:cs="Times New Roman"/>
          <w:sz w:val="24"/>
          <w:szCs w:val="24"/>
        </w:rPr>
        <w:t>The curvature of the earth is taken.</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b/>
          <w:sz w:val="24"/>
          <w:szCs w:val="24"/>
        </w:rPr>
        <w:tab/>
        <w:t>ii)</w:t>
      </w:r>
      <w:r w:rsidRPr="00977738">
        <w:rPr>
          <w:rFonts w:ascii="Times New Roman" w:hAnsi="Times New Roman" w:cs="Times New Roman"/>
          <w:b/>
          <w:sz w:val="24"/>
          <w:szCs w:val="24"/>
        </w:rPr>
        <w:tab/>
      </w:r>
      <w:r w:rsidRPr="00977738">
        <w:rPr>
          <w:rFonts w:ascii="Times New Roman" w:hAnsi="Times New Roman" w:cs="Times New Roman"/>
          <w:sz w:val="24"/>
          <w:szCs w:val="24"/>
        </w:rPr>
        <w:t>A line joining any two points is considered as curved line.</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t>iii)</w:t>
      </w:r>
      <w:r w:rsidRPr="00977738">
        <w:rPr>
          <w:rFonts w:ascii="Times New Roman" w:hAnsi="Times New Roman" w:cs="Times New Roman"/>
          <w:sz w:val="24"/>
          <w:szCs w:val="24"/>
        </w:rPr>
        <w:tab/>
        <w:t xml:space="preserve">The triangle formed by any three points is considered as spherical triangle. </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ab/>
        <w:t>iv)</w:t>
      </w:r>
      <w:r w:rsidRPr="00977738">
        <w:rPr>
          <w:rFonts w:ascii="Times New Roman" w:hAnsi="Times New Roman" w:cs="Times New Roman"/>
          <w:sz w:val="24"/>
          <w:szCs w:val="24"/>
        </w:rPr>
        <w:tab/>
        <w:t>It is done on a area greater than 250sqKm</w:t>
      </w:r>
    </w:p>
    <w:p w:rsidR="0045481B" w:rsidRPr="00977738" w:rsidRDefault="0045481B" w:rsidP="0045481B">
      <w:pPr>
        <w:autoSpaceDE w:val="0"/>
        <w:autoSpaceDN w:val="0"/>
        <w:adjustRightInd w:val="0"/>
        <w:spacing w:after="0" w:line="240" w:lineRule="auto"/>
        <w:rPr>
          <w:rFonts w:ascii="Times New Roman" w:hAnsi="Times New Roman" w:cs="Times New Roman"/>
          <w:sz w:val="16"/>
          <w:szCs w:val="16"/>
        </w:rPr>
      </w:pPr>
    </w:p>
    <w:p w:rsidR="0045481B" w:rsidRPr="00977738" w:rsidRDefault="0045481B" w:rsidP="0045481B">
      <w:pPr>
        <w:pStyle w:val="ListParagraph"/>
        <w:numPr>
          <w:ilvl w:val="0"/>
          <w:numId w:val="1"/>
        </w:num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classification based on place of survey:</w:t>
      </w:r>
    </w:p>
    <w:p w:rsidR="0045481B" w:rsidRPr="00977738" w:rsidRDefault="0045481B" w:rsidP="0045481B">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land survey</w:t>
      </w:r>
    </w:p>
    <w:p w:rsidR="0045481B" w:rsidRPr="00977738" w:rsidRDefault="0045481B" w:rsidP="0045481B">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hydrographic survey</w:t>
      </w:r>
    </w:p>
    <w:p w:rsidR="0045481B" w:rsidRPr="00977738" w:rsidRDefault="0045481B" w:rsidP="0045481B">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underground survey</w:t>
      </w:r>
    </w:p>
    <w:p w:rsidR="0045481B" w:rsidRPr="00977738" w:rsidRDefault="0045481B" w:rsidP="0045481B">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aerial survey</w:t>
      </w:r>
    </w:p>
    <w:p w:rsidR="0045481B" w:rsidRPr="00977738" w:rsidRDefault="0045481B" w:rsidP="0045481B">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b/>
          <w:sz w:val="24"/>
          <w:szCs w:val="24"/>
        </w:rPr>
        <w:t>classification based on instrument used:</w:t>
      </w:r>
    </w:p>
    <w:p w:rsidR="0045481B" w:rsidRPr="00977738" w:rsidRDefault="0045481B" w:rsidP="0045481B">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chain survey</w:t>
      </w:r>
    </w:p>
    <w:p w:rsidR="0045481B" w:rsidRPr="00977738" w:rsidRDefault="0045481B" w:rsidP="0045481B">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traverse survey</w:t>
      </w:r>
    </w:p>
    <w:p w:rsidR="0045481B" w:rsidRPr="00977738" w:rsidRDefault="0045481B" w:rsidP="0045481B">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levelling</w:t>
      </w:r>
    </w:p>
    <w:p w:rsidR="0045481B" w:rsidRPr="00977738" w:rsidRDefault="0045481B" w:rsidP="0045481B">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tacheometry</w:t>
      </w:r>
    </w:p>
    <w:p w:rsidR="0045481B" w:rsidRPr="00977738" w:rsidRDefault="0045481B" w:rsidP="0045481B">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plane table surveying</w:t>
      </w:r>
    </w:p>
    <w:p w:rsidR="0045481B" w:rsidRPr="00977738" w:rsidRDefault="0045481B" w:rsidP="0045481B">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total station survey</w:t>
      </w:r>
    </w:p>
    <w:p w:rsidR="0045481B" w:rsidRPr="00977738" w:rsidRDefault="0045481B" w:rsidP="0045481B">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theodolite syrveying</w:t>
      </w:r>
    </w:p>
    <w:p w:rsidR="0045481B" w:rsidRPr="00977738" w:rsidRDefault="0045481B" w:rsidP="0045481B">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b/>
          <w:sz w:val="24"/>
          <w:szCs w:val="24"/>
        </w:rPr>
        <w:t>Classification of survey based on purpose:</w:t>
      </w:r>
    </w:p>
    <w:p w:rsidR="0045481B" w:rsidRPr="00977738" w:rsidRDefault="0045481B" w:rsidP="0045481B">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Geological Survey</w:t>
      </w:r>
    </w:p>
    <w:p w:rsidR="0045481B" w:rsidRPr="00977738" w:rsidRDefault="0045481B" w:rsidP="0045481B">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Geographical Survey</w:t>
      </w:r>
    </w:p>
    <w:p w:rsidR="0045481B" w:rsidRPr="00977738" w:rsidRDefault="0045481B" w:rsidP="0045481B">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Engineering Survey</w:t>
      </w:r>
    </w:p>
    <w:p w:rsidR="0045481B" w:rsidRPr="00977738" w:rsidRDefault="0045481B" w:rsidP="0045481B">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Cadastrial survey</w:t>
      </w:r>
    </w:p>
    <w:p w:rsidR="0045481B" w:rsidRPr="00977738" w:rsidRDefault="0045481B" w:rsidP="0045481B">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Defence Survey</w:t>
      </w:r>
    </w:p>
    <w:p w:rsidR="0045481B" w:rsidRPr="00977738" w:rsidRDefault="0045481B" w:rsidP="0045481B">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Mine Survey</w:t>
      </w:r>
    </w:p>
    <w:p w:rsidR="0045481B" w:rsidRPr="00977738" w:rsidRDefault="0045481B" w:rsidP="0045481B">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Route Survey</w:t>
      </w:r>
    </w:p>
    <w:p w:rsidR="0045481B" w:rsidRPr="00977738" w:rsidRDefault="0045481B" w:rsidP="0045481B">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Archaeological Survey</w:t>
      </w:r>
    </w:p>
    <w:p w:rsidR="0045481B" w:rsidRPr="00977738" w:rsidRDefault="0045481B" w:rsidP="0045481B">
      <w:pPr>
        <w:pStyle w:val="ListParagraph"/>
        <w:autoSpaceDE w:val="0"/>
        <w:autoSpaceDN w:val="0"/>
        <w:adjustRightInd w:val="0"/>
        <w:spacing w:after="0" w:line="240" w:lineRule="auto"/>
        <w:ind w:left="1080"/>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lastRenderedPageBreak/>
        <w:t xml:space="preserve"> Principles Of Surveying:</w:t>
      </w:r>
    </w:p>
    <w:p w:rsidR="0045481B" w:rsidRPr="00977738" w:rsidRDefault="0045481B" w:rsidP="0045481B">
      <w:pPr>
        <w:autoSpaceDE w:val="0"/>
        <w:autoSpaceDN w:val="0"/>
        <w:adjustRightInd w:val="0"/>
        <w:spacing w:after="0" w:line="240" w:lineRule="auto"/>
        <w:jc w:val="both"/>
        <w:rPr>
          <w:rFonts w:ascii="Times New Roman" w:hAnsi="Times New Roman" w:cs="Times New Roman"/>
          <w:b/>
          <w:sz w:val="24"/>
          <w:szCs w:val="24"/>
        </w:rPr>
      </w:pPr>
    </w:p>
    <w:p w:rsidR="0045481B" w:rsidRPr="00977738" w:rsidRDefault="0045481B" w:rsidP="0045481B">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 xml:space="preserve">(i) </w:t>
      </w:r>
      <w:r w:rsidRPr="00977738">
        <w:rPr>
          <w:rFonts w:ascii="Times New Roman" w:hAnsi="Times New Roman" w:cs="Times New Roman"/>
          <w:sz w:val="24"/>
          <w:szCs w:val="24"/>
        </w:rPr>
        <w:tab/>
        <w:t>Working from whole to part.</w:t>
      </w:r>
    </w:p>
    <w:p w:rsidR="0045481B" w:rsidRPr="00977738" w:rsidRDefault="0045481B" w:rsidP="0045481B">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(ii)</w:t>
      </w:r>
      <w:r w:rsidRPr="00977738">
        <w:rPr>
          <w:rFonts w:ascii="Times New Roman" w:hAnsi="Times New Roman" w:cs="Times New Roman"/>
          <w:sz w:val="24"/>
          <w:szCs w:val="24"/>
        </w:rPr>
        <w:tab/>
        <w:t>To locate a new station by at least two measurements (angular, linear) from fixed reference points</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Various Measurements in Surveying:</w:t>
      </w:r>
    </w:p>
    <w:p w:rsidR="0045481B" w:rsidRPr="00977738" w:rsidRDefault="0045481B" w:rsidP="0045481B">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 xml:space="preserve">Horizontal Distance: </w:t>
      </w:r>
      <w:r w:rsidRPr="00977738">
        <w:rPr>
          <w:rFonts w:ascii="Times New Roman" w:hAnsi="Times New Roman" w:cs="Times New Roman"/>
          <w:sz w:val="24"/>
          <w:szCs w:val="24"/>
        </w:rPr>
        <w:t>distance measured in horizontal plane</w:t>
      </w:r>
    </w:p>
    <w:p w:rsidR="0045481B" w:rsidRPr="00977738" w:rsidRDefault="0045481B" w:rsidP="0045481B">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Horizontal Angle:</w:t>
      </w:r>
      <w:r w:rsidRPr="00977738">
        <w:rPr>
          <w:rFonts w:ascii="Times New Roman" w:hAnsi="Times New Roman" w:cs="Times New Roman"/>
          <w:sz w:val="24"/>
          <w:szCs w:val="24"/>
        </w:rPr>
        <w:tab/>
        <w:t>angle is measured between two points in horizontal plane.</w:t>
      </w:r>
    </w:p>
    <w:p w:rsidR="0045481B" w:rsidRPr="00977738" w:rsidRDefault="0045481B" w:rsidP="0045481B">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Vertical distance:</w:t>
      </w:r>
      <w:r w:rsidRPr="00977738">
        <w:rPr>
          <w:rFonts w:ascii="Times New Roman" w:hAnsi="Times New Roman" w:cs="Times New Roman"/>
          <w:sz w:val="24"/>
          <w:szCs w:val="24"/>
        </w:rPr>
        <w:tab/>
        <w:t>vertical distances are measured in the direction of gravity.</w:t>
      </w:r>
    </w:p>
    <w:p w:rsidR="0045481B" w:rsidRPr="00977738" w:rsidRDefault="0045481B" w:rsidP="0045481B">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Vertical Angle:</w:t>
      </w:r>
      <w:r w:rsidRPr="00977738">
        <w:rPr>
          <w:rFonts w:ascii="Times New Roman" w:hAnsi="Times New Roman" w:cs="Times New Roman"/>
          <w:sz w:val="24"/>
          <w:szCs w:val="24"/>
        </w:rPr>
        <w:tab/>
        <w:t>vertical angle is measured between two lines in vertical plane.</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Plan and Map:</w:t>
      </w:r>
    </w:p>
    <w:p w:rsidR="0045481B" w:rsidRPr="00977738" w:rsidRDefault="0045481B" w:rsidP="0045481B">
      <w:pPr>
        <w:autoSpaceDE w:val="0"/>
        <w:autoSpaceDN w:val="0"/>
        <w:adjustRightInd w:val="0"/>
        <w:spacing w:after="0" w:line="240" w:lineRule="auto"/>
        <w:jc w:val="both"/>
        <w:rPr>
          <w:rFonts w:ascii="Times New Roman" w:hAnsi="Times New Roman" w:cs="Times New Roman"/>
          <w:b/>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 xml:space="preserve">Plan: </w:t>
      </w:r>
      <w:r w:rsidRPr="00977738">
        <w:rPr>
          <w:rFonts w:ascii="Times New Roman" w:hAnsi="Times New Roman" w:cs="Times New Roman"/>
          <w:sz w:val="24"/>
          <w:szCs w:val="24"/>
        </w:rPr>
        <w:t>it is the graphical representation of various features on or near to the earth’s surface such as projected on a Horizontal plane. Plan represents a area on horizontal plane.</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 xml:space="preserve">Map: </w:t>
      </w:r>
      <w:r w:rsidRPr="00977738">
        <w:rPr>
          <w:rFonts w:ascii="Times New Roman" w:hAnsi="Times New Roman" w:cs="Times New Roman"/>
          <w:sz w:val="24"/>
          <w:szCs w:val="24"/>
        </w:rPr>
        <w:t>In this, the scale of graphical projection or horizontal plane is small. Due to small scales a map depicts a large number of details as compared to plan.</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rPr>
          <w:rFonts w:ascii="Times New Roman" w:hAnsi="Times New Roman" w:cs="Times New Roman"/>
          <w:b/>
          <w:sz w:val="24"/>
          <w:szCs w:val="24"/>
        </w:rPr>
      </w:pPr>
      <w:r w:rsidRPr="00977738">
        <w:rPr>
          <w:rFonts w:ascii="Times New Roman" w:hAnsi="Times New Roman" w:cs="Times New Roman"/>
          <w:b/>
          <w:sz w:val="24"/>
          <w:szCs w:val="24"/>
        </w:rPr>
        <w:t>Scale of Map:</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ab/>
      </w:r>
      <w:r w:rsidRPr="00977738">
        <w:rPr>
          <w:rFonts w:ascii="Times New Roman" w:hAnsi="Times New Roman" w:cs="Times New Roman"/>
          <w:sz w:val="24"/>
          <w:szCs w:val="24"/>
        </w:rPr>
        <w:t>A map is made on a sheet of paper which has limited dimensions. On this restricted area, a large number of details have to be shown.</w:t>
      </w:r>
    </w:p>
    <w:p w:rsidR="0045481B" w:rsidRPr="00977738" w:rsidRDefault="0045481B" w:rsidP="0045481B">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sz w:val="24"/>
          <w:szCs w:val="24"/>
        </w:rPr>
        <w:tab/>
        <w:t xml:space="preserve">The ratio of distance between two points on map to corresponding distance on ground is called </w:t>
      </w:r>
      <w:r w:rsidRPr="00977738">
        <w:rPr>
          <w:rFonts w:ascii="Times New Roman" w:hAnsi="Times New Roman" w:cs="Times New Roman"/>
          <w:b/>
          <w:sz w:val="24"/>
          <w:szCs w:val="24"/>
        </w:rPr>
        <w:t xml:space="preserve"> Scale of Map.</w:t>
      </w:r>
    </w:p>
    <w:p w:rsidR="0045481B" w:rsidRPr="00977738" w:rsidRDefault="0045481B" w:rsidP="0045481B">
      <w:pPr>
        <w:autoSpaceDE w:val="0"/>
        <w:autoSpaceDN w:val="0"/>
        <w:adjustRightInd w:val="0"/>
        <w:spacing w:after="0" w:line="240" w:lineRule="auto"/>
        <w:jc w:val="both"/>
        <w:rPr>
          <w:rFonts w:ascii="Times New Roman" w:hAnsi="Times New Roman" w:cs="Times New Roman"/>
          <w:b/>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Representation of Scale:</w:t>
      </w:r>
    </w:p>
    <w:p w:rsidR="0045481B" w:rsidRPr="00977738" w:rsidRDefault="0045481B" w:rsidP="0045481B">
      <w:pPr>
        <w:pStyle w:val="ListParagraph"/>
        <w:numPr>
          <w:ilvl w:val="0"/>
          <w:numId w:val="6"/>
        </w:num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Engineer’s Scale:</w:t>
      </w:r>
      <w:r w:rsidRPr="00977738">
        <w:rPr>
          <w:rFonts w:ascii="Times New Roman" w:hAnsi="Times New Roman" w:cs="Times New Roman"/>
          <w:sz w:val="24"/>
          <w:szCs w:val="24"/>
        </w:rPr>
        <w:t xml:space="preserve"> This scale is represented by a statement like 1 cm= 50 m or 1cm= 180 m etc. A scale of 1 cm= 50 m represents 50m on ground is represented by 1 cm on Map.</w:t>
      </w:r>
    </w:p>
    <w:p w:rsidR="0045481B" w:rsidRPr="00977738" w:rsidRDefault="0045481B" w:rsidP="0045481B">
      <w:pPr>
        <w:pStyle w:val="ListParagraph"/>
        <w:numPr>
          <w:ilvl w:val="0"/>
          <w:numId w:val="6"/>
        </w:num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 xml:space="preserve">Representative fraction: </w:t>
      </w:r>
      <w:r w:rsidRPr="00977738">
        <w:rPr>
          <w:rFonts w:ascii="Times New Roman" w:hAnsi="Times New Roman" w:cs="Times New Roman"/>
          <w:sz w:val="24"/>
          <w:szCs w:val="24"/>
        </w:rPr>
        <w:t>this scale is expressed in same units. 1 cm= 50 m is represented in RF as 1/5000. Here 5m is converted into 5000cm.</w:t>
      </w:r>
    </w:p>
    <w:p w:rsidR="0045481B" w:rsidRPr="00977738" w:rsidRDefault="0045481B" w:rsidP="0045481B">
      <w:pPr>
        <w:pStyle w:val="ListParagraph"/>
        <w:numPr>
          <w:ilvl w:val="0"/>
          <w:numId w:val="6"/>
        </w:num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 xml:space="preserve">Graphical Scale: </w:t>
      </w:r>
      <w:r w:rsidRPr="00977738">
        <w:rPr>
          <w:rFonts w:ascii="Times New Roman" w:hAnsi="Times New Roman" w:cs="Times New Roman"/>
          <w:sz w:val="24"/>
          <w:szCs w:val="24"/>
        </w:rPr>
        <w:t xml:space="preserve"> it is the line drawn on a map such that its map distance corresponds to a convenient unit of length on ground.</w:t>
      </w:r>
    </w:p>
    <w:p w:rsidR="0045481B" w:rsidRPr="00977738" w:rsidRDefault="0045481B" w:rsidP="0045481B">
      <w:pPr>
        <w:pStyle w:val="ListParagraph"/>
        <w:autoSpaceDE w:val="0"/>
        <w:autoSpaceDN w:val="0"/>
        <w:adjustRightInd w:val="0"/>
        <w:spacing w:after="0" w:line="240" w:lineRule="auto"/>
        <w:jc w:val="both"/>
        <w:rPr>
          <w:rFonts w:ascii="Times New Roman" w:hAnsi="Times New Roman" w:cs="Times New Roman"/>
          <w:b/>
          <w:sz w:val="24"/>
          <w:szCs w:val="24"/>
        </w:rPr>
      </w:pPr>
    </w:p>
    <w:p w:rsidR="0045481B" w:rsidRPr="00977738" w:rsidRDefault="0045481B" w:rsidP="0045481B">
      <w:pPr>
        <w:pStyle w:val="ListParagraph"/>
        <w:autoSpaceDE w:val="0"/>
        <w:autoSpaceDN w:val="0"/>
        <w:adjustRightInd w:val="0"/>
        <w:spacing w:after="0" w:line="240" w:lineRule="auto"/>
        <w:jc w:val="both"/>
        <w:rPr>
          <w:rFonts w:ascii="Times New Roman" w:hAnsi="Times New Roman" w:cs="Times New Roman"/>
          <w:b/>
          <w:sz w:val="24"/>
          <w:szCs w:val="24"/>
        </w:rPr>
      </w:pPr>
    </w:p>
    <w:p w:rsidR="0045481B" w:rsidRPr="00977738" w:rsidRDefault="0045481B" w:rsidP="0045481B">
      <w:pPr>
        <w:pStyle w:val="ListParagraph"/>
        <w:autoSpaceDE w:val="0"/>
        <w:autoSpaceDN w:val="0"/>
        <w:adjustRightInd w:val="0"/>
        <w:spacing w:after="0" w:line="240" w:lineRule="auto"/>
        <w:jc w:val="both"/>
        <w:rPr>
          <w:rFonts w:ascii="Times New Roman" w:hAnsi="Times New Roman" w:cs="Times New Roman"/>
          <w:b/>
          <w:sz w:val="24"/>
          <w:szCs w:val="24"/>
        </w:rPr>
      </w:pPr>
    </w:p>
    <w:p w:rsidR="0045481B" w:rsidRPr="00977738" w:rsidRDefault="0045481B" w:rsidP="0045481B">
      <w:pPr>
        <w:pStyle w:val="ListParagraph"/>
        <w:autoSpaceDE w:val="0"/>
        <w:autoSpaceDN w:val="0"/>
        <w:adjustRightInd w:val="0"/>
        <w:spacing w:after="0" w:line="240" w:lineRule="auto"/>
        <w:jc w:val="both"/>
        <w:rPr>
          <w:rFonts w:ascii="Times New Roman" w:hAnsi="Times New Roman" w:cs="Times New Roman"/>
          <w:b/>
          <w:sz w:val="24"/>
          <w:szCs w:val="24"/>
        </w:rPr>
      </w:pPr>
    </w:p>
    <w:p w:rsidR="0045481B" w:rsidRPr="00977738" w:rsidRDefault="0045481B" w:rsidP="0045481B">
      <w:pPr>
        <w:pStyle w:val="ListParagraph"/>
        <w:autoSpaceDE w:val="0"/>
        <w:autoSpaceDN w:val="0"/>
        <w:adjustRightInd w:val="0"/>
        <w:spacing w:after="0" w:line="240" w:lineRule="auto"/>
        <w:jc w:val="both"/>
        <w:rPr>
          <w:rFonts w:ascii="Times New Roman" w:hAnsi="Times New Roman" w:cs="Times New Roman"/>
          <w:b/>
          <w:sz w:val="24"/>
          <w:szCs w:val="24"/>
        </w:rPr>
      </w:pPr>
    </w:p>
    <w:p w:rsidR="00977738" w:rsidRPr="00977738" w:rsidRDefault="00977738" w:rsidP="0045481B">
      <w:pPr>
        <w:pStyle w:val="ListParagraph"/>
        <w:autoSpaceDE w:val="0"/>
        <w:autoSpaceDN w:val="0"/>
        <w:adjustRightInd w:val="0"/>
        <w:spacing w:after="0" w:line="240" w:lineRule="auto"/>
        <w:jc w:val="both"/>
        <w:rPr>
          <w:rFonts w:ascii="Times New Roman" w:hAnsi="Times New Roman" w:cs="Times New Roman"/>
          <w:b/>
          <w:sz w:val="24"/>
          <w:szCs w:val="24"/>
        </w:rPr>
      </w:pPr>
    </w:p>
    <w:p w:rsidR="00977738" w:rsidRPr="00977738" w:rsidRDefault="00977738" w:rsidP="0045481B">
      <w:pPr>
        <w:pStyle w:val="ListParagraph"/>
        <w:autoSpaceDE w:val="0"/>
        <w:autoSpaceDN w:val="0"/>
        <w:adjustRightInd w:val="0"/>
        <w:spacing w:after="0" w:line="240" w:lineRule="auto"/>
        <w:jc w:val="both"/>
        <w:rPr>
          <w:rFonts w:ascii="Times New Roman" w:hAnsi="Times New Roman" w:cs="Times New Roman"/>
          <w:b/>
          <w:sz w:val="24"/>
          <w:szCs w:val="24"/>
        </w:rPr>
      </w:pPr>
    </w:p>
    <w:p w:rsidR="0045481B" w:rsidRPr="00977738" w:rsidRDefault="0045481B" w:rsidP="0045481B">
      <w:pPr>
        <w:pStyle w:val="ListParagraph"/>
        <w:autoSpaceDE w:val="0"/>
        <w:autoSpaceDN w:val="0"/>
        <w:adjustRightInd w:val="0"/>
        <w:spacing w:after="0" w:line="240" w:lineRule="auto"/>
        <w:jc w:val="both"/>
        <w:rPr>
          <w:rFonts w:ascii="Times New Roman" w:hAnsi="Times New Roman" w:cs="Times New Roman"/>
          <w:b/>
          <w:sz w:val="24"/>
          <w:szCs w:val="24"/>
        </w:rPr>
      </w:pPr>
    </w:p>
    <w:p w:rsidR="0045481B" w:rsidRPr="00977738" w:rsidRDefault="0045481B" w:rsidP="0045481B">
      <w:pPr>
        <w:pStyle w:val="ListParagraph"/>
        <w:autoSpaceDE w:val="0"/>
        <w:autoSpaceDN w:val="0"/>
        <w:adjustRightInd w:val="0"/>
        <w:spacing w:after="0" w:line="240" w:lineRule="auto"/>
        <w:jc w:val="center"/>
        <w:rPr>
          <w:rFonts w:ascii="Times New Roman" w:hAnsi="Times New Roman" w:cs="Times New Roman"/>
          <w:b/>
          <w:sz w:val="24"/>
          <w:szCs w:val="24"/>
        </w:rPr>
      </w:pPr>
      <w:r w:rsidRPr="00977738">
        <w:rPr>
          <w:rFonts w:ascii="Times New Roman" w:hAnsi="Times New Roman" w:cs="Times New Roman"/>
          <w:b/>
          <w:sz w:val="24"/>
          <w:szCs w:val="24"/>
        </w:rPr>
        <w:t>CHAIN SURVEYING</w:t>
      </w:r>
    </w:p>
    <w:p w:rsidR="0045481B" w:rsidRPr="00977738" w:rsidRDefault="0045481B" w:rsidP="0045481B">
      <w:pPr>
        <w:autoSpaceDE w:val="0"/>
        <w:autoSpaceDN w:val="0"/>
        <w:adjustRightInd w:val="0"/>
        <w:spacing w:after="0" w:line="240" w:lineRule="auto"/>
        <w:rPr>
          <w:rFonts w:ascii="Times New Roman" w:hAnsi="Times New Roman" w:cs="Times New Roman"/>
          <w:b/>
          <w:sz w:val="24"/>
          <w:szCs w:val="24"/>
        </w:rPr>
      </w:pPr>
    </w:p>
    <w:p w:rsidR="0045481B" w:rsidRPr="00977738" w:rsidRDefault="0045481B" w:rsidP="0045481B">
      <w:pPr>
        <w:autoSpaceDE w:val="0"/>
        <w:autoSpaceDN w:val="0"/>
        <w:adjustRightInd w:val="0"/>
        <w:spacing w:after="0" w:line="240" w:lineRule="auto"/>
        <w:rPr>
          <w:rFonts w:ascii="Times New Roman" w:hAnsi="Times New Roman" w:cs="Times New Roman"/>
          <w:b/>
          <w:sz w:val="24"/>
          <w:szCs w:val="24"/>
        </w:rPr>
      </w:pPr>
      <w:r w:rsidRPr="00977738">
        <w:rPr>
          <w:rFonts w:ascii="Times New Roman" w:hAnsi="Times New Roman" w:cs="Times New Roman"/>
          <w:b/>
          <w:sz w:val="24"/>
          <w:szCs w:val="24"/>
        </w:rPr>
        <w:t>Methods of linear Measurements:</w:t>
      </w:r>
    </w:p>
    <w:p w:rsidR="0045481B" w:rsidRPr="00977738" w:rsidRDefault="0045481B" w:rsidP="0045481B">
      <w:pPr>
        <w:pStyle w:val="ListParagraph"/>
        <w:numPr>
          <w:ilvl w:val="0"/>
          <w:numId w:val="7"/>
        </w:numPr>
        <w:autoSpaceDE w:val="0"/>
        <w:autoSpaceDN w:val="0"/>
        <w:adjustRightInd w:val="0"/>
        <w:spacing w:after="0" w:line="240" w:lineRule="auto"/>
        <w:rPr>
          <w:rFonts w:ascii="Times New Roman" w:hAnsi="Times New Roman" w:cs="Times New Roman"/>
          <w:b/>
          <w:sz w:val="24"/>
          <w:szCs w:val="24"/>
        </w:rPr>
      </w:pPr>
      <w:r w:rsidRPr="00977738">
        <w:rPr>
          <w:rFonts w:ascii="Times New Roman" w:hAnsi="Times New Roman" w:cs="Times New Roman"/>
          <w:b/>
          <w:sz w:val="24"/>
          <w:szCs w:val="24"/>
        </w:rPr>
        <w:t xml:space="preserve">Direct method: </w:t>
      </w:r>
      <w:r w:rsidRPr="00977738">
        <w:rPr>
          <w:rFonts w:ascii="Times New Roman" w:hAnsi="Times New Roman" w:cs="Times New Roman"/>
          <w:sz w:val="24"/>
          <w:szCs w:val="24"/>
        </w:rPr>
        <w:t xml:space="preserve"> the direct methods are employed in field using tape or a chain.</w:t>
      </w:r>
    </w:p>
    <w:p w:rsidR="0045481B" w:rsidRPr="00977738" w:rsidRDefault="0045481B" w:rsidP="0045481B">
      <w:pPr>
        <w:pStyle w:val="ListParagraph"/>
        <w:numPr>
          <w:ilvl w:val="0"/>
          <w:numId w:val="7"/>
        </w:numPr>
        <w:autoSpaceDE w:val="0"/>
        <w:autoSpaceDN w:val="0"/>
        <w:adjustRightInd w:val="0"/>
        <w:spacing w:after="0" w:line="240" w:lineRule="auto"/>
        <w:rPr>
          <w:rFonts w:ascii="Times New Roman" w:hAnsi="Times New Roman" w:cs="Times New Roman"/>
          <w:b/>
          <w:sz w:val="24"/>
          <w:szCs w:val="24"/>
        </w:rPr>
      </w:pPr>
      <w:r w:rsidRPr="00977738">
        <w:rPr>
          <w:rFonts w:ascii="Times New Roman" w:hAnsi="Times New Roman" w:cs="Times New Roman"/>
          <w:b/>
          <w:sz w:val="24"/>
          <w:szCs w:val="24"/>
        </w:rPr>
        <w:t xml:space="preserve">Optical Method: </w:t>
      </w:r>
      <w:r w:rsidRPr="00977738">
        <w:rPr>
          <w:rFonts w:ascii="Times New Roman" w:hAnsi="Times New Roman" w:cs="Times New Roman"/>
          <w:sz w:val="24"/>
          <w:szCs w:val="24"/>
        </w:rPr>
        <w:t>un optical methods, the distances are measured indirectly using the principles of optics.</w:t>
      </w:r>
    </w:p>
    <w:p w:rsidR="0045481B" w:rsidRPr="00977738" w:rsidRDefault="0045481B" w:rsidP="0045481B">
      <w:pPr>
        <w:pStyle w:val="ListParagraph"/>
        <w:numPr>
          <w:ilvl w:val="0"/>
          <w:numId w:val="7"/>
        </w:numPr>
        <w:autoSpaceDE w:val="0"/>
        <w:autoSpaceDN w:val="0"/>
        <w:adjustRightInd w:val="0"/>
        <w:spacing w:after="0" w:line="240" w:lineRule="auto"/>
        <w:rPr>
          <w:rFonts w:ascii="Times New Roman" w:hAnsi="Times New Roman" w:cs="Times New Roman"/>
          <w:b/>
          <w:sz w:val="24"/>
          <w:szCs w:val="24"/>
        </w:rPr>
      </w:pPr>
      <w:r w:rsidRPr="00977738">
        <w:rPr>
          <w:rFonts w:ascii="Times New Roman" w:hAnsi="Times New Roman" w:cs="Times New Roman"/>
          <w:b/>
          <w:sz w:val="24"/>
          <w:szCs w:val="24"/>
        </w:rPr>
        <w:t xml:space="preserve">Electronic Distance Measurement method: </w:t>
      </w:r>
      <w:r w:rsidRPr="00977738">
        <w:rPr>
          <w:rFonts w:ascii="Times New Roman" w:hAnsi="Times New Roman" w:cs="Times New Roman"/>
          <w:sz w:val="24"/>
          <w:szCs w:val="24"/>
        </w:rPr>
        <w:t>EDM is the most recent development in this field.</w:t>
      </w:r>
    </w:p>
    <w:p w:rsidR="0045481B" w:rsidRPr="00977738" w:rsidRDefault="0045481B" w:rsidP="0045481B">
      <w:pPr>
        <w:autoSpaceDE w:val="0"/>
        <w:autoSpaceDN w:val="0"/>
        <w:adjustRightInd w:val="0"/>
        <w:spacing w:after="0" w:line="240" w:lineRule="auto"/>
        <w:rPr>
          <w:rFonts w:ascii="Times New Roman" w:hAnsi="Times New Roman" w:cs="Times New Roman"/>
          <w:b/>
          <w:sz w:val="24"/>
          <w:szCs w:val="24"/>
        </w:rPr>
      </w:pPr>
      <w:r w:rsidRPr="00977738">
        <w:rPr>
          <w:rFonts w:ascii="Times New Roman" w:hAnsi="Times New Roman" w:cs="Times New Roman"/>
          <w:b/>
          <w:sz w:val="24"/>
          <w:szCs w:val="24"/>
        </w:rPr>
        <w:t>Approximate Linear Measurement methods:</w:t>
      </w:r>
    </w:p>
    <w:p w:rsidR="0045481B" w:rsidRPr="00977738" w:rsidRDefault="0045481B" w:rsidP="0045481B">
      <w:pPr>
        <w:pStyle w:val="ListParagraph"/>
        <w:numPr>
          <w:ilvl w:val="0"/>
          <w:numId w:val="8"/>
        </w:numPr>
        <w:autoSpaceDE w:val="0"/>
        <w:autoSpaceDN w:val="0"/>
        <w:adjustRightInd w:val="0"/>
        <w:spacing w:after="0" w:line="240" w:lineRule="auto"/>
        <w:rPr>
          <w:rFonts w:ascii="Times New Roman" w:hAnsi="Times New Roman" w:cs="Times New Roman"/>
          <w:b/>
          <w:sz w:val="24"/>
          <w:szCs w:val="24"/>
        </w:rPr>
      </w:pPr>
      <w:r w:rsidRPr="00977738">
        <w:rPr>
          <w:rFonts w:ascii="Times New Roman" w:hAnsi="Times New Roman" w:cs="Times New Roman"/>
          <w:b/>
          <w:sz w:val="24"/>
          <w:szCs w:val="24"/>
        </w:rPr>
        <w:t>Pacing</w:t>
      </w:r>
    </w:p>
    <w:p w:rsidR="0045481B" w:rsidRPr="00977738" w:rsidRDefault="0045481B" w:rsidP="0045481B">
      <w:pPr>
        <w:pStyle w:val="ListParagraph"/>
        <w:numPr>
          <w:ilvl w:val="0"/>
          <w:numId w:val="8"/>
        </w:numPr>
        <w:autoSpaceDE w:val="0"/>
        <w:autoSpaceDN w:val="0"/>
        <w:adjustRightInd w:val="0"/>
        <w:spacing w:after="0" w:line="240" w:lineRule="auto"/>
        <w:rPr>
          <w:rFonts w:ascii="Times New Roman" w:hAnsi="Times New Roman" w:cs="Times New Roman"/>
          <w:b/>
          <w:sz w:val="24"/>
          <w:szCs w:val="24"/>
        </w:rPr>
      </w:pPr>
      <w:r w:rsidRPr="00977738">
        <w:rPr>
          <w:rFonts w:ascii="Times New Roman" w:hAnsi="Times New Roman" w:cs="Times New Roman"/>
          <w:b/>
          <w:sz w:val="24"/>
          <w:szCs w:val="24"/>
        </w:rPr>
        <w:lastRenderedPageBreak/>
        <w:t>Passometer</w:t>
      </w:r>
    </w:p>
    <w:p w:rsidR="0045481B" w:rsidRPr="00977738" w:rsidRDefault="0045481B" w:rsidP="0045481B">
      <w:pPr>
        <w:pStyle w:val="ListParagraph"/>
        <w:numPr>
          <w:ilvl w:val="0"/>
          <w:numId w:val="8"/>
        </w:numPr>
        <w:autoSpaceDE w:val="0"/>
        <w:autoSpaceDN w:val="0"/>
        <w:adjustRightInd w:val="0"/>
        <w:spacing w:after="0" w:line="240" w:lineRule="auto"/>
        <w:rPr>
          <w:rFonts w:ascii="Times New Roman" w:hAnsi="Times New Roman" w:cs="Times New Roman"/>
          <w:b/>
          <w:sz w:val="24"/>
          <w:szCs w:val="24"/>
        </w:rPr>
      </w:pPr>
      <w:r w:rsidRPr="00977738">
        <w:rPr>
          <w:rFonts w:ascii="Times New Roman" w:hAnsi="Times New Roman" w:cs="Times New Roman"/>
          <w:b/>
          <w:sz w:val="24"/>
          <w:szCs w:val="24"/>
        </w:rPr>
        <w:t>Pedometer</w:t>
      </w:r>
    </w:p>
    <w:p w:rsidR="0045481B" w:rsidRPr="00977738" w:rsidRDefault="0045481B" w:rsidP="0045481B">
      <w:pPr>
        <w:pStyle w:val="ListParagraph"/>
        <w:numPr>
          <w:ilvl w:val="0"/>
          <w:numId w:val="8"/>
        </w:numPr>
        <w:autoSpaceDE w:val="0"/>
        <w:autoSpaceDN w:val="0"/>
        <w:adjustRightInd w:val="0"/>
        <w:spacing w:after="0" w:line="240" w:lineRule="auto"/>
        <w:rPr>
          <w:rFonts w:ascii="Times New Roman" w:hAnsi="Times New Roman" w:cs="Times New Roman"/>
          <w:b/>
          <w:sz w:val="24"/>
          <w:szCs w:val="24"/>
        </w:rPr>
      </w:pPr>
      <w:r w:rsidRPr="00977738">
        <w:rPr>
          <w:rFonts w:ascii="Times New Roman" w:hAnsi="Times New Roman" w:cs="Times New Roman"/>
          <w:b/>
          <w:sz w:val="24"/>
          <w:szCs w:val="24"/>
        </w:rPr>
        <w:t>Odometer</w:t>
      </w:r>
    </w:p>
    <w:p w:rsidR="0045481B" w:rsidRPr="00977738" w:rsidRDefault="0045481B" w:rsidP="0045481B">
      <w:pPr>
        <w:pStyle w:val="ListParagraph"/>
        <w:numPr>
          <w:ilvl w:val="0"/>
          <w:numId w:val="8"/>
        </w:numPr>
        <w:autoSpaceDE w:val="0"/>
        <w:autoSpaceDN w:val="0"/>
        <w:adjustRightInd w:val="0"/>
        <w:spacing w:after="0" w:line="240" w:lineRule="auto"/>
        <w:rPr>
          <w:rFonts w:ascii="Times New Roman" w:hAnsi="Times New Roman" w:cs="Times New Roman"/>
          <w:b/>
          <w:sz w:val="24"/>
          <w:szCs w:val="24"/>
        </w:rPr>
      </w:pPr>
      <w:r w:rsidRPr="00977738">
        <w:rPr>
          <w:rFonts w:ascii="Times New Roman" w:hAnsi="Times New Roman" w:cs="Times New Roman"/>
          <w:b/>
          <w:sz w:val="24"/>
          <w:szCs w:val="24"/>
        </w:rPr>
        <w:t>Measuring wheel</w:t>
      </w:r>
    </w:p>
    <w:p w:rsidR="0045481B" w:rsidRPr="00977738" w:rsidRDefault="0045481B" w:rsidP="0045481B">
      <w:pPr>
        <w:pStyle w:val="ListParagraph"/>
        <w:numPr>
          <w:ilvl w:val="0"/>
          <w:numId w:val="8"/>
        </w:numPr>
        <w:autoSpaceDE w:val="0"/>
        <w:autoSpaceDN w:val="0"/>
        <w:adjustRightInd w:val="0"/>
        <w:spacing w:after="0" w:line="240" w:lineRule="auto"/>
        <w:rPr>
          <w:rFonts w:ascii="Times New Roman" w:hAnsi="Times New Roman" w:cs="Times New Roman"/>
          <w:b/>
          <w:sz w:val="24"/>
          <w:szCs w:val="24"/>
        </w:rPr>
      </w:pPr>
      <w:r w:rsidRPr="00977738">
        <w:rPr>
          <w:rFonts w:ascii="Times New Roman" w:hAnsi="Times New Roman" w:cs="Times New Roman"/>
          <w:b/>
          <w:sz w:val="24"/>
          <w:szCs w:val="24"/>
        </w:rPr>
        <w:t>Speedometer</w:t>
      </w:r>
    </w:p>
    <w:p w:rsidR="0045481B" w:rsidRPr="00977738" w:rsidRDefault="0045481B" w:rsidP="0045481B">
      <w:pPr>
        <w:pStyle w:val="ListParagraph"/>
        <w:autoSpaceDE w:val="0"/>
        <w:autoSpaceDN w:val="0"/>
        <w:adjustRightInd w:val="0"/>
        <w:spacing w:after="0" w:line="240" w:lineRule="auto"/>
        <w:rPr>
          <w:rFonts w:ascii="Times New Roman" w:hAnsi="Times New Roman" w:cs="Times New Roman"/>
          <w:b/>
          <w:sz w:val="24"/>
          <w:szCs w:val="24"/>
        </w:rPr>
      </w:pPr>
    </w:p>
    <w:p w:rsidR="0045481B" w:rsidRPr="00977738" w:rsidRDefault="0045481B" w:rsidP="0045481B">
      <w:pPr>
        <w:autoSpaceDE w:val="0"/>
        <w:autoSpaceDN w:val="0"/>
        <w:adjustRightInd w:val="0"/>
        <w:spacing w:after="0" w:line="240" w:lineRule="auto"/>
        <w:rPr>
          <w:rFonts w:ascii="Times New Roman" w:hAnsi="Times New Roman" w:cs="Times New Roman"/>
          <w:b/>
          <w:bCs/>
          <w:sz w:val="24"/>
          <w:szCs w:val="24"/>
        </w:rPr>
      </w:pPr>
      <w:r w:rsidRPr="00977738">
        <w:rPr>
          <w:rFonts w:ascii="Times New Roman" w:hAnsi="Times New Roman" w:cs="Times New Roman"/>
          <w:b/>
          <w:bCs/>
          <w:sz w:val="24"/>
          <w:szCs w:val="24"/>
        </w:rPr>
        <w:t>Chain Surveying:</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Chain surveying is the type of surveying in which only linear measurements are made in the</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field.</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b/>
          <w:bCs/>
          <w:sz w:val="24"/>
          <w:szCs w:val="24"/>
        </w:rPr>
      </w:pPr>
      <w:r w:rsidRPr="00977738">
        <w:rPr>
          <w:rFonts w:ascii="Times New Roman" w:hAnsi="Times New Roman" w:cs="Times New Roman"/>
          <w:b/>
          <w:bCs/>
          <w:sz w:val="24"/>
          <w:szCs w:val="24"/>
        </w:rPr>
        <w:t>Fundamental principle of chain surveying:</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The main principle of chain surveying or chain triangulation is to provide a framework</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consist of number of well-conditioned triangles or nearly equilateral triangles. It is used to find the areaof the field.</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rPr>
          <w:rFonts w:ascii="Times New Roman" w:hAnsi="Times New Roman" w:cs="Times New Roman"/>
          <w:b/>
          <w:bCs/>
          <w:sz w:val="24"/>
          <w:szCs w:val="24"/>
        </w:rPr>
      </w:pPr>
      <w:r w:rsidRPr="00977738">
        <w:rPr>
          <w:rFonts w:ascii="Times New Roman" w:hAnsi="Times New Roman" w:cs="Times New Roman"/>
          <w:sz w:val="24"/>
          <w:szCs w:val="24"/>
        </w:rPr>
        <w:t>W</w:t>
      </w:r>
      <w:r w:rsidRPr="00977738">
        <w:rPr>
          <w:rFonts w:ascii="Times New Roman" w:hAnsi="Times New Roman" w:cs="Times New Roman"/>
          <w:b/>
          <w:bCs/>
          <w:sz w:val="24"/>
          <w:szCs w:val="24"/>
        </w:rPr>
        <w:t>ell-conditioned triangle:</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A triangle is said to be well- conditioned or well proportioned when it contains no anglesmaller than 30</w:t>
      </w:r>
      <w:r w:rsidRPr="00977738">
        <w:rPr>
          <w:rFonts w:ascii="Times New Roman" w:hAnsi="Times New Roman" w:cs="Times New Roman"/>
          <w:sz w:val="16"/>
          <w:szCs w:val="16"/>
        </w:rPr>
        <w:t xml:space="preserve">0 </w:t>
      </w:r>
      <w:r w:rsidRPr="00977738">
        <w:rPr>
          <w:rFonts w:ascii="Times New Roman" w:hAnsi="Times New Roman" w:cs="Times New Roman"/>
          <w:sz w:val="24"/>
          <w:szCs w:val="24"/>
        </w:rPr>
        <w:t>and no angle greater than 120</w:t>
      </w:r>
      <w:r w:rsidRPr="00977738">
        <w:rPr>
          <w:rFonts w:ascii="Times New Roman" w:hAnsi="Times New Roman" w:cs="Times New Roman"/>
          <w:sz w:val="16"/>
          <w:szCs w:val="16"/>
        </w:rPr>
        <w:t>0</w:t>
      </w:r>
      <w:r w:rsidRPr="00977738">
        <w:rPr>
          <w:rFonts w:ascii="Times New Roman" w:hAnsi="Times New Roman" w:cs="Times New Roman"/>
          <w:sz w:val="24"/>
          <w:szCs w:val="24"/>
        </w:rPr>
        <w:t>.The main principle of chain surveying is chaintriangulation. It consists of frame work of triangles. To plot the network of triangles accurately, thetriangles must be nearly equal to equilateral or well-conditioned. The distortion due to errors inmeasurement and plotting should be minimum.</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jc w:val="both"/>
        <w:rPr>
          <w:rFonts w:ascii="Times New Roman" w:hAnsi="Times New Roman" w:cs="Times New Roman"/>
          <w:b/>
          <w:sz w:val="26"/>
          <w:szCs w:val="26"/>
        </w:rPr>
      </w:pPr>
      <w:r w:rsidRPr="00977738">
        <w:rPr>
          <w:rFonts w:ascii="Times New Roman" w:hAnsi="Times New Roman" w:cs="Times New Roman"/>
          <w:b/>
          <w:sz w:val="26"/>
          <w:szCs w:val="26"/>
        </w:rPr>
        <w:t>DESCRIPTION OF INSTRUMENTS:-</w:t>
      </w:r>
      <w:r w:rsidRPr="00977738">
        <w:rPr>
          <w:rFonts w:ascii="Times New Roman" w:hAnsi="Times New Roman" w:cs="Times New Roman"/>
          <w:b/>
        </w:rPr>
        <w:tab/>
      </w:r>
    </w:p>
    <w:p w:rsidR="0045481B" w:rsidRPr="00977738" w:rsidRDefault="0045481B" w:rsidP="0045481B">
      <w:pPr>
        <w:autoSpaceDE w:val="0"/>
        <w:autoSpaceDN w:val="0"/>
        <w:adjustRightInd w:val="0"/>
        <w:jc w:val="both"/>
        <w:rPr>
          <w:rFonts w:ascii="Times New Roman" w:hAnsi="Times New Roman" w:cs="Times New Roman"/>
          <w:b/>
          <w:sz w:val="24"/>
        </w:rPr>
      </w:pPr>
      <w:r w:rsidRPr="00977738">
        <w:rPr>
          <w:rFonts w:ascii="Times New Roman" w:hAnsi="Times New Roman" w:cs="Times New Roman"/>
          <w:b/>
          <w:sz w:val="24"/>
        </w:rPr>
        <w:t>1 a) Chain:-</w:t>
      </w:r>
    </w:p>
    <w:p w:rsidR="0045481B" w:rsidRPr="00977738" w:rsidRDefault="0045481B" w:rsidP="0045481B">
      <w:pPr>
        <w:autoSpaceDE w:val="0"/>
        <w:autoSpaceDN w:val="0"/>
        <w:adjustRightInd w:val="0"/>
        <w:ind w:firstLine="720"/>
        <w:jc w:val="both"/>
        <w:rPr>
          <w:rFonts w:ascii="Times New Roman" w:hAnsi="Times New Roman" w:cs="Times New Roman"/>
          <w:sz w:val="24"/>
        </w:rPr>
      </w:pPr>
      <w:r w:rsidRPr="00977738">
        <w:rPr>
          <w:rFonts w:ascii="Times New Roman" w:hAnsi="Times New Roman" w:cs="Times New Roman"/>
          <w:sz w:val="24"/>
        </w:rPr>
        <w:t>The chain is composed of 100 or 150 pieces of galvanized mild steel wire, 4mm in diameter called links .The ends of each link are bent into a loop and connected together by means of three oval rings. The ends of the chain are provided with handles for dragging the chain on the ground, each wire with a swivel joint so that the chain can be turned without twisting. The length of the chain is measured from the outside of one handle to the outside of another handle.</w:t>
      </w:r>
    </w:p>
    <w:p w:rsidR="0045481B" w:rsidRPr="00977738" w:rsidRDefault="0045481B" w:rsidP="0045481B">
      <w:pPr>
        <w:autoSpaceDE w:val="0"/>
        <w:autoSpaceDN w:val="0"/>
        <w:adjustRightInd w:val="0"/>
        <w:jc w:val="both"/>
        <w:rPr>
          <w:rFonts w:ascii="Times New Roman" w:hAnsi="Times New Roman" w:cs="Times New Roman"/>
          <w:sz w:val="28"/>
          <w:szCs w:val="26"/>
        </w:rPr>
      </w:pPr>
    </w:p>
    <w:p w:rsidR="0045481B" w:rsidRPr="00977738" w:rsidRDefault="0045481B" w:rsidP="0045481B">
      <w:pPr>
        <w:autoSpaceDE w:val="0"/>
        <w:autoSpaceDN w:val="0"/>
        <w:adjustRightInd w:val="0"/>
        <w:spacing w:line="240" w:lineRule="auto"/>
        <w:jc w:val="both"/>
        <w:rPr>
          <w:rFonts w:ascii="Times New Roman" w:hAnsi="Times New Roman" w:cs="Times New Roman"/>
          <w:sz w:val="24"/>
          <w:szCs w:val="24"/>
        </w:rPr>
      </w:pPr>
      <w:r w:rsidRPr="00977738">
        <w:rPr>
          <w:rFonts w:ascii="Times New Roman" w:hAnsi="Times New Roman" w:cs="Times New Roman"/>
          <w:sz w:val="24"/>
          <w:szCs w:val="24"/>
        </w:rPr>
        <w:t>Following are the various types of chain in common use:</w:t>
      </w:r>
    </w:p>
    <w:p w:rsidR="0045481B" w:rsidRPr="00977738" w:rsidRDefault="0045481B" w:rsidP="0045481B">
      <w:pPr>
        <w:autoSpaceDE w:val="0"/>
        <w:autoSpaceDN w:val="0"/>
        <w:adjustRightInd w:val="0"/>
        <w:spacing w:line="240" w:lineRule="auto"/>
        <w:ind w:left="720"/>
        <w:jc w:val="both"/>
        <w:rPr>
          <w:rFonts w:ascii="Times New Roman" w:hAnsi="Times New Roman" w:cs="Times New Roman"/>
          <w:sz w:val="24"/>
          <w:szCs w:val="24"/>
        </w:rPr>
      </w:pPr>
      <w:r w:rsidRPr="00977738">
        <w:rPr>
          <w:rFonts w:ascii="Times New Roman" w:hAnsi="Times New Roman" w:cs="Times New Roman"/>
          <w:sz w:val="24"/>
          <w:szCs w:val="24"/>
        </w:rPr>
        <w:t>1) Metric chains</w:t>
      </w:r>
    </w:p>
    <w:p w:rsidR="0045481B" w:rsidRPr="00977738" w:rsidRDefault="0045481B" w:rsidP="0045481B">
      <w:pPr>
        <w:autoSpaceDE w:val="0"/>
        <w:autoSpaceDN w:val="0"/>
        <w:adjustRightInd w:val="0"/>
        <w:spacing w:line="240" w:lineRule="auto"/>
        <w:ind w:left="720"/>
        <w:jc w:val="both"/>
        <w:rPr>
          <w:rFonts w:ascii="Times New Roman" w:hAnsi="Times New Roman" w:cs="Times New Roman"/>
          <w:sz w:val="24"/>
          <w:szCs w:val="24"/>
        </w:rPr>
      </w:pPr>
      <w:r w:rsidRPr="00977738">
        <w:rPr>
          <w:rFonts w:ascii="Times New Roman" w:hAnsi="Times New Roman" w:cs="Times New Roman"/>
          <w:sz w:val="24"/>
          <w:szCs w:val="24"/>
        </w:rPr>
        <w:t>2) Gunter` s chain or surveyors chain</w:t>
      </w:r>
    </w:p>
    <w:p w:rsidR="0045481B" w:rsidRPr="00977738" w:rsidRDefault="0045481B" w:rsidP="0045481B">
      <w:pPr>
        <w:autoSpaceDE w:val="0"/>
        <w:autoSpaceDN w:val="0"/>
        <w:adjustRightInd w:val="0"/>
        <w:spacing w:line="240" w:lineRule="auto"/>
        <w:ind w:left="720"/>
        <w:jc w:val="both"/>
        <w:rPr>
          <w:rFonts w:ascii="Times New Roman" w:hAnsi="Times New Roman" w:cs="Times New Roman"/>
          <w:sz w:val="24"/>
          <w:szCs w:val="24"/>
        </w:rPr>
      </w:pPr>
      <w:r w:rsidRPr="00977738">
        <w:rPr>
          <w:rFonts w:ascii="Times New Roman" w:hAnsi="Times New Roman" w:cs="Times New Roman"/>
          <w:sz w:val="24"/>
          <w:szCs w:val="24"/>
        </w:rPr>
        <w:t>3) Engineers chain</w:t>
      </w:r>
    </w:p>
    <w:p w:rsidR="0045481B" w:rsidRPr="00977738" w:rsidRDefault="0045481B" w:rsidP="0045481B">
      <w:pPr>
        <w:autoSpaceDE w:val="0"/>
        <w:autoSpaceDN w:val="0"/>
        <w:adjustRightInd w:val="0"/>
        <w:spacing w:line="240" w:lineRule="auto"/>
        <w:ind w:left="720"/>
        <w:jc w:val="both"/>
        <w:rPr>
          <w:rFonts w:ascii="Times New Roman" w:hAnsi="Times New Roman" w:cs="Times New Roman"/>
          <w:sz w:val="24"/>
          <w:szCs w:val="24"/>
        </w:rPr>
      </w:pPr>
      <w:r w:rsidRPr="00977738">
        <w:rPr>
          <w:rFonts w:ascii="Times New Roman" w:hAnsi="Times New Roman" w:cs="Times New Roman"/>
          <w:sz w:val="24"/>
          <w:szCs w:val="24"/>
        </w:rPr>
        <w:t>4) Revenue chain</w:t>
      </w:r>
    </w:p>
    <w:p w:rsidR="0045481B" w:rsidRPr="00977738" w:rsidRDefault="0045481B" w:rsidP="0045481B">
      <w:pPr>
        <w:autoSpaceDE w:val="0"/>
        <w:autoSpaceDN w:val="0"/>
        <w:adjustRightInd w:val="0"/>
        <w:spacing w:line="240" w:lineRule="auto"/>
        <w:ind w:left="720"/>
        <w:jc w:val="both"/>
        <w:rPr>
          <w:rFonts w:ascii="Times New Roman" w:hAnsi="Times New Roman" w:cs="Times New Roman"/>
        </w:rPr>
      </w:pPr>
      <w:r w:rsidRPr="00977738">
        <w:rPr>
          <w:rFonts w:ascii="Times New Roman" w:hAnsi="Times New Roman" w:cs="Times New Roman"/>
          <w:sz w:val="24"/>
          <w:szCs w:val="24"/>
        </w:rPr>
        <w:t>5) Steel band or Band chain</w:t>
      </w:r>
    </w:p>
    <w:p w:rsidR="0045481B" w:rsidRPr="00977738" w:rsidRDefault="0045481B" w:rsidP="0045481B">
      <w:pPr>
        <w:autoSpaceDE w:val="0"/>
        <w:autoSpaceDN w:val="0"/>
        <w:adjustRightInd w:val="0"/>
        <w:jc w:val="both"/>
        <w:rPr>
          <w:rFonts w:ascii="Times New Roman" w:hAnsi="Times New Roman" w:cs="Times New Roman"/>
          <w:b/>
        </w:rPr>
      </w:pPr>
    </w:p>
    <w:p w:rsidR="0045481B" w:rsidRPr="00977738" w:rsidRDefault="0045481B" w:rsidP="0045481B">
      <w:pPr>
        <w:autoSpaceDE w:val="0"/>
        <w:autoSpaceDN w:val="0"/>
        <w:adjustRightInd w:val="0"/>
        <w:jc w:val="both"/>
        <w:rPr>
          <w:rFonts w:ascii="Times New Roman" w:hAnsi="Times New Roman" w:cs="Times New Roman"/>
          <w:b/>
          <w:sz w:val="24"/>
        </w:rPr>
      </w:pPr>
      <w:r w:rsidRPr="00977738">
        <w:rPr>
          <w:rFonts w:ascii="Times New Roman" w:hAnsi="Times New Roman" w:cs="Times New Roman"/>
          <w:b/>
          <w:sz w:val="24"/>
        </w:rPr>
        <w:t>Metric chain:</w:t>
      </w:r>
    </w:p>
    <w:p w:rsidR="0045481B" w:rsidRPr="00977738" w:rsidRDefault="0045481B" w:rsidP="0045481B">
      <w:pPr>
        <w:autoSpaceDE w:val="0"/>
        <w:autoSpaceDN w:val="0"/>
        <w:adjustRightInd w:val="0"/>
        <w:ind w:firstLine="720"/>
        <w:jc w:val="both"/>
        <w:rPr>
          <w:rFonts w:ascii="Times New Roman" w:hAnsi="Times New Roman" w:cs="Times New Roman"/>
          <w:sz w:val="24"/>
        </w:rPr>
      </w:pPr>
      <w:r w:rsidRPr="00977738">
        <w:rPr>
          <w:rFonts w:ascii="Times New Roman" w:hAnsi="Times New Roman" w:cs="Times New Roman"/>
          <w:sz w:val="24"/>
        </w:rPr>
        <w:lastRenderedPageBreak/>
        <w:t xml:space="preserve">Metric chains are made in lengths 20m and 30m. Tallies are fixed at every five-meter length and brass rings are provided at every meter length except where tallies are attached </w:t>
      </w:r>
    </w:p>
    <w:p w:rsidR="0045481B" w:rsidRPr="00977738" w:rsidRDefault="0045481B" w:rsidP="0045481B">
      <w:pPr>
        <w:autoSpaceDE w:val="0"/>
        <w:autoSpaceDN w:val="0"/>
        <w:adjustRightInd w:val="0"/>
        <w:jc w:val="both"/>
        <w:rPr>
          <w:rFonts w:ascii="Times New Roman" w:hAnsi="Times New Roman" w:cs="Times New Roman"/>
          <w:b/>
          <w:sz w:val="24"/>
        </w:rPr>
      </w:pPr>
      <w:r w:rsidRPr="00977738">
        <w:rPr>
          <w:rFonts w:ascii="Times New Roman" w:hAnsi="Times New Roman" w:cs="Times New Roman"/>
          <w:b/>
          <w:sz w:val="24"/>
        </w:rPr>
        <w:t>b) Tapes:</w:t>
      </w:r>
    </w:p>
    <w:p w:rsidR="0045481B" w:rsidRPr="00977738" w:rsidRDefault="0045481B" w:rsidP="0045481B">
      <w:pPr>
        <w:autoSpaceDE w:val="0"/>
        <w:autoSpaceDN w:val="0"/>
        <w:adjustRightInd w:val="0"/>
        <w:spacing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The following are the various types of tapes</w:t>
      </w:r>
    </w:p>
    <w:p w:rsidR="0045481B" w:rsidRPr="00977738" w:rsidRDefault="0045481B" w:rsidP="0045481B">
      <w:pPr>
        <w:autoSpaceDE w:val="0"/>
        <w:autoSpaceDN w:val="0"/>
        <w:adjustRightInd w:val="0"/>
        <w:spacing w:line="240" w:lineRule="auto"/>
        <w:ind w:left="720"/>
        <w:jc w:val="both"/>
        <w:rPr>
          <w:rFonts w:ascii="Times New Roman" w:hAnsi="Times New Roman" w:cs="Times New Roman"/>
          <w:sz w:val="24"/>
          <w:szCs w:val="24"/>
        </w:rPr>
      </w:pPr>
      <w:r w:rsidRPr="00977738">
        <w:rPr>
          <w:rFonts w:ascii="Times New Roman" w:hAnsi="Times New Roman" w:cs="Times New Roman"/>
          <w:sz w:val="24"/>
          <w:szCs w:val="24"/>
        </w:rPr>
        <w:t>i) Cloth tape</w:t>
      </w:r>
    </w:p>
    <w:p w:rsidR="0045481B" w:rsidRPr="00977738" w:rsidRDefault="0045481B" w:rsidP="0045481B">
      <w:pPr>
        <w:autoSpaceDE w:val="0"/>
        <w:autoSpaceDN w:val="0"/>
        <w:adjustRightInd w:val="0"/>
        <w:spacing w:line="240" w:lineRule="auto"/>
        <w:ind w:left="720"/>
        <w:jc w:val="both"/>
        <w:rPr>
          <w:rFonts w:ascii="Times New Roman" w:hAnsi="Times New Roman" w:cs="Times New Roman"/>
          <w:sz w:val="24"/>
          <w:szCs w:val="24"/>
        </w:rPr>
      </w:pPr>
      <w:r w:rsidRPr="00977738">
        <w:rPr>
          <w:rFonts w:ascii="Times New Roman" w:hAnsi="Times New Roman" w:cs="Times New Roman"/>
          <w:sz w:val="24"/>
          <w:szCs w:val="24"/>
        </w:rPr>
        <w:t>ii) Metallic tape</w:t>
      </w:r>
    </w:p>
    <w:p w:rsidR="0045481B" w:rsidRPr="00977738" w:rsidRDefault="0045481B" w:rsidP="0045481B">
      <w:pPr>
        <w:autoSpaceDE w:val="0"/>
        <w:autoSpaceDN w:val="0"/>
        <w:adjustRightInd w:val="0"/>
        <w:spacing w:line="240" w:lineRule="auto"/>
        <w:ind w:left="720"/>
        <w:jc w:val="both"/>
        <w:rPr>
          <w:rFonts w:ascii="Times New Roman" w:hAnsi="Times New Roman" w:cs="Times New Roman"/>
          <w:sz w:val="24"/>
          <w:szCs w:val="24"/>
        </w:rPr>
      </w:pPr>
      <w:r w:rsidRPr="00977738">
        <w:rPr>
          <w:rFonts w:ascii="Times New Roman" w:hAnsi="Times New Roman" w:cs="Times New Roman"/>
          <w:sz w:val="24"/>
          <w:szCs w:val="24"/>
        </w:rPr>
        <w:t>iii) Steel tape</w:t>
      </w:r>
    </w:p>
    <w:p w:rsidR="0045481B" w:rsidRPr="00977738" w:rsidRDefault="0045481B" w:rsidP="0045481B">
      <w:pPr>
        <w:autoSpaceDE w:val="0"/>
        <w:autoSpaceDN w:val="0"/>
        <w:adjustRightInd w:val="0"/>
        <w:spacing w:line="240" w:lineRule="auto"/>
        <w:ind w:left="720"/>
        <w:jc w:val="both"/>
        <w:rPr>
          <w:rFonts w:ascii="Times New Roman" w:hAnsi="Times New Roman" w:cs="Times New Roman"/>
          <w:sz w:val="24"/>
          <w:szCs w:val="24"/>
        </w:rPr>
      </w:pPr>
      <w:r w:rsidRPr="00977738">
        <w:rPr>
          <w:rFonts w:ascii="Times New Roman" w:hAnsi="Times New Roman" w:cs="Times New Roman"/>
          <w:sz w:val="24"/>
          <w:szCs w:val="24"/>
        </w:rPr>
        <w:t>iv) Invar tape</w:t>
      </w:r>
    </w:p>
    <w:p w:rsidR="0045481B" w:rsidRPr="00977738" w:rsidRDefault="0045481B" w:rsidP="0045481B">
      <w:pPr>
        <w:autoSpaceDE w:val="0"/>
        <w:autoSpaceDN w:val="0"/>
        <w:adjustRightInd w:val="0"/>
        <w:spacing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Different Tape corrections:</w:t>
      </w:r>
    </w:p>
    <w:p w:rsidR="0045481B" w:rsidRPr="00977738" w:rsidRDefault="0045481B" w:rsidP="0045481B">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Correction for absolute length or standardisation.</w:t>
      </w:r>
    </w:p>
    <w:p w:rsidR="0045481B" w:rsidRPr="00977738" w:rsidRDefault="0045481B" w:rsidP="0045481B">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Correction for temperature.</w:t>
      </w:r>
    </w:p>
    <w:p w:rsidR="0045481B" w:rsidRPr="00977738" w:rsidRDefault="0045481B" w:rsidP="0045481B">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Correction for pull or tension.</w:t>
      </w:r>
    </w:p>
    <w:p w:rsidR="0045481B" w:rsidRPr="00977738" w:rsidRDefault="0045481B" w:rsidP="0045481B">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Correction for sag. (- ve)</w:t>
      </w:r>
    </w:p>
    <w:p w:rsidR="0045481B" w:rsidRPr="00977738" w:rsidRDefault="0045481B" w:rsidP="0045481B">
      <w:pPr>
        <w:pStyle w:val="ListParagraph"/>
        <w:numPr>
          <w:ilvl w:val="0"/>
          <w:numId w:val="11"/>
        </w:numPr>
        <w:autoSpaceDE w:val="0"/>
        <w:autoSpaceDN w:val="0"/>
        <w:adjustRightInd w:val="0"/>
        <w:spacing w:line="240" w:lineRule="auto"/>
        <w:jc w:val="both"/>
        <w:rPr>
          <w:rFonts w:ascii="Times New Roman" w:hAnsi="Times New Roman" w:cs="Times New Roman"/>
          <w:b/>
          <w:sz w:val="24"/>
          <w:szCs w:val="24"/>
        </w:rPr>
      </w:pPr>
      <w:r w:rsidRPr="00977738">
        <w:rPr>
          <w:rFonts w:ascii="Times New Roman" w:hAnsi="Times New Roman" w:cs="Times New Roman"/>
          <w:sz w:val="24"/>
          <w:szCs w:val="24"/>
        </w:rPr>
        <w:t>Correction for slope. (- ve)</w:t>
      </w:r>
    </w:p>
    <w:p w:rsidR="0045481B" w:rsidRPr="00977738" w:rsidRDefault="0045481B" w:rsidP="0045481B">
      <w:pPr>
        <w:autoSpaceDE w:val="0"/>
        <w:autoSpaceDN w:val="0"/>
        <w:adjustRightInd w:val="0"/>
        <w:spacing w:line="240" w:lineRule="auto"/>
        <w:jc w:val="center"/>
        <w:rPr>
          <w:rFonts w:ascii="Times New Roman" w:hAnsi="Times New Roman" w:cs="Times New Roman"/>
          <w:sz w:val="24"/>
          <w:szCs w:val="24"/>
        </w:rPr>
      </w:pPr>
    </w:p>
    <w:p w:rsidR="0045481B" w:rsidRPr="00977738" w:rsidRDefault="0045481B" w:rsidP="0045481B">
      <w:pPr>
        <w:autoSpaceDE w:val="0"/>
        <w:autoSpaceDN w:val="0"/>
        <w:adjustRightInd w:val="0"/>
        <w:spacing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Among the above, metallic tapes are widely used in surveying. A metallic tape is made of varnished strip of waterproof line interwoven with small brass, copper or bronze wires. These are light in weight and flexible and are made 2m, 5m 10m, 20m, 30m, and 50m.</w:t>
      </w:r>
    </w:p>
    <w:p w:rsidR="0045481B" w:rsidRPr="00977738" w:rsidRDefault="0045481B" w:rsidP="0045481B">
      <w:pPr>
        <w:autoSpaceDE w:val="0"/>
        <w:autoSpaceDN w:val="0"/>
        <w:adjustRightInd w:val="0"/>
        <w:jc w:val="both"/>
        <w:rPr>
          <w:rFonts w:ascii="Times New Roman" w:hAnsi="Times New Roman" w:cs="Times New Roman"/>
          <w:sz w:val="23"/>
          <w:szCs w:val="23"/>
        </w:rPr>
      </w:pPr>
      <w:r w:rsidRPr="00977738">
        <w:rPr>
          <w:rFonts w:ascii="Times New Roman" w:hAnsi="Times New Roman" w:cs="Times New Roman"/>
          <w:b/>
          <w:sz w:val="24"/>
        </w:rPr>
        <w:t>2. Arrows</w:t>
      </w:r>
      <w:r w:rsidRPr="00977738">
        <w:rPr>
          <w:rFonts w:ascii="Times New Roman" w:hAnsi="Times New Roman" w:cs="Times New Roman"/>
          <w:sz w:val="23"/>
          <w:szCs w:val="23"/>
        </w:rPr>
        <w:t>:</w:t>
      </w:r>
    </w:p>
    <w:p w:rsidR="0045481B" w:rsidRPr="00977738" w:rsidRDefault="0045481B" w:rsidP="0045481B">
      <w:pPr>
        <w:autoSpaceDE w:val="0"/>
        <w:autoSpaceDN w:val="0"/>
        <w:adjustRightInd w:val="0"/>
        <w:ind w:firstLine="720"/>
        <w:jc w:val="both"/>
        <w:rPr>
          <w:rFonts w:ascii="Times New Roman" w:hAnsi="Times New Roman" w:cs="Times New Roman"/>
          <w:sz w:val="24"/>
          <w:szCs w:val="24"/>
        </w:rPr>
      </w:pPr>
      <w:r w:rsidRPr="00977738">
        <w:rPr>
          <w:rFonts w:ascii="Times New Roman" w:hAnsi="Times New Roman" w:cs="Times New Roman"/>
          <w:sz w:val="24"/>
          <w:szCs w:val="24"/>
        </w:rPr>
        <w:t xml:space="preserve">Arrows are made of good quality hardened steel wire of 4 mm diameter. The arrows are made 400 mm in length, are pointed at one and the other end is bent into a loop or circle </w:t>
      </w:r>
    </w:p>
    <w:p w:rsidR="0045481B" w:rsidRPr="00977738" w:rsidRDefault="0045481B" w:rsidP="0045481B">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3. Ranging rods:</w:t>
      </w:r>
    </w:p>
    <w:p w:rsidR="0045481B" w:rsidRPr="00977738" w:rsidRDefault="0045481B" w:rsidP="0045481B">
      <w:pPr>
        <w:autoSpaceDE w:val="0"/>
        <w:autoSpaceDN w:val="0"/>
        <w:adjustRightInd w:val="0"/>
        <w:ind w:firstLine="720"/>
        <w:jc w:val="both"/>
        <w:rPr>
          <w:rFonts w:ascii="Times New Roman" w:hAnsi="Times New Roman" w:cs="Times New Roman"/>
          <w:sz w:val="24"/>
          <w:szCs w:val="24"/>
        </w:rPr>
      </w:pPr>
      <w:r w:rsidRPr="00977738">
        <w:rPr>
          <w:rFonts w:ascii="Times New Roman" w:hAnsi="Times New Roman" w:cs="Times New Roman"/>
          <w:sz w:val="24"/>
          <w:szCs w:val="24"/>
        </w:rPr>
        <w:t xml:space="preserve">Ranging rods are used to range some intermediate points in the survey line The length of the ranging rod is either 2m or 3m. They are shod at bottom with a heavy iron point. Ranging rods are divided into equal parts 0.2m long and they are painted alternately black and white or red and white or red, white and black. When they are at considerable distance, red and white or white and yellow flags about 25 cm square should be fastened at the top. </w:t>
      </w:r>
    </w:p>
    <w:p w:rsidR="0045481B" w:rsidRPr="00977738" w:rsidRDefault="0045481B" w:rsidP="0045481B">
      <w:pPr>
        <w:autoSpaceDE w:val="0"/>
        <w:autoSpaceDN w:val="0"/>
        <w:adjustRightInd w:val="0"/>
        <w:jc w:val="both"/>
        <w:rPr>
          <w:rFonts w:ascii="Times New Roman" w:hAnsi="Times New Roman" w:cs="Times New Roman"/>
          <w:b/>
          <w:sz w:val="24"/>
          <w:szCs w:val="24"/>
        </w:rPr>
      </w:pPr>
      <w:r w:rsidRPr="00977738">
        <w:rPr>
          <w:rFonts w:ascii="Times New Roman" w:hAnsi="Times New Roman" w:cs="Times New Roman"/>
          <w:b/>
          <w:sz w:val="24"/>
          <w:szCs w:val="24"/>
        </w:rPr>
        <w:t xml:space="preserve">4. Cross staff: </w:t>
      </w:r>
    </w:p>
    <w:p w:rsidR="0045481B" w:rsidRPr="00977738" w:rsidRDefault="0045481B" w:rsidP="0045481B">
      <w:pPr>
        <w:autoSpaceDE w:val="0"/>
        <w:autoSpaceDN w:val="0"/>
        <w:adjustRightInd w:val="0"/>
        <w:ind w:firstLine="720"/>
        <w:jc w:val="both"/>
        <w:rPr>
          <w:rFonts w:ascii="Times New Roman" w:hAnsi="Times New Roman" w:cs="Times New Roman"/>
          <w:sz w:val="24"/>
          <w:szCs w:val="24"/>
        </w:rPr>
      </w:pPr>
      <w:r w:rsidRPr="00977738">
        <w:rPr>
          <w:rFonts w:ascii="Times New Roman" w:hAnsi="Times New Roman" w:cs="Times New Roman"/>
          <w:sz w:val="24"/>
          <w:szCs w:val="24"/>
        </w:rPr>
        <w:t>The simplest instrument used for setting out a right angle. The common forms of cross staff are:</w:t>
      </w:r>
    </w:p>
    <w:p w:rsidR="0045481B" w:rsidRPr="00977738" w:rsidRDefault="0045481B" w:rsidP="0045481B">
      <w:pPr>
        <w:autoSpaceDE w:val="0"/>
        <w:autoSpaceDN w:val="0"/>
        <w:adjustRightInd w:val="0"/>
        <w:ind w:firstLine="720"/>
        <w:jc w:val="both"/>
        <w:rPr>
          <w:rFonts w:ascii="Times New Roman" w:hAnsi="Times New Roman" w:cs="Times New Roman"/>
          <w:sz w:val="24"/>
          <w:szCs w:val="24"/>
        </w:rPr>
      </w:pPr>
      <w:r w:rsidRPr="00977738">
        <w:rPr>
          <w:rFonts w:ascii="Times New Roman" w:hAnsi="Times New Roman" w:cs="Times New Roman"/>
          <w:sz w:val="24"/>
          <w:szCs w:val="24"/>
        </w:rPr>
        <w:t xml:space="preserve"> 1. Wooden cross staff  </w:t>
      </w:r>
    </w:p>
    <w:p w:rsidR="0045481B" w:rsidRPr="00977738" w:rsidRDefault="0045481B" w:rsidP="0045481B">
      <w:pPr>
        <w:autoSpaceDE w:val="0"/>
        <w:autoSpaceDN w:val="0"/>
        <w:adjustRightInd w:val="0"/>
        <w:ind w:firstLine="720"/>
        <w:jc w:val="both"/>
        <w:rPr>
          <w:rFonts w:ascii="Times New Roman" w:hAnsi="Times New Roman" w:cs="Times New Roman"/>
          <w:sz w:val="24"/>
          <w:szCs w:val="24"/>
        </w:rPr>
      </w:pPr>
      <w:r w:rsidRPr="00977738">
        <w:rPr>
          <w:rFonts w:ascii="Times New Roman" w:hAnsi="Times New Roman" w:cs="Times New Roman"/>
          <w:sz w:val="24"/>
          <w:szCs w:val="24"/>
        </w:rPr>
        <w:t xml:space="preserve">2. French cross staff  </w:t>
      </w:r>
    </w:p>
    <w:p w:rsidR="0045481B" w:rsidRPr="00977738" w:rsidRDefault="0045481B" w:rsidP="0045481B">
      <w:pPr>
        <w:autoSpaceDE w:val="0"/>
        <w:autoSpaceDN w:val="0"/>
        <w:adjustRightInd w:val="0"/>
        <w:ind w:firstLine="720"/>
        <w:jc w:val="both"/>
        <w:rPr>
          <w:rFonts w:ascii="Times New Roman" w:hAnsi="Times New Roman" w:cs="Times New Roman"/>
          <w:sz w:val="24"/>
          <w:szCs w:val="24"/>
        </w:rPr>
      </w:pPr>
      <w:r w:rsidRPr="00977738">
        <w:rPr>
          <w:rFonts w:ascii="Times New Roman" w:hAnsi="Times New Roman" w:cs="Times New Roman"/>
          <w:sz w:val="24"/>
          <w:szCs w:val="24"/>
        </w:rPr>
        <w:t xml:space="preserve">3. Adjustable cross staff </w:t>
      </w:r>
    </w:p>
    <w:p w:rsidR="0045481B" w:rsidRPr="00977738" w:rsidRDefault="0045481B" w:rsidP="0045481B">
      <w:pPr>
        <w:autoSpaceDE w:val="0"/>
        <w:autoSpaceDN w:val="0"/>
        <w:adjustRightInd w:val="0"/>
        <w:ind w:firstLine="720"/>
        <w:jc w:val="both"/>
        <w:rPr>
          <w:rFonts w:ascii="Times New Roman" w:hAnsi="Times New Roman" w:cs="Times New Roman"/>
          <w:sz w:val="24"/>
          <w:szCs w:val="24"/>
        </w:rPr>
      </w:pPr>
      <w:r w:rsidRPr="00977738">
        <w:rPr>
          <w:rFonts w:ascii="Times New Roman" w:hAnsi="Times New Roman" w:cs="Times New Roman"/>
          <w:sz w:val="24"/>
          <w:szCs w:val="24"/>
        </w:rPr>
        <w:t>4. Open cross staff</w:t>
      </w:r>
    </w:p>
    <w:p w:rsidR="0045481B" w:rsidRPr="00977738" w:rsidRDefault="0045481B" w:rsidP="0045481B">
      <w:pPr>
        <w:autoSpaceDE w:val="0"/>
        <w:autoSpaceDN w:val="0"/>
        <w:adjustRightInd w:val="0"/>
        <w:jc w:val="both"/>
        <w:rPr>
          <w:rFonts w:ascii="Times New Roman" w:hAnsi="Times New Roman" w:cs="Times New Roman"/>
          <w:b/>
          <w:sz w:val="24"/>
          <w:szCs w:val="24"/>
        </w:rPr>
      </w:pPr>
      <w:r w:rsidRPr="00977738">
        <w:rPr>
          <w:rFonts w:ascii="Times New Roman" w:hAnsi="Times New Roman" w:cs="Times New Roman"/>
          <w:b/>
          <w:sz w:val="24"/>
          <w:szCs w:val="24"/>
        </w:rPr>
        <w:lastRenderedPageBreak/>
        <w:t>5. Offset Rod:</w:t>
      </w:r>
    </w:p>
    <w:p w:rsidR="0045481B" w:rsidRPr="00977738" w:rsidRDefault="0045481B" w:rsidP="0045481B">
      <w:pPr>
        <w:autoSpaceDE w:val="0"/>
        <w:autoSpaceDN w:val="0"/>
        <w:adjustRightInd w:val="0"/>
        <w:ind w:firstLine="720"/>
        <w:jc w:val="both"/>
        <w:rPr>
          <w:rFonts w:ascii="Times New Roman" w:hAnsi="Times New Roman" w:cs="Times New Roman"/>
          <w:sz w:val="24"/>
          <w:szCs w:val="24"/>
        </w:rPr>
      </w:pPr>
      <w:r w:rsidRPr="00977738">
        <w:rPr>
          <w:rFonts w:ascii="Times New Roman" w:hAnsi="Times New Roman" w:cs="Times New Roman"/>
          <w:sz w:val="24"/>
          <w:szCs w:val="24"/>
        </w:rPr>
        <w:t xml:space="preserve">The offset rod is used for measuring the off set of short lengths. It is similar to a ranging rod and is usually of 3m lengths. </w:t>
      </w:r>
    </w:p>
    <w:p w:rsidR="0045481B" w:rsidRPr="00977738" w:rsidRDefault="0045481B" w:rsidP="0045481B">
      <w:pPr>
        <w:autoSpaceDE w:val="0"/>
        <w:autoSpaceDN w:val="0"/>
        <w:adjustRightInd w:val="0"/>
        <w:jc w:val="both"/>
        <w:rPr>
          <w:rFonts w:ascii="Times New Roman" w:hAnsi="Times New Roman" w:cs="Times New Roman"/>
          <w:b/>
          <w:sz w:val="24"/>
          <w:szCs w:val="24"/>
        </w:rPr>
      </w:pPr>
      <w:r w:rsidRPr="00977738">
        <w:rPr>
          <w:rFonts w:ascii="Times New Roman" w:hAnsi="Times New Roman" w:cs="Times New Roman"/>
          <w:b/>
          <w:sz w:val="24"/>
          <w:szCs w:val="24"/>
        </w:rPr>
        <w:t>6. Pegs:</w:t>
      </w:r>
    </w:p>
    <w:p w:rsidR="0045481B" w:rsidRPr="00977738" w:rsidRDefault="0045481B" w:rsidP="0045481B">
      <w:pPr>
        <w:autoSpaceDE w:val="0"/>
        <w:autoSpaceDN w:val="0"/>
        <w:adjustRightInd w:val="0"/>
        <w:ind w:firstLine="720"/>
        <w:jc w:val="both"/>
        <w:rPr>
          <w:rFonts w:ascii="Times New Roman" w:hAnsi="Times New Roman" w:cs="Times New Roman"/>
          <w:sz w:val="24"/>
          <w:szCs w:val="24"/>
        </w:rPr>
      </w:pPr>
      <w:r w:rsidRPr="00977738">
        <w:rPr>
          <w:rFonts w:ascii="Times New Roman" w:hAnsi="Times New Roman" w:cs="Times New Roman"/>
          <w:sz w:val="24"/>
          <w:szCs w:val="24"/>
        </w:rPr>
        <w:t>These are rods made from hard timber and tapered at one end, generally 25mm or 30mm square and 150mm long wooden pegs are used to mark the position of the station on.</w:t>
      </w:r>
    </w:p>
    <w:p w:rsidR="0045481B" w:rsidRPr="00977738" w:rsidRDefault="0045481B" w:rsidP="0045481B">
      <w:pPr>
        <w:autoSpaceDE w:val="0"/>
        <w:autoSpaceDN w:val="0"/>
        <w:adjustRightInd w:val="0"/>
        <w:jc w:val="center"/>
        <w:rPr>
          <w:rFonts w:ascii="Times New Roman" w:hAnsi="Times New Roman" w:cs="Times New Roman"/>
          <w:sz w:val="24"/>
          <w:szCs w:val="24"/>
        </w:rPr>
      </w:pPr>
    </w:p>
    <w:p w:rsidR="0045481B" w:rsidRPr="00977738" w:rsidRDefault="0045481B" w:rsidP="0045481B">
      <w:pPr>
        <w:autoSpaceDE w:val="0"/>
        <w:autoSpaceDN w:val="0"/>
        <w:adjustRightInd w:val="0"/>
        <w:rPr>
          <w:rFonts w:ascii="Times New Roman" w:hAnsi="Times New Roman" w:cs="Times New Roman"/>
          <w:b/>
          <w:sz w:val="24"/>
          <w:szCs w:val="24"/>
        </w:rPr>
      </w:pPr>
      <w:r w:rsidRPr="00977738">
        <w:rPr>
          <w:rFonts w:ascii="Times New Roman" w:hAnsi="Times New Roman" w:cs="Times New Roman"/>
          <w:b/>
          <w:sz w:val="24"/>
          <w:szCs w:val="24"/>
        </w:rPr>
        <w:t>PRACTICING UNFOLDING AND FOLDING OF A CHAIN:</w:t>
      </w:r>
    </w:p>
    <w:p w:rsidR="0045481B" w:rsidRPr="00977738" w:rsidRDefault="0045481B" w:rsidP="0045481B">
      <w:pPr>
        <w:autoSpaceDE w:val="0"/>
        <w:autoSpaceDN w:val="0"/>
        <w:adjustRightInd w:val="0"/>
        <w:jc w:val="both"/>
        <w:rPr>
          <w:rFonts w:ascii="Times New Roman" w:hAnsi="Times New Roman" w:cs="Times New Roman"/>
          <w:b/>
          <w:sz w:val="24"/>
          <w:szCs w:val="24"/>
        </w:rPr>
      </w:pPr>
      <w:r w:rsidRPr="00977738">
        <w:rPr>
          <w:rFonts w:ascii="Times New Roman" w:hAnsi="Times New Roman" w:cs="Times New Roman"/>
          <w:b/>
          <w:sz w:val="24"/>
          <w:szCs w:val="24"/>
        </w:rPr>
        <w:t>UNFOLDING:</w:t>
      </w:r>
    </w:p>
    <w:p w:rsidR="0045481B" w:rsidRPr="00977738" w:rsidRDefault="0045481B" w:rsidP="0045481B">
      <w:pPr>
        <w:numPr>
          <w:ilvl w:val="0"/>
          <w:numId w:val="9"/>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Remove the strap of the folded chain and take both the handles in the left hand and hold the remaining portion of the chain in the right hand.</w:t>
      </w:r>
    </w:p>
    <w:p w:rsidR="0045481B" w:rsidRPr="00977738" w:rsidRDefault="0045481B" w:rsidP="0045481B">
      <w:pPr>
        <w:numPr>
          <w:ilvl w:val="0"/>
          <w:numId w:val="9"/>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Holding both the handles in the left hand, throw the remaining portion o f the chain in the forward direction on the ground.</w:t>
      </w:r>
    </w:p>
    <w:p w:rsidR="0045481B" w:rsidRPr="00977738" w:rsidRDefault="0045481B" w:rsidP="0045481B">
      <w:pPr>
        <w:numPr>
          <w:ilvl w:val="0"/>
          <w:numId w:val="9"/>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Now the follower stands at the starting station by holding one handle and directs the leaderto move forward by holding the other handle until the chain is fully stretched.</w:t>
      </w:r>
    </w:p>
    <w:p w:rsidR="0045481B" w:rsidRPr="00977738" w:rsidRDefault="0045481B" w:rsidP="0045481B">
      <w:pPr>
        <w:autoSpaceDE w:val="0"/>
        <w:autoSpaceDN w:val="0"/>
        <w:adjustRightInd w:val="0"/>
        <w:jc w:val="both"/>
        <w:rPr>
          <w:rFonts w:ascii="Times New Roman" w:hAnsi="Times New Roman" w:cs="Times New Roman"/>
          <w:sz w:val="24"/>
          <w:szCs w:val="24"/>
        </w:rPr>
      </w:pPr>
    </w:p>
    <w:p w:rsidR="0045481B" w:rsidRPr="00977738" w:rsidRDefault="0045481B" w:rsidP="0045481B">
      <w:pPr>
        <w:autoSpaceDE w:val="0"/>
        <w:autoSpaceDN w:val="0"/>
        <w:adjustRightInd w:val="0"/>
        <w:jc w:val="both"/>
        <w:rPr>
          <w:rFonts w:ascii="Times New Roman" w:hAnsi="Times New Roman" w:cs="Times New Roman"/>
          <w:sz w:val="24"/>
          <w:szCs w:val="24"/>
        </w:rPr>
      </w:pPr>
    </w:p>
    <w:p w:rsidR="0045481B" w:rsidRPr="00977738" w:rsidRDefault="0045481B" w:rsidP="0045481B">
      <w:pPr>
        <w:autoSpaceDE w:val="0"/>
        <w:autoSpaceDN w:val="0"/>
        <w:adjustRightInd w:val="0"/>
        <w:jc w:val="both"/>
        <w:rPr>
          <w:rFonts w:ascii="Times New Roman" w:hAnsi="Times New Roman" w:cs="Times New Roman"/>
          <w:sz w:val="24"/>
          <w:szCs w:val="24"/>
        </w:rPr>
      </w:pPr>
    </w:p>
    <w:p w:rsidR="0045481B" w:rsidRPr="00977738" w:rsidRDefault="0045481B" w:rsidP="0045481B">
      <w:pPr>
        <w:autoSpaceDE w:val="0"/>
        <w:autoSpaceDN w:val="0"/>
        <w:adjustRightInd w:val="0"/>
        <w:jc w:val="both"/>
        <w:rPr>
          <w:rFonts w:ascii="Times New Roman" w:hAnsi="Times New Roman" w:cs="Times New Roman"/>
          <w:b/>
          <w:sz w:val="24"/>
          <w:szCs w:val="24"/>
        </w:rPr>
      </w:pPr>
      <w:r w:rsidRPr="00977738">
        <w:rPr>
          <w:rFonts w:ascii="Times New Roman" w:hAnsi="Times New Roman" w:cs="Times New Roman"/>
          <w:b/>
          <w:sz w:val="24"/>
          <w:szCs w:val="24"/>
        </w:rPr>
        <w:t>FOLDING:</w:t>
      </w:r>
    </w:p>
    <w:p w:rsidR="0045481B" w:rsidRPr="00977738" w:rsidRDefault="0045481B" w:rsidP="0045481B">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Bring the two handles together on the ground by pulling the chain at the center.</w:t>
      </w:r>
    </w:p>
    <w:p w:rsidR="0045481B" w:rsidRPr="00977738" w:rsidRDefault="0045481B" w:rsidP="0045481B">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Commencing from the center two pairs of links are taken at a time with the right hand and placed alternatively in both directions in the left hand.</w:t>
      </w:r>
    </w:p>
    <w:p w:rsidR="0045481B" w:rsidRPr="00977738" w:rsidRDefault="0045481B" w:rsidP="0045481B">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When the chain is completely folded the two brass handles will appear at the top.</w:t>
      </w:r>
    </w:p>
    <w:p w:rsidR="0045481B" w:rsidRPr="00977738" w:rsidRDefault="0045481B" w:rsidP="0045481B">
      <w:pPr>
        <w:numPr>
          <w:ilvl w:val="0"/>
          <w:numId w:val="10"/>
        </w:numPr>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Now tie the chain with leather strap.</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rPr>
          <w:rFonts w:ascii="Times New Roman" w:hAnsi="Times New Roman" w:cs="Times New Roman"/>
          <w:b/>
          <w:bCs/>
          <w:sz w:val="24"/>
          <w:szCs w:val="24"/>
        </w:rPr>
      </w:pPr>
      <w:r w:rsidRPr="00977738">
        <w:rPr>
          <w:rFonts w:ascii="Times New Roman" w:hAnsi="Times New Roman" w:cs="Times New Roman"/>
          <w:b/>
          <w:bCs/>
          <w:sz w:val="24"/>
          <w:szCs w:val="24"/>
        </w:rPr>
        <w:t>Operations involved in chain survey:</w:t>
      </w:r>
    </w:p>
    <w:p w:rsidR="0045481B" w:rsidRPr="00977738" w:rsidRDefault="0045481B" w:rsidP="0045481B">
      <w:pPr>
        <w:autoSpaceDE w:val="0"/>
        <w:autoSpaceDN w:val="0"/>
        <w:adjustRightInd w:val="0"/>
        <w:spacing w:after="0" w:line="240" w:lineRule="auto"/>
        <w:rPr>
          <w:rFonts w:ascii="Times New Roman" w:hAnsi="Times New Roman" w:cs="Times New Roman"/>
          <w:b/>
          <w:bCs/>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(i). Ranging:</w:t>
      </w:r>
      <w:r w:rsidRPr="00977738">
        <w:rPr>
          <w:rFonts w:ascii="Times New Roman" w:hAnsi="Times New Roman" w:cs="Times New Roman"/>
          <w:sz w:val="24"/>
          <w:szCs w:val="24"/>
        </w:rPr>
        <w:t xml:space="preserve"> The process of locating intermediate points on a straight line between two endpoints in a straight line.</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b/>
          <w:sz w:val="24"/>
          <w:szCs w:val="24"/>
        </w:rPr>
        <w:t>(ii). Chaining:</w:t>
      </w:r>
      <w:r w:rsidRPr="00977738">
        <w:rPr>
          <w:rFonts w:ascii="Times New Roman" w:hAnsi="Times New Roman" w:cs="Times New Roman"/>
          <w:sz w:val="24"/>
          <w:szCs w:val="24"/>
        </w:rPr>
        <w:t xml:space="preserve"> The process of measuring the distance with a chain or tape.</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(iii). Offsetting:</w:t>
      </w:r>
      <w:r w:rsidRPr="00977738">
        <w:rPr>
          <w:rFonts w:ascii="Times New Roman" w:hAnsi="Times New Roman" w:cs="Times New Roman"/>
          <w:sz w:val="24"/>
          <w:szCs w:val="24"/>
        </w:rPr>
        <w:t xml:space="preserve"> The process of measuring the lateral distance of the object from the survey</w:t>
      </w:r>
    </w:p>
    <w:p w:rsidR="0045481B" w:rsidRPr="00977738" w:rsidRDefault="0045481B" w:rsidP="0045481B">
      <w:pPr>
        <w:autoSpaceDE w:val="0"/>
        <w:autoSpaceDN w:val="0"/>
        <w:adjustRightInd w:val="0"/>
        <w:spacing w:after="0" w:line="240" w:lineRule="auto"/>
        <w:rPr>
          <w:rFonts w:ascii="Times New Roman" w:hAnsi="Times New Roman" w:cs="Times New Roman"/>
          <w:b/>
          <w:bCs/>
          <w:sz w:val="24"/>
          <w:szCs w:val="24"/>
        </w:rPr>
      </w:pPr>
      <w:r w:rsidRPr="00977738">
        <w:rPr>
          <w:rFonts w:ascii="Times New Roman" w:hAnsi="Times New Roman" w:cs="Times New Roman"/>
          <w:sz w:val="24"/>
          <w:szCs w:val="24"/>
        </w:rPr>
        <w:t>line to the left or right according to their positions</w:t>
      </w:r>
      <w:r w:rsidRPr="00977738">
        <w:rPr>
          <w:rFonts w:ascii="Times New Roman" w:hAnsi="Times New Roman" w:cs="Times New Roman"/>
          <w:b/>
          <w:bCs/>
          <w:sz w:val="24"/>
          <w:szCs w:val="24"/>
        </w:rPr>
        <w:t>.</w:t>
      </w:r>
    </w:p>
    <w:p w:rsidR="0045481B" w:rsidRPr="00977738" w:rsidRDefault="0045481B" w:rsidP="0045481B">
      <w:pPr>
        <w:autoSpaceDE w:val="0"/>
        <w:autoSpaceDN w:val="0"/>
        <w:adjustRightInd w:val="0"/>
        <w:spacing w:after="0" w:line="240" w:lineRule="auto"/>
        <w:rPr>
          <w:rFonts w:ascii="Times New Roman" w:hAnsi="Times New Roman" w:cs="Times New Roman"/>
          <w:b/>
          <w:bCs/>
          <w:sz w:val="24"/>
          <w:szCs w:val="24"/>
        </w:rPr>
      </w:pPr>
    </w:p>
    <w:p w:rsidR="0045481B" w:rsidRPr="00977738" w:rsidRDefault="0045481B" w:rsidP="0045481B">
      <w:pPr>
        <w:autoSpaceDE w:val="0"/>
        <w:autoSpaceDN w:val="0"/>
        <w:adjustRightInd w:val="0"/>
        <w:spacing w:after="0" w:line="240" w:lineRule="auto"/>
        <w:rPr>
          <w:rFonts w:ascii="Times New Roman" w:hAnsi="Times New Roman" w:cs="Times New Roman"/>
          <w:b/>
          <w:bCs/>
          <w:sz w:val="24"/>
          <w:szCs w:val="24"/>
        </w:rPr>
      </w:pPr>
      <w:r w:rsidRPr="00977738">
        <w:rPr>
          <w:rFonts w:ascii="Times New Roman" w:hAnsi="Times New Roman" w:cs="Times New Roman"/>
          <w:b/>
          <w:bCs/>
          <w:sz w:val="24"/>
          <w:szCs w:val="24"/>
        </w:rPr>
        <w:t>Terminology:</w:t>
      </w:r>
    </w:p>
    <w:p w:rsidR="0045481B" w:rsidRPr="00977738" w:rsidRDefault="0045481B" w:rsidP="0045481B">
      <w:pPr>
        <w:autoSpaceDE w:val="0"/>
        <w:autoSpaceDN w:val="0"/>
        <w:adjustRightInd w:val="0"/>
        <w:spacing w:after="0" w:line="240" w:lineRule="auto"/>
        <w:rPr>
          <w:rFonts w:ascii="Times New Roman" w:hAnsi="Times New Roman" w:cs="Times New Roman"/>
          <w:b/>
          <w:sz w:val="24"/>
          <w:szCs w:val="24"/>
        </w:rPr>
      </w:pP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b/>
          <w:bCs/>
          <w:sz w:val="24"/>
          <w:szCs w:val="24"/>
        </w:rPr>
        <w:t xml:space="preserve">(a).Main stations: </w:t>
      </w:r>
      <w:r w:rsidRPr="00977738">
        <w:rPr>
          <w:rFonts w:ascii="Times New Roman" w:hAnsi="Times New Roman" w:cs="Times New Roman"/>
          <w:sz w:val="24"/>
          <w:szCs w:val="24"/>
        </w:rPr>
        <w:t>Main station is a prominent point on the chain line and can be either at the</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beginning of the chain line or at the end or along the boundary.</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rPr>
          <w:rFonts w:ascii="Times New Roman" w:hAnsi="Times New Roman" w:cs="Times New Roman"/>
          <w:bCs/>
          <w:sz w:val="24"/>
          <w:szCs w:val="24"/>
        </w:rPr>
      </w:pPr>
      <w:r w:rsidRPr="00977738">
        <w:rPr>
          <w:rFonts w:ascii="Times New Roman" w:hAnsi="Times New Roman" w:cs="Times New Roman"/>
          <w:b/>
          <w:bCs/>
          <w:sz w:val="24"/>
          <w:szCs w:val="24"/>
        </w:rPr>
        <w:t xml:space="preserve">(b). Main Survey Lines: </w:t>
      </w:r>
      <w:r w:rsidRPr="00977738">
        <w:rPr>
          <w:rFonts w:ascii="Times New Roman" w:hAnsi="Times New Roman" w:cs="Times New Roman"/>
          <w:bCs/>
          <w:sz w:val="24"/>
          <w:szCs w:val="24"/>
        </w:rPr>
        <w:t>the line joining the main survey stations are called as survey lines also known as main survey lines.</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b/>
          <w:bCs/>
          <w:sz w:val="24"/>
          <w:szCs w:val="24"/>
        </w:rPr>
        <w:t xml:space="preserve">(c). Subsidiary stations: </w:t>
      </w:r>
      <w:r w:rsidRPr="00977738">
        <w:rPr>
          <w:rFonts w:ascii="Times New Roman" w:hAnsi="Times New Roman" w:cs="Times New Roman"/>
          <w:sz w:val="24"/>
          <w:szCs w:val="24"/>
        </w:rPr>
        <w:t>The stations located on the main survey lines are known as Subsidiary</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stations.</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b/>
          <w:bCs/>
          <w:sz w:val="24"/>
          <w:szCs w:val="24"/>
        </w:rPr>
        <w:t xml:space="preserve">(c). Tie stations: </w:t>
      </w:r>
      <w:r w:rsidRPr="00977738">
        <w:rPr>
          <w:rFonts w:ascii="Times New Roman" w:hAnsi="Times New Roman" w:cs="Times New Roman"/>
          <w:sz w:val="24"/>
          <w:szCs w:val="24"/>
        </w:rPr>
        <w:t>These are also subsidiary stations taken on the main survey lines to locate the detailsof the object</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b/>
          <w:sz w:val="24"/>
          <w:szCs w:val="24"/>
        </w:rPr>
        <w:t xml:space="preserve">(d) Check lines: </w:t>
      </w:r>
      <w:r w:rsidRPr="00977738">
        <w:rPr>
          <w:rFonts w:ascii="Times New Roman" w:hAnsi="Times New Roman" w:cs="Times New Roman"/>
          <w:sz w:val="24"/>
          <w:szCs w:val="24"/>
        </w:rPr>
        <w:t>These lines are run to check the accuracy of the traverse consisting of a frame work of tringles. Check lines are measured in the field during the survey process of the land.</w:t>
      </w:r>
    </w:p>
    <w:p w:rsidR="0045481B" w:rsidRPr="00977738" w:rsidRDefault="0045481B" w:rsidP="0045481B">
      <w:pPr>
        <w:autoSpaceDE w:val="0"/>
        <w:autoSpaceDN w:val="0"/>
        <w:adjustRightInd w:val="0"/>
        <w:spacing w:after="0" w:line="240" w:lineRule="auto"/>
        <w:rPr>
          <w:rFonts w:ascii="Times New Roman" w:hAnsi="Times New Roman" w:cs="Times New Roman"/>
          <w:b/>
          <w:sz w:val="24"/>
          <w:szCs w:val="24"/>
        </w:rPr>
      </w:pPr>
    </w:p>
    <w:p w:rsidR="0045481B" w:rsidRPr="00977738" w:rsidRDefault="0045481B" w:rsidP="0045481B">
      <w:pPr>
        <w:autoSpaceDE w:val="0"/>
        <w:autoSpaceDN w:val="0"/>
        <w:adjustRightInd w:val="0"/>
        <w:spacing w:after="0" w:line="240" w:lineRule="auto"/>
        <w:rPr>
          <w:rFonts w:ascii="Times New Roman" w:hAnsi="Times New Roman" w:cs="Times New Roman"/>
          <w:b/>
          <w:bCs/>
          <w:sz w:val="24"/>
          <w:szCs w:val="24"/>
        </w:rPr>
      </w:pPr>
      <w:r w:rsidRPr="00977738">
        <w:rPr>
          <w:rFonts w:ascii="Times New Roman" w:hAnsi="Times New Roman" w:cs="Times New Roman"/>
          <w:b/>
          <w:bCs/>
          <w:sz w:val="24"/>
          <w:szCs w:val="24"/>
        </w:rPr>
        <w:t>Offset:</w:t>
      </w:r>
    </w:p>
    <w:p w:rsidR="0045481B" w:rsidRPr="00977738" w:rsidRDefault="0045481B" w:rsidP="0045481B">
      <w:pPr>
        <w:autoSpaceDE w:val="0"/>
        <w:autoSpaceDN w:val="0"/>
        <w:adjustRightInd w:val="0"/>
        <w:spacing w:after="0" w:line="240" w:lineRule="auto"/>
        <w:rPr>
          <w:rFonts w:ascii="Times New Roman" w:hAnsi="Times New Roman" w:cs="Times New Roman"/>
          <w:b/>
          <w:bCs/>
          <w:sz w:val="24"/>
          <w:szCs w:val="24"/>
        </w:rPr>
      </w:pPr>
    </w:p>
    <w:p w:rsidR="0045481B" w:rsidRPr="00977738" w:rsidRDefault="0045481B" w:rsidP="0045481B">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An offset is the lateral distance of an object or ground feature measured from a survey line.</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sz w:val="24"/>
          <w:szCs w:val="24"/>
        </w:rPr>
        <w:t>The two types of offsets are,</w:t>
      </w:r>
    </w:p>
    <w:p w:rsidR="0045481B" w:rsidRPr="00977738" w:rsidRDefault="0045481B" w:rsidP="0045481B">
      <w:pPr>
        <w:autoSpaceDE w:val="0"/>
        <w:autoSpaceDN w:val="0"/>
        <w:adjustRightInd w:val="0"/>
        <w:spacing w:after="0" w:line="240" w:lineRule="auto"/>
        <w:rPr>
          <w:rFonts w:ascii="Times New Roman" w:hAnsi="Times New Roman" w:cs="Times New Roman"/>
          <w:sz w:val="16"/>
          <w:szCs w:val="16"/>
          <w:vertAlign w:val="superscript"/>
        </w:rPr>
      </w:pPr>
      <w:r w:rsidRPr="00977738">
        <w:rPr>
          <w:rFonts w:ascii="Times New Roman" w:hAnsi="Times New Roman" w:cs="Times New Roman"/>
          <w:b/>
          <w:sz w:val="24"/>
          <w:szCs w:val="24"/>
        </w:rPr>
        <w:t>(i). Perpendicular offset</w:t>
      </w:r>
      <w:r w:rsidRPr="00977738">
        <w:rPr>
          <w:rFonts w:ascii="Times New Roman" w:hAnsi="Times New Roman" w:cs="Times New Roman"/>
          <w:sz w:val="24"/>
          <w:szCs w:val="24"/>
        </w:rPr>
        <w:t>: The angle of offset from a point on a chain line is 90</w:t>
      </w:r>
      <w:r w:rsidRPr="00977738">
        <w:rPr>
          <w:rFonts w:ascii="Times New Roman" w:hAnsi="Times New Roman" w:cs="Times New Roman"/>
          <w:sz w:val="16"/>
          <w:szCs w:val="16"/>
          <w:vertAlign w:val="superscript"/>
        </w:rPr>
        <w:t>0</w:t>
      </w:r>
    </w:p>
    <w:p w:rsidR="0045481B" w:rsidRPr="00977738" w:rsidRDefault="0045481B" w:rsidP="0045481B">
      <w:pPr>
        <w:autoSpaceDE w:val="0"/>
        <w:autoSpaceDN w:val="0"/>
        <w:adjustRightInd w:val="0"/>
        <w:spacing w:after="0" w:line="240" w:lineRule="auto"/>
        <w:rPr>
          <w:rFonts w:ascii="Times New Roman" w:hAnsi="Times New Roman" w:cs="Times New Roman"/>
          <w:sz w:val="24"/>
          <w:szCs w:val="24"/>
        </w:rPr>
      </w:pPr>
      <w:r w:rsidRPr="00977738">
        <w:rPr>
          <w:rFonts w:ascii="Times New Roman" w:hAnsi="Times New Roman" w:cs="Times New Roman"/>
          <w:b/>
          <w:sz w:val="24"/>
          <w:szCs w:val="24"/>
        </w:rPr>
        <w:t>(ii). Oblique offset</w:t>
      </w:r>
      <w:r w:rsidRPr="00977738">
        <w:rPr>
          <w:rFonts w:ascii="Times New Roman" w:hAnsi="Times New Roman" w:cs="Times New Roman"/>
          <w:sz w:val="24"/>
          <w:szCs w:val="24"/>
        </w:rPr>
        <w:t>: When the angle of offset is other than 90</w:t>
      </w:r>
      <w:r w:rsidRPr="00977738">
        <w:rPr>
          <w:rFonts w:ascii="Times New Roman" w:hAnsi="Times New Roman" w:cs="Times New Roman"/>
          <w:sz w:val="16"/>
          <w:szCs w:val="16"/>
          <w:vertAlign w:val="superscript"/>
        </w:rPr>
        <w:t>0</w:t>
      </w:r>
      <w:r w:rsidRPr="00977738">
        <w:rPr>
          <w:rFonts w:ascii="Times New Roman" w:hAnsi="Times New Roman" w:cs="Times New Roman"/>
          <w:sz w:val="24"/>
          <w:szCs w:val="24"/>
        </w:rPr>
        <w:t>.</w:t>
      </w:r>
    </w:p>
    <w:p w:rsidR="0045481B" w:rsidRPr="00977738" w:rsidRDefault="0045481B" w:rsidP="0045481B">
      <w:pPr>
        <w:autoSpaceDE w:val="0"/>
        <w:autoSpaceDN w:val="0"/>
        <w:adjustRightInd w:val="0"/>
        <w:spacing w:after="0" w:line="240" w:lineRule="auto"/>
        <w:rPr>
          <w:rFonts w:ascii="Times New Roman" w:hAnsi="Times New Roman" w:cs="Times New Roman"/>
          <w:b/>
          <w:bCs/>
          <w:sz w:val="24"/>
          <w:szCs w:val="24"/>
        </w:rPr>
      </w:pPr>
    </w:p>
    <w:p w:rsidR="0045481B" w:rsidRPr="00977738" w:rsidRDefault="0045481B" w:rsidP="0045481B">
      <w:pPr>
        <w:autoSpaceDE w:val="0"/>
        <w:autoSpaceDN w:val="0"/>
        <w:adjustRightInd w:val="0"/>
        <w:spacing w:after="0" w:line="240" w:lineRule="auto"/>
        <w:rPr>
          <w:rFonts w:ascii="Times New Roman" w:hAnsi="Times New Roman" w:cs="Times New Roman"/>
          <w:b/>
          <w:bCs/>
          <w:sz w:val="24"/>
          <w:szCs w:val="24"/>
        </w:rPr>
      </w:pPr>
    </w:p>
    <w:p w:rsidR="0045481B" w:rsidRPr="00977738" w:rsidRDefault="0045481B" w:rsidP="0045481B">
      <w:pPr>
        <w:autoSpaceDE w:val="0"/>
        <w:autoSpaceDN w:val="0"/>
        <w:adjustRightInd w:val="0"/>
        <w:spacing w:after="0" w:line="240" w:lineRule="auto"/>
        <w:rPr>
          <w:rFonts w:ascii="Times New Roman" w:hAnsi="Times New Roman" w:cs="Times New Roman"/>
          <w:b/>
          <w:bCs/>
          <w:sz w:val="24"/>
          <w:szCs w:val="24"/>
        </w:rPr>
      </w:pPr>
      <w:r w:rsidRPr="00977738">
        <w:rPr>
          <w:rFonts w:ascii="Times New Roman" w:hAnsi="Times New Roman" w:cs="Times New Roman"/>
          <w:b/>
          <w:bCs/>
          <w:sz w:val="24"/>
          <w:szCs w:val="24"/>
        </w:rPr>
        <w:t>Line Ranger:</w:t>
      </w:r>
    </w:p>
    <w:p w:rsidR="0045481B" w:rsidRPr="00977738" w:rsidRDefault="0045481B" w:rsidP="0045481B">
      <w:pPr>
        <w:autoSpaceDE w:val="0"/>
        <w:autoSpaceDN w:val="0"/>
        <w:adjustRightInd w:val="0"/>
        <w:spacing w:after="0" w:line="240" w:lineRule="auto"/>
        <w:rPr>
          <w:rFonts w:ascii="Times New Roman" w:hAnsi="Times New Roman" w:cs="Times New Roman"/>
          <w:b/>
          <w:bCs/>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The line Ranger is a small reflecting instrument used for fixing intermediate points on thechain lines. Without going to either end, we can fix the intermediate points.</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Cross Staff Survey:</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t>This type of survey is used for locating the boundaries of a field which are usually not of regular shape, for the purpose of finding the area of the field.</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t>A base line is selected in the middle of the field and the field area is divided into simple regular figures.</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t>Cross staff is used for setting out the perpendicular/normal to the base line.</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t>The length of the base line and the perpendicular distances are measured with the help of chain/tape.</w:t>
      </w:r>
    </w:p>
    <w:p w:rsidR="0045481B" w:rsidRPr="00977738" w:rsidRDefault="0045481B" w:rsidP="0045481B">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Cross staff( and also the optical Square) is used for setting out the off sets.</w:t>
      </w:r>
    </w:p>
    <w:p w:rsidR="0045481B" w:rsidRPr="00977738" w:rsidRDefault="0045481B" w:rsidP="0045481B">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The base line should be so selected that offsets on either side of the base line should nearly be equal. the calculation of areas is usually done in tabular form.</w:t>
      </w:r>
    </w:p>
    <w:p w:rsidR="0045481B" w:rsidRPr="00977738" w:rsidRDefault="0045481B" w:rsidP="0045481B">
      <w:pPr>
        <w:autoSpaceDE w:val="0"/>
        <w:autoSpaceDN w:val="0"/>
        <w:adjustRightInd w:val="0"/>
        <w:spacing w:after="0" w:line="240" w:lineRule="auto"/>
        <w:ind w:firstLine="720"/>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Errors in Chain Surveying:</w:t>
      </w:r>
    </w:p>
    <w:p w:rsidR="0045481B" w:rsidRPr="00977738" w:rsidRDefault="0045481B" w:rsidP="0045481B">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Compensating Errors</w:t>
      </w:r>
      <w:r w:rsidRPr="00977738">
        <w:rPr>
          <w:rFonts w:ascii="Times New Roman" w:hAnsi="Times New Roman" w:cs="Times New Roman"/>
          <w:sz w:val="24"/>
          <w:szCs w:val="24"/>
        </w:rPr>
        <w:t>: Which are liable to occur in either direction and tend tocompensate.</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Cumulative Errors:</w:t>
      </w:r>
      <w:r w:rsidRPr="00977738">
        <w:rPr>
          <w:rFonts w:ascii="Times New Roman" w:hAnsi="Times New Roman" w:cs="Times New Roman"/>
          <w:sz w:val="24"/>
          <w:szCs w:val="24"/>
        </w:rPr>
        <w:t xml:space="preserve"> Which occur in the same direction and tend to add or subtract. It may be positive (measured lengths more than the actual length) or negative (measured lengths less than the actual length).</w:t>
      </w:r>
    </w:p>
    <w:p w:rsidR="0045481B" w:rsidRPr="00977738" w:rsidRDefault="0045481B" w:rsidP="0045481B">
      <w:pPr>
        <w:pStyle w:val="ListParagraph"/>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Personal error</w:t>
      </w:r>
      <w:r w:rsidRPr="00977738">
        <w:rPr>
          <w:rFonts w:ascii="Times New Roman" w:hAnsi="Times New Roman" w:cs="Times New Roman"/>
          <w:sz w:val="24"/>
          <w:szCs w:val="24"/>
        </w:rPr>
        <w:t>: Bad ranging (Cumulative Errors). Careless holding (CompensatingErrors). Bad straightening (Cumulative Errors). Non- horizontality (Cumulative Errors). Sag in chain</w:t>
      </w:r>
    </w:p>
    <w:p w:rsidR="0045481B" w:rsidRPr="00977738" w:rsidRDefault="0045481B" w:rsidP="0045481B">
      <w:pPr>
        <w:pStyle w:val="ListParagraph"/>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pStyle w:val="ListParagraph"/>
        <w:numPr>
          <w:ilvl w:val="0"/>
          <w:numId w:val="12"/>
        </w:num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lastRenderedPageBreak/>
        <w:t>Natural Errors</w:t>
      </w:r>
      <w:r w:rsidRPr="00977738">
        <w:rPr>
          <w:rFonts w:ascii="Times New Roman" w:hAnsi="Times New Roman" w:cs="Times New Roman"/>
          <w:sz w:val="24"/>
          <w:szCs w:val="24"/>
        </w:rPr>
        <w:t>: Variation in temperature</w:t>
      </w: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45481B" w:rsidRPr="00977738" w:rsidRDefault="0045481B" w:rsidP="0045481B">
      <w:pPr>
        <w:autoSpaceDE w:val="0"/>
        <w:autoSpaceDN w:val="0"/>
        <w:adjustRightInd w:val="0"/>
        <w:spacing w:after="0" w:line="240" w:lineRule="auto"/>
        <w:jc w:val="both"/>
        <w:rPr>
          <w:rFonts w:ascii="Times New Roman" w:hAnsi="Times New Roman" w:cs="Times New Roman"/>
          <w:sz w:val="24"/>
          <w:szCs w:val="24"/>
        </w:rPr>
      </w:pPr>
    </w:p>
    <w:p w:rsidR="00977738" w:rsidRPr="00977738" w:rsidRDefault="00977738">
      <w:pPr>
        <w:rPr>
          <w:rFonts w:ascii="Times New Roman" w:hAnsi="Times New Roman" w:cs="Times New Roman"/>
        </w:rPr>
      </w:pPr>
    </w:p>
    <w:p w:rsidR="002619F9" w:rsidRPr="00977738" w:rsidRDefault="002619F9">
      <w:pPr>
        <w:rPr>
          <w:rFonts w:ascii="Times New Roman" w:hAnsi="Times New Roman" w:cs="Times New Roman"/>
        </w:rPr>
      </w:pPr>
    </w:p>
    <w:p w:rsidR="0045481B" w:rsidRPr="00977738" w:rsidRDefault="0045481B" w:rsidP="0045481B">
      <w:pPr>
        <w:spacing w:line="360" w:lineRule="auto"/>
        <w:ind w:firstLine="720"/>
        <w:jc w:val="center"/>
        <w:rPr>
          <w:rFonts w:ascii="Times New Roman" w:hAnsi="Times New Roman" w:cs="Times New Roman"/>
          <w:b/>
          <w:color w:val="222222"/>
          <w:shd w:val="clear" w:color="auto" w:fill="FFFFFF"/>
        </w:rPr>
      </w:pPr>
      <w:r w:rsidRPr="00977738">
        <w:rPr>
          <w:rFonts w:ascii="Times New Roman" w:hAnsi="Times New Roman" w:cs="Times New Roman"/>
          <w:b/>
          <w:color w:val="222222"/>
          <w:shd w:val="clear" w:color="auto" w:fill="FFFFFF"/>
        </w:rPr>
        <w:t>PLANE TABLE SURVEYING</w:t>
      </w:r>
    </w:p>
    <w:p w:rsidR="0045481B" w:rsidRPr="00977738" w:rsidRDefault="0045481B" w:rsidP="0045481B">
      <w:pPr>
        <w:spacing w:line="360" w:lineRule="auto"/>
        <w:ind w:firstLine="720"/>
        <w:jc w:val="both"/>
        <w:rPr>
          <w:rFonts w:ascii="Times New Roman" w:hAnsi="Times New Roman" w:cs="Times New Roman"/>
          <w:color w:val="222222"/>
          <w:shd w:val="clear" w:color="auto" w:fill="FFFFFF"/>
        </w:rPr>
      </w:pPr>
      <w:r w:rsidRPr="00977738">
        <w:rPr>
          <w:rFonts w:ascii="Times New Roman" w:hAnsi="Times New Roman" w:cs="Times New Roman"/>
          <w:color w:val="222222"/>
          <w:shd w:val="clear" w:color="auto" w:fill="FFFFFF"/>
        </w:rPr>
        <w:t>In plane table surveying a table top, similar to drawing board fitted on to a tripod is the main instrument. A drawing sheet is fixed on to the table top, the observations are made to the objects, distances are scaled down and the objects are plotted in the field itself. Since the plotting is made in the field itself, there is no chance of omitting any necessary measurement in this surveying. However the accuracy achieved in this type of surveying is less. Hence this type of surveying is used for filling up details between the survey stations previously fixed by other methods.</w:t>
      </w:r>
    </w:p>
    <w:p w:rsidR="0045481B" w:rsidRPr="00977738" w:rsidRDefault="0045481B" w:rsidP="0045481B">
      <w:pPr>
        <w:numPr>
          <w:ilvl w:val="0"/>
          <w:numId w:val="22"/>
        </w:numPr>
        <w:rPr>
          <w:rFonts w:ascii="Times New Roman" w:hAnsi="Times New Roman" w:cs="Times New Roman"/>
          <w:color w:val="222222"/>
          <w:shd w:val="clear" w:color="auto" w:fill="FFFFFF"/>
        </w:rPr>
      </w:pPr>
      <w:r w:rsidRPr="00977738">
        <w:rPr>
          <w:rFonts w:ascii="Times New Roman" w:hAnsi="Times New Roman" w:cs="Times New Roman"/>
          <w:b/>
          <w:bCs/>
          <w:color w:val="222222"/>
          <w:shd w:val="clear" w:color="auto" w:fill="FFFFFF"/>
        </w:rPr>
        <w:t xml:space="preserve">Plane Table Surveying is a graphical method of survey </w:t>
      </w:r>
      <w:r w:rsidRPr="00977738">
        <w:rPr>
          <w:rFonts w:ascii="Times New Roman" w:hAnsi="Times New Roman" w:cs="Times New Roman"/>
          <w:color w:val="222222"/>
          <w:shd w:val="clear" w:color="auto" w:fill="FFFFFF"/>
        </w:rPr>
        <w:t>in which the field observations and plotting are done simultaneously.</w:t>
      </w:r>
    </w:p>
    <w:p w:rsidR="0045481B" w:rsidRPr="00977738" w:rsidRDefault="0045481B" w:rsidP="0045481B">
      <w:pPr>
        <w:numPr>
          <w:ilvl w:val="0"/>
          <w:numId w:val="22"/>
        </w:numPr>
        <w:rPr>
          <w:rFonts w:ascii="Times New Roman" w:hAnsi="Times New Roman" w:cs="Times New Roman"/>
          <w:color w:val="222222"/>
          <w:shd w:val="clear" w:color="auto" w:fill="FFFFFF"/>
        </w:rPr>
      </w:pPr>
      <w:r w:rsidRPr="00977738">
        <w:rPr>
          <w:rFonts w:ascii="Times New Roman" w:hAnsi="Times New Roman" w:cs="Times New Roman"/>
          <w:color w:val="222222"/>
          <w:shd w:val="clear" w:color="auto" w:fill="FFFFFF"/>
        </w:rPr>
        <w:t xml:space="preserve">It is </w:t>
      </w:r>
      <w:r w:rsidRPr="00977738">
        <w:rPr>
          <w:rFonts w:ascii="Times New Roman" w:hAnsi="Times New Roman" w:cs="Times New Roman"/>
          <w:b/>
          <w:bCs/>
          <w:color w:val="222222"/>
          <w:shd w:val="clear" w:color="auto" w:fill="FFFFFF"/>
        </w:rPr>
        <w:t>simple and cheaper than Theodolite survey</w:t>
      </w:r>
      <w:r w:rsidRPr="00977738">
        <w:rPr>
          <w:rFonts w:ascii="Times New Roman" w:hAnsi="Times New Roman" w:cs="Times New Roman"/>
          <w:color w:val="222222"/>
          <w:shd w:val="clear" w:color="auto" w:fill="FFFFFF"/>
        </w:rPr>
        <w:t>. It is most suitable for small scale maps.</w:t>
      </w:r>
    </w:p>
    <w:p w:rsidR="0045481B" w:rsidRPr="00977738" w:rsidRDefault="0045481B" w:rsidP="0045481B">
      <w:pPr>
        <w:numPr>
          <w:ilvl w:val="0"/>
          <w:numId w:val="22"/>
        </w:numPr>
        <w:rPr>
          <w:rFonts w:ascii="Times New Roman" w:hAnsi="Times New Roman" w:cs="Times New Roman"/>
          <w:color w:val="222222"/>
          <w:shd w:val="clear" w:color="auto" w:fill="FFFFFF"/>
        </w:rPr>
      </w:pPr>
      <w:r w:rsidRPr="00977738">
        <w:rPr>
          <w:rFonts w:ascii="Times New Roman" w:hAnsi="Times New Roman" w:cs="Times New Roman"/>
          <w:color w:val="222222"/>
          <w:shd w:val="clear" w:color="auto" w:fill="FFFFFF"/>
        </w:rPr>
        <w:t xml:space="preserve">The plan is drawn by the surveyor in the field, while the area to be surveyed is before his eyes. Therefore, there is no possibility of omitting the necessary measurements. </w:t>
      </w:r>
    </w:p>
    <w:p w:rsidR="0045481B" w:rsidRPr="00977738" w:rsidRDefault="0045481B" w:rsidP="0045481B">
      <w:pPr>
        <w:numPr>
          <w:ilvl w:val="0"/>
          <w:numId w:val="22"/>
        </w:numPr>
        <w:rPr>
          <w:rFonts w:ascii="Times New Roman" w:hAnsi="Times New Roman" w:cs="Times New Roman"/>
          <w:color w:val="222222"/>
          <w:shd w:val="clear" w:color="auto" w:fill="FFFFFF"/>
        </w:rPr>
      </w:pPr>
      <w:r w:rsidRPr="00977738">
        <w:rPr>
          <w:rFonts w:ascii="Times New Roman" w:hAnsi="Times New Roman" w:cs="Times New Roman"/>
          <w:b/>
          <w:bCs/>
          <w:color w:val="222222"/>
          <w:shd w:val="clear" w:color="auto" w:fill="FFFFFF"/>
        </w:rPr>
        <w:t>The principle of plane tabling is parallelism means,</w:t>
      </w:r>
    </w:p>
    <w:p w:rsidR="0045481B" w:rsidRPr="00977738" w:rsidRDefault="0045481B" w:rsidP="0045481B">
      <w:pPr>
        <w:numPr>
          <w:ilvl w:val="0"/>
          <w:numId w:val="22"/>
        </w:numPr>
        <w:rPr>
          <w:rFonts w:ascii="Times New Roman" w:hAnsi="Times New Roman" w:cs="Times New Roman"/>
          <w:color w:val="222222"/>
          <w:shd w:val="clear" w:color="auto" w:fill="FFFFFF"/>
        </w:rPr>
      </w:pPr>
      <w:r w:rsidRPr="00977738">
        <w:rPr>
          <w:rFonts w:ascii="Times New Roman" w:hAnsi="Times New Roman" w:cs="Times New Roman"/>
          <w:b/>
          <w:bCs/>
          <w:color w:val="222222"/>
          <w:shd w:val="clear" w:color="auto" w:fill="FFFFFF"/>
        </w:rPr>
        <w:t>Principle:</w:t>
      </w:r>
      <w:r w:rsidRPr="00977738">
        <w:rPr>
          <w:rFonts w:ascii="Times New Roman" w:hAnsi="Times New Roman" w:cs="Times New Roman"/>
          <w:color w:val="222222"/>
          <w:shd w:val="clear" w:color="auto" w:fill="FFFFFF"/>
        </w:rPr>
        <w:t xml:space="preserve"> “</w:t>
      </w:r>
      <w:r w:rsidRPr="00977738">
        <w:rPr>
          <w:rFonts w:ascii="Times New Roman" w:hAnsi="Times New Roman" w:cs="Times New Roman"/>
          <w:b/>
          <w:bCs/>
          <w:color w:val="222222"/>
          <w:shd w:val="clear" w:color="auto" w:fill="FFFFFF"/>
        </w:rPr>
        <w:t>All the rays drawn through various details should pass through the survey station</w:t>
      </w:r>
      <w:r w:rsidRPr="00977738">
        <w:rPr>
          <w:rFonts w:ascii="Times New Roman" w:hAnsi="Times New Roman" w:cs="Times New Roman"/>
          <w:color w:val="222222"/>
          <w:shd w:val="clear" w:color="auto" w:fill="FFFFFF"/>
        </w:rPr>
        <w:t>.”</w:t>
      </w:r>
    </w:p>
    <w:p w:rsidR="0045481B" w:rsidRPr="00977738" w:rsidRDefault="0045481B" w:rsidP="0045481B">
      <w:pPr>
        <w:numPr>
          <w:ilvl w:val="0"/>
          <w:numId w:val="22"/>
        </w:numPr>
        <w:rPr>
          <w:rFonts w:ascii="Times New Roman" w:hAnsi="Times New Roman" w:cs="Times New Roman"/>
          <w:color w:val="222222"/>
          <w:shd w:val="clear" w:color="auto" w:fill="FFFFFF"/>
        </w:rPr>
      </w:pPr>
      <w:r w:rsidRPr="00977738">
        <w:rPr>
          <w:rFonts w:ascii="Times New Roman" w:hAnsi="Times New Roman" w:cs="Times New Roman"/>
          <w:color w:val="222222"/>
          <w:shd w:val="clear" w:color="auto" w:fill="FFFFFF"/>
        </w:rPr>
        <w:t>The Position of plane table at each station must be identical, i.e. at each survey station the table must be oriented in the direction of magnetic north.</w:t>
      </w:r>
    </w:p>
    <w:p w:rsidR="0045481B" w:rsidRPr="00977738" w:rsidRDefault="0045481B" w:rsidP="0045481B">
      <w:pPr>
        <w:rPr>
          <w:rFonts w:ascii="Times New Roman" w:hAnsi="Times New Roman" w:cs="Times New Roman"/>
          <w:color w:val="222222"/>
          <w:shd w:val="clear" w:color="auto" w:fill="FFFFFF"/>
        </w:rPr>
      </w:pPr>
      <w:r w:rsidRPr="00977738">
        <w:rPr>
          <w:rFonts w:ascii="Times New Roman" w:hAnsi="Times New Roman" w:cs="Times New Roman"/>
          <w:color w:val="222222"/>
          <w:shd w:val="clear" w:color="auto" w:fill="FFFFFF"/>
        </w:rPr>
        <w:t>The most commonly used</w:t>
      </w:r>
      <w:r w:rsidRPr="00977738">
        <w:rPr>
          <w:rStyle w:val="apple-converted-space"/>
          <w:rFonts w:ascii="Times New Roman" w:hAnsi="Times New Roman" w:cs="Times New Roman"/>
          <w:color w:val="222222"/>
          <w:shd w:val="clear" w:color="auto" w:fill="FFFFFF"/>
        </w:rPr>
        <w:t> </w:t>
      </w:r>
      <w:r w:rsidRPr="00977738">
        <w:rPr>
          <w:rFonts w:ascii="Times New Roman" w:hAnsi="Times New Roman" w:cs="Times New Roman"/>
          <w:b/>
          <w:bCs/>
          <w:color w:val="222222"/>
          <w:bdr w:val="none" w:sz="0" w:space="0" w:color="auto" w:frame="1"/>
          <w:shd w:val="clear" w:color="auto" w:fill="FFFFFF"/>
        </w:rPr>
        <w:t>plane table</w:t>
      </w:r>
      <w:r w:rsidRPr="00977738">
        <w:rPr>
          <w:rStyle w:val="apple-converted-space"/>
          <w:rFonts w:ascii="Times New Roman" w:hAnsi="Times New Roman" w:cs="Times New Roman"/>
          <w:color w:val="222222"/>
          <w:shd w:val="clear" w:color="auto" w:fill="FFFFFF"/>
        </w:rPr>
        <w:t> </w:t>
      </w:r>
      <w:r w:rsidRPr="00977738">
        <w:rPr>
          <w:rFonts w:ascii="Times New Roman" w:hAnsi="Times New Roman" w:cs="Times New Roman"/>
          <w:color w:val="222222"/>
          <w:shd w:val="clear" w:color="auto" w:fill="FFFFFF"/>
        </w:rPr>
        <w:t>is shown in Fig. 1. It consists of a well seasoned wooden table top mounted on a tripod. The table top can rotate about vertical axis freely. Whenever necessary table can be clamped in the desired orientation. The table can be levelled by adjusting tripod legs.</w:t>
      </w:r>
    </w:p>
    <w:p w:rsidR="0045481B" w:rsidRPr="00977738" w:rsidRDefault="007B0C4D" w:rsidP="0045481B">
      <w:pPr>
        <w:rPr>
          <w:rFonts w:ascii="Times New Roman" w:hAnsi="Times New Roman" w:cs="Times New Roman"/>
        </w:rPr>
      </w:pPr>
      <w:r w:rsidRPr="007B0C4D">
        <w:rPr>
          <w:rFonts w:ascii="Times New Roman" w:hAnsi="Times New Roman"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lane table with tripod stand" style="width:24pt;height:24pt"/>
        </w:pict>
      </w:r>
      <w:r w:rsidR="0045481B" w:rsidRPr="00977738">
        <w:rPr>
          <w:rFonts w:ascii="Times New Roman" w:hAnsi="Times New Roman" w:cs="Times New Roman"/>
          <w:noProof/>
        </w:rPr>
        <w:drawing>
          <wp:inline distT="0" distB="0" distL="0" distR="0">
            <wp:extent cx="3324225" cy="2076450"/>
            <wp:effectExtent l="19050" t="0" r="9525" b="0"/>
            <wp:docPr id="4" name="Picture 3" descr="C:\Users\MYPC\Desktop\nptel\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esktop\nptel\clip_image001.png"/>
                    <pic:cNvPicPr>
                      <a:picLocks noChangeAspect="1" noChangeArrowheads="1"/>
                    </pic:cNvPicPr>
                  </pic:nvPicPr>
                  <pic:blipFill>
                    <a:blip r:embed="rId7"/>
                    <a:srcRect/>
                    <a:stretch>
                      <a:fillRect/>
                    </a:stretch>
                  </pic:blipFill>
                  <pic:spPr bwMode="auto">
                    <a:xfrm>
                      <a:off x="0" y="0"/>
                      <a:ext cx="3324225" cy="2076450"/>
                    </a:xfrm>
                    <a:prstGeom prst="rect">
                      <a:avLst/>
                    </a:prstGeom>
                    <a:noFill/>
                    <a:ln w="9525">
                      <a:noFill/>
                      <a:miter lim="800000"/>
                      <a:headEnd/>
                      <a:tailEnd/>
                    </a:ln>
                  </pic:spPr>
                </pic:pic>
              </a:graphicData>
            </a:graphic>
          </wp:inline>
        </w:drawing>
      </w:r>
    </w:p>
    <w:p w:rsidR="0045481B" w:rsidRPr="00977738" w:rsidRDefault="0045481B" w:rsidP="0045481B">
      <w:pPr>
        <w:rPr>
          <w:rFonts w:ascii="Times New Roman" w:hAnsi="Times New Roman" w:cs="Times New Roman"/>
        </w:rPr>
      </w:pPr>
    </w:p>
    <w:p w:rsidR="0045481B" w:rsidRPr="00977738" w:rsidRDefault="0045481B" w:rsidP="0045481B">
      <w:pPr>
        <w:rPr>
          <w:rFonts w:ascii="Times New Roman" w:hAnsi="Times New Roman" w:cs="Times New Roman"/>
          <w:b/>
          <w:bCs/>
          <w:color w:val="222222"/>
          <w:bdr w:val="none" w:sz="0" w:space="0" w:color="auto" w:frame="1"/>
          <w:shd w:val="clear" w:color="auto" w:fill="FFFFFF"/>
        </w:rPr>
      </w:pPr>
      <w:r w:rsidRPr="00977738">
        <w:rPr>
          <w:rFonts w:ascii="Times New Roman" w:hAnsi="Times New Roman" w:cs="Times New Roman"/>
          <w:b/>
          <w:bCs/>
          <w:color w:val="222222"/>
          <w:bdr w:val="none" w:sz="0" w:space="0" w:color="auto" w:frame="1"/>
          <w:shd w:val="clear" w:color="auto" w:fill="FFFFFF"/>
        </w:rPr>
        <w:t>The following accessories are required to carry out plane table survey:</w:t>
      </w:r>
    </w:p>
    <w:p w:rsidR="0045481B" w:rsidRPr="00977738" w:rsidRDefault="0045481B" w:rsidP="0045481B">
      <w:pPr>
        <w:pStyle w:val="NormalWeb"/>
        <w:shd w:val="clear" w:color="auto" w:fill="FFFFFF"/>
        <w:spacing w:before="0" w:beforeAutospacing="0" w:after="300" w:afterAutospacing="0"/>
        <w:textAlignment w:val="baseline"/>
        <w:rPr>
          <w:color w:val="222222"/>
        </w:rPr>
      </w:pPr>
      <w:r w:rsidRPr="00977738">
        <w:rPr>
          <w:color w:val="222222"/>
        </w:rPr>
        <w:t>1. Alidade</w:t>
      </w:r>
    </w:p>
    <w:p w:rsidR="0045481B" w:rsidRPr="00977738" w:rsidRDefault="0045481B" w:rsidP="0045481B">
      <w:pPr>
        <w:pStyle w:val="NormalWeb"/>
        <w:shd w:val="clear" w:color="auto" w:fill="FFFFFF"/>
        <w:spacing w:before="0" w:beforeAutospacing="0" w:after="300" w:afterAutospacing="0"/>
        <w:textAlignment w:val="baseline"/>
        <w:rPr>
          <w:color w:val="222222"/>
        </w:rPr>
      </w:pPr>
      <w:r w:rsidRPr="00977738">
        <w:rPr>
          <w:color w:val="222222"/>
        </w:rPr>
        <w:t>2. Plumbing fork with plumb bob.</w:t>
      </w:r>
    </w:p>
    <w:p w:rsidR="0045481B" w:rsidRPr="00977738" w:rsidRDefault="0045481B" w:rsidP="0045481B">
      <w:pPr>
        <w:pStyle w:val="NormalWeb"/>
        <w:shd w:val="clear" w:color="auto" w:fill="FFFFFF"/>
        <w:spacing w:before="0" w:beforeAutospacing="0" w:after="300" w:afterAutospacing="0"/>
        <w:textAlignment w:val="baseline"/>
        <w:rPr>
          <w:color w:val="222222"/>
        </w:rPr>
      </w:pPr>
      <w:r w:rsidRPr="00977738">
        <w:rPr>
          <w:color w:val="222222"/>
        </w:rPr>
        <w:t>3. Spirit level</w:t>
      </w:r>
    </w:p>
    <w:p w:rsidR="0045481B" w:rsidRPr="00977738" w:rsidRDefault="0045481B" w:rsidP="0045481B">
      <w:pPr>
        <w:pStyle w:val="NormalWeb"/>
        <w:shd w:val="clear" w:color="auto" w:fill="FFFFFF"/>
        <w:spacing w:before="0" w:beforeAutospacing="0" w:after="300" w:afterAutospacing="0"/>
        <w:textAlignment w:val="baseline"/>
        <w:rPr>
          <w:color w:val="222222"/>
        </w:rPr>
      </w:pPr>
      <w:r w:rsidRPr="00977738">
        <w:rPr>
          <w:color w:val="222222"/>
        </w:rPr>
        <w:t>4. Trough compass</w:t>
      </w:r>
    </w:p>
    <w:p w:rsidR="0045481B" w:rsidRPr="00977738" w:rsidRDefault="0045481B" w:rsidP="0045481B">
      <w:pPr>
        <w:pStyle w:val="NormalWeb"/>
        <w:shd w:val="clear" w:color="auto" w:fill="FFFFFF"/>
        <w:spacing w:before="0" w:beforeAutospacing="0" w:after="300" w:afterAutospacing="0"/>
        <w:textAlignment w:val="baseline"/>
        <w:rPr>
          <w:color w:val="222222"/>
        </w:rPr>
      </w:pPr>
      <w:r w:rsidRPr="00977738">
        <w:rPr>
          <w:color w:val="222222"/>
        </w:rPr>
        <w:t>5. Drawing sheets and accessories for drawing.</w:t>
      </w:r>
    </w:p>
    <w:p w:rsidR="0045481B" w:rsidRPr="00977738" w:rsidRDefault="0045481B" w:rsidP="0045481B">
      <w:pPr>
        <w:pStyle w:val="NormalWeb"/>
        <w:shd w:val="clear" w:color="auto" w:fill="FFFFFF"/>
        <w:spacing w:before="0" w:beforeAutospacing="0" w:after="0" w:afterAutospacing="0" w:line="390" w:lineRule="atLeast"/>
        <w:textAlignment w:val="baseline"/>
        <w:rPr>
          <w:color w:val="222222"/>
        </w:rPr>
      </w:pPr>
      <w:r w:rsidRPr="00977738">
        <w:rPr>
          <w:b/>
          <w:bCs/>
          <w:color w:val="222222"/>
          <w:bdr w:val="none" w:sz="0" w:space="0" w:color="auto" w:frame="1"/>
        </w:rPr>
        <w:t>1. Alidade</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color w:val="222222"/>
        </w:rPr>
        <w:t>It is a straight edge ruler having some form of sighting device. One edge of the ruler is bevelled and is graduated. Always this edge is used for drawing line of sight. Depending on the type of line of sight there are two types of alidade:</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color w:val="222222"/>
        </w:rPr>
        <w:t>(a) Plain alidade</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color w:val="222222"/>
        </w:rPr>
        <w:t>(b) Telescopic alidade</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color w:val="222222"/>
        </w:rPr>
        <w:t>Plain Alidade: Figure 2 shows a typical plain alidade. A sight vane is provided at each end of the ruler. The vane with narrow slit serves as eye vane and the other with wide slit and having a thin wire at its centre serves as object vane. The two vanes are provided with hinges at the ends of ruler so that when not in use they can be folded on the ruler. Plain alidade is not suitable in surveying hilly areas as the inclination of line of sight in this case is limited.</w:t>
      </w:r>
    </w:p>
    <w:p w:rsidR="0045481B" w:rsidRPr="00977738" w:rsidRDefault="0045481B" w:rsidP="0045481B">
      <w:pPr>
        <w:rPr>
          <w:rFonts w:ascii="Times New Roman" w:hAnsi="Times New Roman" w:cs="Times New Roman"/>
          <w:color w:val="222222"/>
          <w:shd w:val="clear" w:color="auto" w:fill="FFFFFF"/>
        </w:rPr>
      </w:pPr>
      <w:r w:rsidRPr="00977738">
        <w:rPr>
          <w:rFonts w:ascii="Times New Roman" w:hAnsi="Times New Roman" w:cs="Times New Roman"/>
          <w:noProof/>
          <w:color w:val="222222"/>
        </w:rPr>
        <w:drawing>
          <wp:anchor distT="0" distB="0" distL="114300" distR="114300" simplePos="0" relativeHeight="251661312" behindDoc="0" locked="0" layoutInCell="1" allowOverlap="1">
            <wp:simplePos x="0" y="0"/>
            <wp:positionH relativeFrom="column">
              <wp:posOffset>2628900</wp:posOffset>
            </wp:positionH>
            <wp:positionV relativeFrom="paragraph">
              <wp:posOffset>1697990</wp:posOffset>
            </wp:positionV>
            <wp:extent cx="3495675" cy="1171575"/>
            <wp:effectExtent l="19050" t="0" r="9525" b="0"/>
            <wp:wrapSquare wrapText="bothSides"/>
            <wp:docPr id="6" name="Picture 5" descr="C:\Users\MYPC\Desktop\nptel\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nptel\clip_image002.png"/>
                    <pic:cNvPicPr>
                      <a:picLocks noChangeAspect="1" noChangeArrowheads="1"/>
                    </pic:cNvPicPr>
                  </pic:nvPicPr>
                  <pic:blipFill>
                    <a:blip r:embed="rId8"/>
                    <a:srcRect/>
                    <a:stretch>
                      <a:fillRect/>
                    </a:stretch>
                  </pic:blipFill>
                  <pic:spPr bwMode="auto">
                    <a:xfrm>
                      <a:off x="0" y="0"/>
                      <a:ext cx="3495675" cy="1171575"/>
                    </a:xfrm>
                    <a:prstGeom prst="rect">
                      <a:avLst/>
                    </a:prstGeom>
                    <a:noFill/>
                    <a:ln w="9525">
                      <a:noFill/>
                      <a:miter lim="800000"/>
                      <a:headEnd/>
                      <a:tailEnd/>
                    </a:ln>
                  </pic:spPr>
                </pic:pic>
              </a:graphicData>
            </a:graphic>
          </wp:anchor>
        </w:drawing>
      </w:r>
      <w:r w:rsidRPr="00977738">
        <w:rPr>
          <w:rFonts w:ascii="Times New Roman" w:hAnsi="Times New Roman" w:cs="Times New Roman"/>
          <w:color w:val="222222"/>
          <w:shd w:val="clear" w:color="auto" w:fill="FFFFFF"/>
        </w:rPr>
        <w:t xml:space="preserve">Telescopic Alidade: It consists of a telescope mounted on a column fixed to the ruler [Fig. 3]. The line of sight through the </w:t>
      </w:r>
      <w:r w:rsidRPr="00977738">
        <w:rPr>
          <w:rFonts w:ascii="Times New Roman" w:hAnsi="Times New Roman" w:cs="Times New Roman"/>
          <w:color w:val="222222"/>
          <w:shd w:val="clear" w:color="auto" w:fill="FFFFFF"/>
        </w:rPr>
        <w:lastRenderedPageBreak/>
        <w:t>telescope is kept parallel to the bevelled edge of the ruler. The telescope is provided with a level tube and vertical graduation arc. If horizontal sight is required bubble in the level tube is kept at the centre. If inclined sights are required vertical graduation helps in noting the inclination of the line of sight. By providing telescope the range and the accuracy of line of sight is increased.</w:t>
      </w:r>
    </w:p>
    <w:p w:rsidR="0045481B" w:rsidRPr="00977738" w:rsidRDefault="0045481B" w:rsidP="0045481B">
      <w:pPr>
        <w:rPr>
          <w:rFonts w:ascii="Times New Roman" w:hAnsi="Times New Roman" w:cs="Times New Roman"/>
          <w:color w:val="222222"/>
          <w:shd w:val="clear" w:color="auto" w:fill="FFFFFF"/>
        </w:rPr>
      </w:pPr>
      <w:r w:rsidRPr="00977738">
        <w:rPr>
          <w:rFonts w:ascii="Times New Roman" w:hAnsi="Times New Roman" w:cs="Times New Roman"/>
          <w:noProof/>
          <w:color w:val="222222"/>
        </w:rPr>
        <w:drawing>
          <wp:anchor distT="0" distB="0" distL="114300" distR="114300" simplePos="0" relativeHeight="251660288" behindDoc="0" locked="0" layoutInCell="1" allowOverlap="1">
            <wp:simplePos x="0" y="0"/>
            <wp:positionH relativeFrom="column">
              <wp:posOffset>-171450</wp:posOffset>
            </wp:positionH>
            <wp:positionV relativeFrom="paragraph">
              <wp:posOffset>214630</wp:posOffset>
            </wp:positionV>
            <wp:extent cx="2657475" cy="1581150"/>
            <wp:effectExtent l="19050" t="0" r="9525" b="0"/>
            <wp:wrapSquare wrapText="bothSides"/>
            <wp:docPr id="7" name="Picture 6" descr="C:\Users\MYPC\Desktop\nptel\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esktop\nptel\clip_image003.png"/>
                    <pic:cNvPicPr>
                      <a:picLocks noChangeAspect="1" noChangeArrowheads="1"/>
                    </pic:cNvPicPr>
                  </pic:nvPicPr>
                  <pic:blipFill>
                    <a:blip r:embed="rId9"/>
                    <a:srcRect/>
                    <a:stretch>
                      <a:fillRect/>
                    </a:stretch>
                  </pic:blipFill>
                  <pic:spPr bwMode="auto">
                    <a:xfrm>
                      <a:off x="0" y="0"/>
                      <a:ext cx="2657475" cy="1581150"/>
                    </a:xfrm>
                    <a:prstGeom prst="rect">
                      <a:avLst/>
                    </a:prstGeom>
                    <a:noFill/>
                    <a:ln w="9525">
                      <a:noFill/>
                      <a:miter lim="800000"/>
                      <a:headEnd/>
                      <a:tailEnd/>
                    </a:ln>
                  </pic:spPr>
                </pic:pic>
              </a:graphicData>
            </a:graphic>
          </wp:anchor>
        </w:drawing>
      </w:r>
    </w:p>
    <w:p w:rsidR="0045481B" w:rsidRPr="00977738" w:rsidRDefault="0045481B" w:rsidP="0045481B">
      <w:pPr>
        <w:rPr>
          <w:rFonts w:ascii="Times New Roman" w:hAnsi="Times New Roman" w:cs="Times New Roman"/>
          <w:color w:val="222222"/>
          <w:shd w:val="clear" w:color="auto" w:fill="FFFFFF"/>
        </w:rPr>
      </w:pPr>
    </w:p>
    <w:p w:rsidR="0045481B" w:rsidRPr="00977738" w:rsidRDefault="0045481B" w:rsidP="0045481B">
      <w:pPr>
        <w:pStyle w:val="NormalWeb"/>
        <w:shd w:val="clear" w:color="auto" w:fill="FFFFFF"/>
        <w:spacing w:before="0" w:beforeAutospacing="0" w:after="0" w:afterAutospacing="0" w:line="390" w:lineRule="atLeast"/>
        <w:textAlignment w:val="baseline"/>
        <w:rPr>
          <w:color w:val="222222"/>
        </w:rPr>
      </w:pPr>
      <w:r w:rsidRPr="00977738">
        <w:rPr>
          <w:b/>
          <w:bCs/>
          <w:color w:val="222222"/>
          <w:bdr w:val="none" w:sz="0" w:space="0" w:color="auto" w:frame="1"/>
        </w:rPr>
        <w:t>2. Plumbing Fork and Plumb Bob</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color w:val="222222"/>
        </w:rPr>
        <w:t>Figure 4 shows a typical plumbing fork with a plum bob. Plumbing fork is a U-shaped metal frame with a upper horizontal arm and a lower inclined arm. The upper arm is provided with a pointer at the end while the lower arm is provided with a hook to suspend plumb bob. When the plumbing fork is kept on the plane table the vertical line (line of plumb bob) passes through the pointed edge of upper arm. The plumb bob helps in transferring the ground point to the drawing sheet and vice versa also.</w:t>
      </w:r>
    </w:p>
    <w:p w:rsidR="0045481B" w:rsidRPr="00977738" w:rsidRDefault="0045481B" w:rsidP="0045481B">
      <w:pPr>
        <w:pStyle w:val="NormalWeb"/>
        <w:shd w:val="clear" w:color="auto" w:fill="FFFFFF"/>
        <w:spacing w:before="0" w:beforeAutospacing="0" w:after="0" w:afterAutospacing="0" w:line="390" w:lineRule="atLeast"/>
        <w:textAlignment w:val="baseline"/>
        <w:rPr>
          <w:b/>
          <w:bCs/>
          <w:color w:val="222222"/>
          <w:bdr w:val="none" w:sz="0" w:space="0" w:color="auto" w:frame="1"/>
        </w:rPr>
      </w:pPr>
      <w:r w:rsidRPr="00977738">
        <w:rPr>
          <w:b/>
          <w:bCs/>
          <w:noProof/>
          <w:color w:val="222222"/>
          <w:lang w:val="en-US" w:eastAsia="en-US"/>
        </w:rPr>
        <w:drawing>
          <wp:anchor distT="0" distB="0" distL="114300" distR="114300" simplePos="0" relativeHeight="251662336" behindDoc="0" locked="0" layoutInCell="1" allowOverlap="1">
            <wp:simplePos x="0" y="0"/>
            <wp:positionH relativeFrom="column">
              <wp:posOffset>723900</wp:posOffset>
            </wp:positionH>
            <wp:positionV relativeFrom="paragraph">
              <wp:posOffset>123825</wp:posOffset>
            </wp:positionV>
            <wp:extent cx="2867025" cy="1314450"/>
            <wp:effectExtent l="19050" t="0" r="9525" b="0"/>
            <wp:wrapSquare wrapText="bothSides"/>
            <wp:docPr id="8" name="Picture 7" descr="C:\Users\MYPC\Desktop\nptel\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esktop\nptel\clip_image004.png"/>
                    <pic:cNvPicPr>
                      <a:picLocks noChangeAspect="1" noChangeArrowheads="1"/>
                    </pic:cNvPicPr>
                  </pic:nvPicPr>
                  <pic:blipFill>
                    <a:blip r:embed="rId10"/>
                    <a:srcRect/>
                    <a:stretch>
                      <a:fillRect/>
                    </a:stretch>
                  </pic:blipFill>
                  <pic:spPr bwMode="auto">
                    <a:xfrm>
                      <a:off x="0" y="0"/>
                      <a:ext cx="2867025" cy="1314450"/>
                    </a:xfrm>
                    <a:prstGeom prst="rect">
                      <a:avLst/>
                    </a:prstGeom>
                    <a:noFill/>
                    <a:ln w="9525">
                      <a:noFill/>
                      <a:miter lim="800000"/>
                      <a:headEnd/>
                      <a:tailEnd/>
                    </a:ln>
                  </pic:spPr>
                </pic:pic>
              </a:graphicData>
            </a:graphic>
          </wp:anchor>
        </w:drawing>
      </w:r>
    </w:p>
    <w:p w:rsidR="0045481B" w:rsidRPr="00977738" w:rsidRDefault="0045481B" w:rsidP="0045481B">
      <w:pPr>
        <w:pStyle w:val="NormalWeb"/>
        <w:shd w:val="clear" w:color="auto" w:fill="FFFFFF"/>
        <w:spacing w:before="0" w:beforeAutospacing="0" w:after="0" w:afterAutospacing="0" w:line="390" w:lineRule="atLeast"/>
        <w:textAlignment w:val="baseline"/>
        <w:rPr>
          <w:b/>
          <w:bCs/>
          <w:color w:val="222222"/>
          <w:bdr w:val="none" w:sz="0" w:space="0" w:color="auto" w:frame="1"/>
        </w:rPr>
      </w:pPr>
    </w:p>
    <w:p w:rsidR="0045481B" w:rsidRPr="00977738" w:rsidRDefault="0045481B" w:rsidP="0045481B">
      <w:pPr>
        <w:pStyle w:val="NormalWeb"/>
        <w:shd w:val="clear" w:color="auto" w:fill="FFFFFF"/>
        <w:spacing w:before="0" w:beforeAutospacing="0" w:after="0" w:afterAutospacing="0" w:line="390" w:lineRule="atLeast"/>
        <w:textAlignment w:val="baseline"/>
        <w:rPr>
          <w:b/>
          <w:bCs/>
          <w:color w:val="222222"/>
          <w:bdr w:val="none" w:sz="0" w:space="0" w:color="auto" w:frame="1"/>
        </w:rPr>
      </w:pPr>
    </w:p>
    <w:p w:rsidR="0045481B" w:rsidRPr="00977738" w:rsidRDefault="0045481B" w:rsidP="0045481B">
      <w:pPr>
        <w:pStyle w:val="NormalWeb"/>
        <w:shd w:val="clear" w:color="auto" w:fill="FFFFFF"/>
        <w:spacing w:before="0" w:beforeAutospacing="0" w:after="0" w:afterAutospacing="0" w:line="390" w:lineRule="atLeast"/>
        <w:textAlignment w:val="baseline"/>
        <w:rPr>
          <w:b/>
          <w:bCs/>
          <w:color w:val="222222"/>
          <w:bdr w:val="none" w:sz="0" w:space="0" w:color="auto" w:frame="1"/>
        </w:rPr>
      </w:pPr>
    </w:p>
    <w:p w:rsidR="0045481B" w:rsidRPr="00977738" w:rsidRDefault="0045481B" w:rsidP="0045481B">
      <w:pPr>
        <w:pStyle w:val="NormalWeb"/>
        <w:shd w:val="clear" w:color="auto" w:fill="FFFFFF"/>
        <w:spacing w:before="0" w:beforeAutospacing="0" w:after="0" w:afterAutospacing="0" w:line="390" w:lineRule="atLeast"/>
        <w:textAlignment w:val="baseline"/>
        <w:rPr>
          <w:b/>
          <w:bCs/>
          <w:color w:val="222222"/>
          <w:bdr w:val="none" w:sz="0" w:space="0" w:color="auto" w:frame="1"/>
        </w:rPr>
      </w:pPr>
    </w:p>
    <w:p w:rsidR="0045481B" w:rsidRPr="00977738" w:rsidRDefault="0045481B" w:rsidP="0045481B">
      <w:pPr>
        <w:pStyle w:val="NormalWeb"/>
        <w:shd w:val="clear" w:color="auto" w:fill="FFFFFF"/>
        <w:spacing w:before="0" w:beforeAutospacing="0" w:after="0" w:afterAutospacing="0" w:line="390" w:lineRule="atLeast"/>
        <w:textAlignment w:val="baseline"/>
        <w:rPr>
          <w:b/>
          <w:bCs/>
          <w:color w:val="222222"/>
          <w:bdr w:val="none" w:sz="0" w:space="0" w:color="auto" w:frame="1"/>
        </w:rPr>
      </w:pPr>
    </w:p>
    <w:p w:rsidR="0045481B" w:rsidRPr="00977738" w:rsidRDefault="0045481B" w:rsidP="0045481B">
      <w:pPr>
        <w:pStyle w:val="NormalWeb"/>
        <w:shd w:val="clear" w:color="auto" w:fill="FFFFFF"/>
        <w:spacing w:before="0" w:beforeAutospacing="0" w:after="0" w:afterAutospacing="0" w:line="390" w:lineRule="atLeast"/>
        <w:textAlignment w:val="baseline"/>
        <w:rPr>
          <w:color w:val="222222"/>
        </w:rPr>
      </w:pPr>
      <w:r w:rsidRPr="00977738">
        <w:rPr>
          <w:b/>
          <w:bCs/>
          <w:color w:val="222222"/>
          <w:bdr w:val="none" w:sz="0" w:space="0" w:color="auto" w:frame="1"/>
        </w:rPr>
        <w:t>3. Spirit Level</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color w:val="222222"/>
        </w:rPr>
        <w:t>A flat based spirit level is used to level the plane table during surveying (Fig.5). To get perfect level, spirit level should show central position for bubble tube when checked with its positions in any two mutually perpendicular directions.</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noProof/>
          <w:color w:val="222222"/>
          <w:lang w:val="en-US" w:eastAsia="en-US"/>
        </w:rPr>
        <w:drawing>
          <wp:anchor distT="0" distB="0" distL="114300" distR="114300" simplePos="0" relativeHeight="251663360" behindDoc="0" locked="0" layoutInCell="1" allowOverlap="1">
            <wp:simplePos x="0" y="0"/>
            <wp:positionH relativeFrom="column">
              <wp:posOffset>1209675</wp:posOffset>
            </wp:positionH>
            <wp:positionV relativeFrom="paragraph">
              <wp:posOffset>116840</wp:posOffset>
            </wp:positionV>
            <wp:extent cx="2886075" cy="1438275"/>
            <wp:effectExtent l="19050" t="0" r="9525" b="0"/>
            <wp:wrapSquare wrapText="bothSides"/>
            <wp:docPr id="9" name="Picture 8" descr="C:\Users\MYPC\Desktop\nptel\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esktop\nptel\clip_image005.png"/>
                    <pic:cNvPicPr>
                      <a:picLocks noChangeAspect="1" noChangeArrowheads="1"/>
                    </pic:cNvPicPr>
                  </pic:nvPicPr>
                  <pic:blipFill>
                    <a:blip r:embed="rId11"/>
                    <a:srcRect/>
                    <a:stretch>
                      <a:fillRect/>
                    </a:stretch>
                  </pic:blipFill>
                  <pic:spPr bwMode="auto">
                    <a:xfrm>
                      <a:off x="0" y="0"/>
                      <a:ext cx="2886075" cy="1438275"/>
                    </a:xfrm>
                    <a:prstGeom prst="rect">
                      <a:avLst/>
                    </a:prstGeom>
                    <a:noFill/>
                    <a:ln w="9525">
                      <a:noFill/>
                      <a:miter lim="800000"/>
                      <a:headEnd/>
                      <a:tailEnd/>
                    </a:ln>
                  </pic:spPr>
                </pic:pic>
              </a:graphicData>
            </a:graphic>
          </wp:anchor>
        </w:drawing>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p>
    <w:p w:rsidR="0045481B" w:rsidRPr="00977738" w:rsidRDefault="0045481B" w:rsidP="0045481B">
      <w:pPr>
        <w:pStyle w:val="NormalWeb"/>
        <w:shd w:val="clear" w:color="auto" w:fill="FFFFFF"/>
        <w:spacing w:before="0" w:beforeAutospacing="0" w:after="0" w:afterAutospacing="0" w:line="390" w:lineRule="atLeast"/>
        <w:textAlignment w:val="baseline"/>
        <w:rPr>
          <w:color w:val="222222"/>
        </w:rPr>
      </w:pPr>
      <w:r w:rsidRPr="00977738">
        <w:rPr>
          <w:b/>
          <w:bCs/>
          <w:color w:val="222222"/>
          <w:bdr w:val="none" w:sz="0" w:space="0" w:color="auto" w:frame="1"/>
        </w:rPr>
        <w:t>4. Trough Compass</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color w:val="222222"/>
        </w:rPr>
        <w:t xml:space="preserve">It consists of a 80 to 150 mm long and 30 mm wide box carrying a freely suspended needle at its centre (Ref. Fig. 6). At the ends of the needle graduations are marked on the box to indicate zero to </w:t>
      </w:r>
      <w:r w:rsidRPr="00977738">
        <w:rPr>
          <w:color w:val="222222"/>
        </w:rPr>
        <w:lastRenderedPageBreak/>
        <w:t>five degrees on either side of the centre. The box is provided with glass top to prevent oscillation of the needle by wind. When needle is centred (reading 0–0), the line of needle is parallel to the edge of the box. Hence marking on the edges in this state indicates magnetic north–south direction.</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noProof/>
          <w:color w:val="222222"/>
          <w:lang w:val="en-US" w:eastAsia="en-US"/>
        </w:rPr>
        <w:drawing>
          <wp:inline distT="0" distB="0" distL="0" distR="0">
            <wp:extent cx="3476625" cy="1485900"/>
            <wp:effectExtent l="19050" t="0" r="9525" b="0"/>
            <wp:docPr id="10" name="Picture 9" descr="C:\Users\MYPC\Desktop\nptel\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esktop\nptel\clip_image006.png"/>
                    <pic:cNvPicPr>
                      <a:picLocks noChangeAspect="1" noChangeArrowheads="1"/>
                    </pic:cNvPicPr>
                  </pic:nvPicPr>
                  <pic:blipFill>
                    <a:blip r:embed="rId12"/>
                    <a:srcRect/>
                    <a:stretch>
                      <a:fillRect/>
                    </a:stretch>
                  </pic:blipFill>
                  <pic:spPr bwMode="auto">
                    <a:xfrm>
                      <a:off x="0" y="0"/>
                      <a:ext cx="3476625" cy="1485900"/>
                    </a:xfrm>
                    <a:prstGeom prst="rect">
                      <a:avLst/>
                    </a:prstGeom>
                    <a:noFill/>
                    <a:ln w="9525">
                      <a:noFill/>
                      <a:miter lim="800000"/>
                      <a:headEnd/>
                      <a:tailEnd/>
                    </a:ln>
                  </pic:spPr>
                </pic:pic>
              </a:graphicData>
            </a:graphic>
          </wp:inline>
        </w:drawing>
      </w:r>
    </w:p>
    <w:p w:rsidR="0045481B" w:rsidRPr="00977738" w:rsidRDefault="0045481B" w:rsidP="0045481B">
      <w:pPr>
        <w:pStyle w:val="NormalWeb"/>
        <w:shd w:val="clear" w:color="auto" w:fill="FFFFFF"/>
        <w:spacing w:before="0" w:beforeAutospacing="0" w:after="0" w:afterAutospacing="0" w:line="390" w:lineRule="atLeast"/>
        <w:textAlignment w:val="baseline"/>
        <w:rPr>
          <w:color w:val="222222"/>
        </w:rPr>
      </w:pPr>
      <w:r w:rsidRPr="00977738">
        <w:rPr>
          <w:b/>
          <w:bCs/>
          <w:color w:val="222222"/>
          <w:bdr w:val="none" w:sz="0" w:space="0" w:color="auto" w:frame="1"/>
        </w:rPr>
        <w:t>5. Drawing Sheet and Accessories for Drawing</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color w:val="222222"/>
        </w:rPr>
        <w:t>A good quality, seasoned drawing sheet should be used for plane table surveying. The drawing sheet may be rolled when not in use, but should never is folded. For important works fibre glass sheets or paper backed with thin aluminium sheets are used.</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color w:val="222222"/>
        </w:rPr>
        <w:t>Clips clamps, adhesive tapes may be used for fixing drawing sheet to the plane table. Sharp hard pencil, good quality eraser, pencil cutter and sand paper to keep pencil point sharp are other accessories required for the drawing work. If necessary, plastic sheet should be carried to cover the drawing sheet from rain and dust.</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noProof/>
          <w:color w:val="222222"/>
          <w:lang w:val="en-US" w:eastAsia="en-US"/>
        </w:rPr>
        <w:drawing>
          <wp:inline distT="0" distB="0" distL="0" distR="0">
            <wp:extent cx="4248150" cy="2066925"/>
            <wp:effectExtent l="19050" t="0" r="0" b="0"/>
            <wp:docPr id="11" name="Picture 10" descr="C:\Users\MYPC\Desktop\nptel\plane-table-surve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PC\Desktop\nptel\plane-table-surveying.jpg"/>
                    <pic:cNvPicPr>
                      <a:picLocks noChangeAspect="1" noChangeArrowheads="1"/>
                    </pic:cNvPicPr>
                  </pic:nvPicPr>
                  <pic:blipFill>
                    <a:blip r:embed="rId13"/>
                    <a:srcRect/>
                    <a:stretch>
                      <a:fillRect/>
                    </a:stretch>
                  </pic:blipFill>
                  <pic:spPr bwMode="auto">
                    <a:xfrm>
                      <a:off x="0" y="0"/>
                      <a:ext cx="4248150" cy="2066925"/>
                    </a:xfrm>
                    <a:prstGeom prst="rect">
                      <a:avLst/>
                    </a:prstGeom>
                    <a:noFill/>
                    <a:ln w="9525">
                      <a:noFill/>
                      <a:miter lim="800000"/>
                      <a:headEnd/>
                      <a:tailEnd/>
                    </a:ln>
                  </pic:spPr>
                </pic:pic>
              </a:graphicData>
            </a:graphic>
          </wp:inline>
        </w:drawing>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b/>
          <w:bCs/>
          <w:color w:val="222222"/>
          <w:lang w:val="en-US"/>
        </w:rPr>
        <w:t>Advantages and Disadvantages of Plane Table Surveying</w:t>
      </w:r>
    </w:p>
    <w:p w:rsidR="0045481B" w:rsidRPr="00977738" w:rsidRDefault="0045481B" w:rsidP="0045481B">
      <w:pPr>
        <w:pStyle w:val="NormalWeb"/>
        <w:shd w:val="clear" w:color="auto" w:fill="FFFFFF"/>
        <w:spacing w:before="0" w:after="300" w:line="390" w:lineRule="atLeast"/>
        <w:textAlignment w:val="baseline"/>
        <w:rPr>
          <w:b/>
          <w:bCs/>
          <w:color w:val="222222"/>
          <w:lang w:val="en-US"/>
        </w:rPr>
      </w:pPr>
      <w:r w:rsidRPr="00977738">
        <w:rPr>
          <w:b/>
          <w:bCs/>
          <w:color w:val="222222"/>
          <w:lang w:val="en-US"/>
        </w:rPr>
        <w:t>Advantages</w:t>
      </w:r>
    </w:p>
    <w:p w:rsidR="0045481B" w:rsidRPr="00977738" w:rsidRDefault="0045481B" w:rsidP="0045481B">
      <w:pPr>
        <w:pStyle w:val="NormalWeb"/>
        <w:numPr>
          <w:ilvl w:val="0"/>
          <w:numId w:val="24"/>
        </w:numPr>
        <w:shd w:val="clear" w:color="auto" w:fill="FFFFFF"/>
        <w:spacing w:before="0" w:after="300" w:line="390" w:lineRule="atLeast"/>
        <w:textAlignment w:val="baseline"/>
        <w:rPr>
          <w:color w:val="222222"/>
        </w:rPr>
      </w:pPr>
      <w:r w:rsidRPr="00977738">
        <w:rPr>
          <w:color w:val="222222"/>
          <w:lang w:val="en-US"/>
        </w:rPr>
        <w:t xml:space="preserve">It is </w:t>
      </w:r>
      <w:r w:rsidRPr="00977738">
        <w:rPr>
          <w:b/>
          <w:bCs/>
          <w:color w:val="222222"/>
          <w:lang w:val="en-US"/>
        </w:rPr>
        <w:t>simple and cheaper than the theodolite survey.</w:t>
      </w:r>
    </w:p>
    <w:p w:rsidR="0045481B" w:rsidRPr="00977738" w:rsidRDefault="0045481B" w:rsidP="0045481B">
      <w:pPr>
        <w:pStyle w:val="NormalWeb"/>
        <w:numPr>
          <w:ilvl w:val="0"/>
          <w:numId w:val="24"/>
        </w:numPr>
        <w:shd w:val="clear" w:color="auto" w:fill="FFFFFF"/>
        <w:spacing w:before="0" w:after="300" w:line="390" w:lineRule="atLeast"/>
        <w:textAlignment w:val="baseline"/>
        <w:rPr>
          <w:color w:val="222222"/>
        </w:rPr>
      </w:pPr>
      <w:r w:rsidRPr="00977738">
        <w:rPr>
          <w:color w:val="222222"/>
          <w:lang w:val="en-US"/>
        </w:rPr>
        <w:t xml:space="preserve">It is most </w:t>
      </w:r>
      <w:r w:rsidRPr="00977738">
        <w:rPr>
          <w:b/>
          <w:bCs/>
          <w:color w:val="222222"/>
          <w:lang w:val="en-US"/>
        </w:rPr>
        <w:t>suitable for small scale maps.</w:t>
      </w:r>
    </w:p>
    <w:p w:rsidR="0045481B" w:rsidRPr="00977738" w:rsidRDefault="0045481B" w:rsidP="0045481B">
      <w:pPr>
        <w:pStyle w:val="NormalWeb"/>
        <w:numPr>
          <w:ilvl w:val="0"/>
          <w:numId w:val="24"/>
        </w:numPr>
        <w:shd w:val="clear" w:color="auto" w:fill="FFFFFF"/>
        <w:spacing w:before="0" w:after="300" w:line="390" w:lineRule="atLeast"/>
        <w:textAlignment w:val="baseline"/>
        <w:rPr>
          <w:color w:val="222222"/>
        </w:rPr>
      </w:pPr>
      <w:r w:rsidRPr="00977738">
        <w:rPr>
          <w:color w:val="222222"/>
          <w:lang w:val="en-US"/>
        </w:rPr>
        <w:lastRenderedPageBreak/>
        <w:t xml:space="preserve">No </w:t>
      </w:r>
      <w:r w:rsidRPr="00977738">
        <w:rPr>
          <w:b/>
          <w:bCs/>
          <w:color w:val="222222"/>
          <w:lang w:val="en-US"/>
        </w:rPr>
        <w:t xml:space="preserve">great skill is required </w:t>
      </w:r>
      <w:r w:rsidRPr="00977738">
        <w:rPr>
          <w:color w:val="222222"/>
          <w:lang w:val="en-US"/>
        </w:rPr>
        <w:t>to produce a satisfactory map and work may be entrusted to a subordinate.</w:t>
      </w:r>
    </w:p>
    <w:p w:rsidR="0045481B" w:rsidRPr="00977738" w:rsidRDefault="0045481B" w:rsidP="0045481B">
      <w:pPr>
        <w:pStyle w:val="NormalWeb"/>
        <w:numPr>
          <w:ilvl w:val="0"/>
          <w:numId w:val="24"/>
        </w:numPr>
        <w:shd w:val="clear" w:color="auto" w:fill="FFFFFF"/>
        <w:spacing w:before="0" w:after="300" w:line="390" w:lineRule="atLeast"/>
        <w:textAlignment w:val="baseline"/>
        <w:rPr>
          <w:color w:val="222222"/>
        </w:rPr>
      </w:pPr>
      <w:r w:rsidRPr="00977738">
        <w:rPr>
          <w:color w:val="222222"/>
          <w:lang w:val="en-US"/>
        </w:rPr>
        <w:t xml:space="preserve">It is </w:t>
      </w:r>
      <w:r w:rsidRPr="00977738">
        <w:rPr>
          <w:b/>
          <w:bCs/>
          <w:color w:val="222222"/>
          <w:lang w:val="en-US"/>
        </w:rPr>
        <w:t xml:space="preserve">useful in magnetic areas </w:t>
      </w:r>
      <w:r w:rsidRPr="00977738">
        <w:rPr>
          <w:color w:val="222222"/>
          <w:lang w:val="en-US"/>
        </w:rPr>
        <w:t>where compass may not be used.</w:t>
      </w:r>
    </w:p>
    <w:p w:rsidR="0045481B" w:rsidRPr="00977738" w:rsidRDefault="0045481B" w:rsidP="0045481B">
      <w:pPr>
        <w:pStyle w:val="NormalWeb"/>
        <w:numPr>
          <w:ilvl w:val="0"/>
          <w:numId w:val="24"/>
        </w:numPr>
        <w:shd w:val="clear" w:color="auto" w:fill="FFFFFF"/>
        <w:spacing w:before="0" w:after="300" w:line="390" w:lineRule="atLeast"/>
        <w:textAlignment w:val="baseline"/>
        <w:rPr>
          <w:color w:val="222222"/>
        </w:rPr>
      </w:pPr>
      <w:r w:rsidRPr="00977738">
        <w:rPr>
          <w:color w:val="222222"/>
          <w:lang w:val="en-US"/>
        </w:rPr>
        <w:t xml:space="preserve">The </w:t>
      </w:r>
      <w:r w:rsidRPr="00977738">
        <w:rPr>
          <w:b/>
          <w:bCs/>
          <w:color w:val="222222"/>
          <w:lang w:val="en-US"/>
        </w:rPr>
        <w:t>mistakes in writing field books are eliminated.</w:t>
      </w:r>
    </w:p>
    <w:p w:rsidR="0045481B" w:rsidRPr="00977738" w:rsidRDefault="0045481B" w:rsidP="0045481B">
      <w:pPr>
        <w:pStyle w:val="NormalWeb"/>
        <w:numPr>
          <w:ilvl w:val="0"/>
          <w:numId w:val="23"/>
        </w:numPr>
        <w:shd w:val="clear" w:color="auto" w:fill="FFFFFF"/>
        <w:spacing w:before="0" w:after="300" w:line="390" w:lineRule="atLeast"/>
        <w:jc w:val="both"/>
        <w:textAlignment w:val="baseline"/>
        <w:rPr>
          <w:color w:val="222222"/>
        </w:rPr>
      </w:pPr>
      <w:r w:rsidRPr="00977738">
        <w:rPr>
          <w:color w:val="222222"/>
          <w:lang w:val="en-US"/>
        </w:rPr>
        <w:t xml:space="preserve">The </w:t>
      </w:r>
      <w:r w:rsidRPr="00977738">
        <w:rPr>
          <w:b/>
          <w:bCs/>
          <w:color w:val="222222"/>
          <w:lang w:val="en-US"/>
        </w:rPr>
        <w:t xml:space="preserve">plan is drawn by the surveyor himself </w:t>
      </w:r>
      <w:r w:rsidRPr="00977738">
        <w:rPr>
          <w:color w:val="222222"/>
          <w:lang w:val="en-US"/>
        </w:rPr>
        <w:t xml:space="preserve">while the area to be surveyed is before his eyes. </w:t>
      </w:r>
      <w:r w:rsidRPr="00977738">
        <w:rPr>
          <w:b/>
          <w:bCs/>
          <w:color w:val="222222"/>
          <w:lang w:val="en-US"/>
        </w:rPr>
        <w:t>Therefore, there is no possibility of omitting the necessary measurements</w:t>
      </w:r>
      <w:r w:rsidRPr="00977738">
        <w:rPr>
          <w:color w:val="222222"/>
          <w:lang w:val="en-US"/>
        </w:rPr>
        <w:t>.</w:t>
      </w:r>
    </w:p>
    <w:p w:rsidR="0045481B" w:rsidRPr="00977738" w:rsidRDefault="0045481B" w:rsidP="0045481B">
      <w:pPr>
        <w:pStyle w:val="NormalWeb"/>
        <w:numPr>
          <w:ilvl w:val="0"/>
          <w:numId w:val="23"/>
        </w:numPr>
        <w:shd w:val="clear" w:color="auto" w:fill="FFFFFF"/>
        <w:spacing w:before="0" w:after="300" w:line="390" w:lineRule="atLeast"/>
        <w:textAlignment w:val="baseline"/>
        <w:rPr>
          <w:color w:val="222222"/>
        </w:rPr>
      </w:pPr>
      <w:r w:rsidRPr="00977738">
        <w:rPr>
          <w:color w:val="222222"/>
          <w:lang w:val="en-US"/>
        </w:rPr>
        <w:t xml:space="preserve">The </w:t>
      </w:r>
      <w:r w:rsidRPr="00977738">
        <w:rPr>
          <w:b/>
          <w:bCs/>
          <w:color w:val="222222"/>
          <w:lang w:val="en-US"/>
        </w:rPr>
        <w:t xml:space="preserve">surveyor Can compare the plotted work </w:t>
      </w:r>
      <w:r w:rsidRPr="00977738">
        <w:rPr>
          <w:color w:val="222222"/>
          <w:lang w:val="en-US"/>
        </w:rPr>
        <w:t>with the actual features of the area.</w:t>
      </w:r>
    </w:p>
    <w:p w:rsidR="0045481B" w:rsidRPr="00977738" w:rsidRDefault="0045481B" w:rsidP="0045481B">
      <w:pPr>
        <w:pStyle w:val="NormalWeb"/>
        <w:shd w:val="clear" w:color="auto" w:fill="FFFFFF"/>
        <w:spacing w:before="0" w:after="300" w:line="390" w:lineRule="atLeast"/>
        <w:textAlignment w:val="baseline"/>
        <w:rPr>
          <w:color w:val="222222"/>
        </w:rPr>
      </w:pPr>
      <w:r w:rsidRPr="00977738">
        <w:rPr>
          <w:b/>
          <w:bCs/>
          <w:color w:val="222222"/>
          <w:lang w:val="en-US"/>
        </w:rPr>
        <w:t>Orientation</w:t>
      </w:r>
    </w:p>
    <w:p w:rsidR="0045481B" w:rsidRPr="00977738" w:rsidRDefault="0045481B" w:rsidP="0045481B">
      <w:pPr>
        <w:pStyle w:val="NormalWeb"/>
        <w:numPr>
          <w:ilvl w:val="0"/>
          <w:numId w:val="23"/>
        </w:numPr>
        <w:shd w:val="clear" w:color="auto" w:fill="FFFFFF"/>
        <w:spacing w:before="0" w:after="300" w:line="390" w:lineRule="atLeast"/>
        <w:textAlignment w:val="baseline"/>
        <w:rPr>
          <w:color w:val="222222"/>
        </w:rPr>
      </w:pPr>
      <w:r w:rsidRPr="00977738">
        <w:rPr>
          <w:color w:val="222222"/>
          <w:lang w:val="en-US"/>
        </w:rPr>
        <w:t xml:space="preserve">The </w:t>
      </w:r>
      <w:r w:rsidRPr="00977738">
        <w:rPr>
          <w:b/>
          <w:bCs/>
          <w:color w:val="222222"/>
          <w:lang w:val="en-US"/>
        </w:rPr>
        <w:t>Process by which the positions occupied by the board at various survey stations are kept parallel</w:t>
      </w:r>
      <w:r w:rsidRPr="00977738">
        <w:rPr>
          <w:color w:val="222222"/>
          <w:lang w:val="en-US"/>
        </w:rPr>
        <w:t xml:space="preserve"> is known </w:t>
      </w:r>
      <w:r w:rsidRPr="00977738">
        <w:rPr>
          <w:b/>
          <w:bCs/>
          <w:color w:val="222222"/>
          <w:lang w:val="en-US"/>
        </w:rPr>
        <w:t>as the orientation</w:t>
      </w:r>
      <w:r w:rsidRPr="00977738">
        <w:rPr>
          <w:color w:val="222222"/>
          <w:lang w:val="en-US"/>
        </w:rPr>
        <w:t>. Thus, when a plane table is properly oriented, the lines on the board are parallel to the lines on ground which they represent.</w:t>
      </w:r>
    </w:p>
    <w:p w:rsidR="0045481B" w:rsidRPr="00977738" w:rsidRDefault="0045481B" w:rsidP="0045481B">
      <w:pPr>
        <w:pStyle w:val="NormalWeb"/>
        <w:numPr>
          <w:ilvl w:val="0"/>
          <w:numId w:val="23"/>
        </w:numPr>
        <w:shd w:val="clear" w:color="auto" w:fill="FFFFFF"/>
        <w:spacing w:before="0" w:after="300" w:line="390" w:lineRule="atLeast"/>
        <w:textAlignment w:val="baseline"/>
        <w:rPr>
          <w:color w:val="222222"/>
        </w:rPr>
      </w:pPr>
      <w:r w:rsidRPr="00977738">
        <w:rPr>
          <w:color w:val="222222"/>
          <w:lang w:val="en-US"/>
        </w:rPr>
        <w:t>There are two methods of orientation:</w:t>
      </w:r>
    </w:p>
    <w:p w:rsidR="0045481B" w:rsidRPr="00977738" w:rsidRDefault="0045481B" w:rsidP="0045481B">
      <w:pPr>
        <w:pStyle w:val="NormalWeb"/>
        <w:numPr>
          <w:ilvl w:val="0"/>
          <w:numId w:val="23"/>
        </w:numPr>
        <w:shd w:val="clear" w:color="auto" w:fill="FFFFFF"/>
        <w:spacing w:before="0" w:after="300" w:line="390" w:lineRule="atLeast"/>
        <w:textAlignment w:val="baseline"/>
        <w:rPr>
          <w:color w:val="222222"/>
        </w:rPr>
      </w:pPr>
      <w:r w:rsidRPr="00977738">
        <w:rPr>
          <w:color w:val="222222"/>
          <w:lang w:val="en-US"/>
        </w:rPr>
        <w:t>By magnetic needle</w:t>
      </w:r>
    </w:p>
    <w:p w:rsidR="0045481B" w:rsidRPr="00977738" w:rsidRDefault="0045481B" w:rsidP="0045481B">
      <w:pPr>
        <w:pStyle w:val="NormalWeb"/>
        <w:numPr>
          <w:ilvl w:val="0"/>
          <w:numId w:val="23"/>
        </w:numPr>
        <w:shd w:val="clear" w:color="auto" w:fill="FFFFFF"/>
        <w:spacing w:before="0" w:after="300" w:line="390" w:lineRule="atLeast"/>
        <w:textAlignment w:val="baseline"/>
        <w:rPr>
          <w:color w:val="222222"/>
        </w:rPr>
      </w:pPr>
      <w:r w:rsidRPr="00977738">
        <w:rPr>
          <w:color w:val="222222"/>
          <w:lang w:val="en-US"/>
        </w:rPr>
        <w:t>By back sighting</w:t>
      </w:r>
    </w:p>
    <w:p w:rsidR="0045481B" w:rsidRPr="00977738" w:rsidRDefault="0045481B" w:rsidP="0045481B">
      <w:pPr>
        <w:pStyle w:val="NormalWeb"/>
        <w:numPr>
          <w:ilvl w:val="0"/>
          <w:numId w:val="23"/>
        </w:numPr>
        <w:shd w:val="clear" w:color="auto" w:fill="FFFFFF"/>
        <w:spacing w:before="0" w:after="300" w:line="390" w:lineRule="atLeast"/>
        <w:textAlignment w:val="baseline"/>
        <w:rPr>
          <w:color w:val="222222"/>
        </w:rPr>
      </w:pPr>
      <w:r w:rsidRPr="00977738">
        <w:rPr>
          <w:b/>
          <w:bCs/>
          <w:color w:val="222222"/>
          <w:lang w:val="en-US"/>
        </w:rPr>
        <w:t>By Magnetic Needle</w:t>
      </w:r>
    </w:p>
    <w:p w:rsidR="0045481B" w:rsidRPr="00977738" w:rsidRDefault="0045481B" w:rsidP="0045481B">
      <w:pPr>
        <w:pStyle w:val="NormalWeb"/>
        <w:numPr>
          <w:ilvl w:val="0"/>
          <w:numId w:val="23"/>
        </w:numPr>
        <w:shd w:val="clear" w:color="auto" w:fill="FFFFFF"/>
        <w:spacing w:before="0" w:after="300" w:line="390" w:lineRule="atLeast"/>
        <w:textAlignment w:val="baseline"/>
        <w:rPr>
          <w:color w:val="222222"/>
        </w:rPr>
      </w:pPr>
      <w:r w:rsidRPr="00977738">
        <w:rPr>
          <w:color w:val="222222"/>
          <w:lang w:val="en-US"/>
        </w:rPr>
        <w:t xml:space="preserve">In this method, </w:t>
      </w:r>
      <w:r w:rsidRPr="00977738">
        <w:rPr>
          <w:b/>
          <w:bCs/>
          <w:color w:val="222222"/>
          <w:lang w:val="en-US"/>
        </w:rPr>
        <w:t xml:space="preserve">the magnetic north is drawn on paper at a particular station. </w:t>
      </w:r>
      <w:r w:rsidRPr="00977738">
        <w:rPr>
          <w:color w:val="222222"/>
          <w:lang w:val="en-US"/>
        </w:rPr>
        <w:t>At the next station, the trough compass is placed along the line of magnetic north and the table is turned in such a way that the ends of magnetic needle are opposite to zeros of the scale. The board is then fixed in position by clamps. This method is inaccurate in the since that the results are likely to be affected by the local  attracti</w:t>
      </w:r>
      <w:r w:rsidRPr="00977738">
        <w:rPr>
          <w:b/>
          <w:bCs/>
          <w:color w:val="222222"/>
          <w:lang w:val="en-US"/>
        </w:rPr>
        <w:t>o</w:t>
      </w:r>
      <w:r w:rsidRPr="00977738">
        <w:rPr>
          <w:color w:val="222222"/>
          <w:lang w:val="en-US"/>
        </w:rPr>
        <w:t xml:space="preserve">n. </w:t>
      </w:r>
    </w:p>
    <w:p w:rsidR="0045481B" w:rsidRPr="00977738" w:rsidRDefault="0045481B" w:rsidP="0045481B">
      <w:pPr>
        <w:pStyle w:val="NormalWeb"/>
        <w:shd w:val="clear" w:color="auto" w:fill="FFFFFF"/>
        <w:spacing w:before="0" w:after="300" w:line="390" w:lineRule="atLeast"/>
        <w:textAlignment w:val="baseline"/>
        <w:rPr>
          <w:color w:val="222222"/>
        </w:rPr>
      </w:pPr>
      <w:r w:rsidRPr="00977738">
        <w:rPr>
          <w:b/>
          <w:bCs/>
          <w:color w:val="222222"/>
          <w:lang w:val="en-US"/>
        </w:rPr>
        <w:t>Methods Of Plane Tabling</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There are four distinct methods of plane tabling:</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Method of Radiation</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Method of Intersection</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Method of Traversing</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 xml:space="preserve">Method of Resection </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Suppose P is a station on the ground from where the object A, B, C and D are visible.</w:t>
      </w:r>
    </w:p>
    <w:p w:rsidR="0045481B" w:rsidRPr="00977738" w:rsidRDefault="0045481B" w:rsidP="0045481B">
      <w:pPr>
        <w:pStyle w:val="NormalWeb"/>
        <w:shd w:val="clear" w:color="auto" w:fill="FFFFFF"/>
        <w:spacing w:before="0" w:after="300" w:line="390" w:lineRule="atLeast"/>
        <w:ind w:left="360"/>
        <w:textAlignment w:val="baseline"/>
        <w:rPr>
          <w:color w:val="222222"/>
        </w:rPr>
      </w:pPr>
      <w:r w:rsidRPr="00977738">
        <w:rPr>
          <w:b/>
          <w:bCs/>
          <w:color w:val="222222"/>
          <w:lang w:val="en-US"/>
        </w:rPr>
        <w:t>Radiation Method</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The plane table is set up over the station P. A drawing is fixed on the table, which is then leveled and centered. A point p is selected on the sheet to represent the station P.</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lastRenderedPageBreak/>
        <w:t>The north line is marked on the right-hand top corner of the sheet with trough compass or circular box compass.</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With the alidade touching p, the ranging rod at A,B, C and D are bisected and the rays are drawn.</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The distances PA, PB, PC and PD are measured and plotted to any suitable scale to obtain the points a, b, c and d representing A,B,C,D on paper.</w:t>
      </w:r>
      <w:r w:rsidRPr="00977738">
        <w:rPr>
          <w:color w:val="222222"/>
        </w:rPr>
        <w:t xml:space="preserve"> </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noProof/>
          <w:color w:val="222222"/>
          <w:lang w:val="en-US" w:eastAsia="en-US"/>
        </w:rPr>
        <w:drawing>
          <wp:inline distT="0" distB="0" distL="0" distR="0">
            <wp:extent cx="3324225" cy="2257425"/>
            <wp:effectExtent l="209550" t="0" r="9525" b="200025"/>
            <wp:docPr id="1" name="Picture 1"/>
            <wp:cNvGraphicFramePr/>
            <a:graphic xmlns:a="http://schemas.openxmlformats.org/drawingml/2006/main">
              <a:graphicData uri="http://schemas.openxmlformats.org/drawingml/2006/picture">
                <pic:pic xmlns:pic="http://schemas.openxmlformats.org/drawingml/2006/picture">
                  <pic:nvPicPr>
                    <pic:cNvPr id="61442" name="Picture 2"/>
                    <pic:cNvPicPr>
                      <a:picLocks noGrp="1" noChangeAspect="1" noChangeArrowheads="1"/>
                    </pic:cNvPicPr>
                  </pic:nvPicPr>
                  <pic:blipFill>
                    <a:blip r:embed="rId14">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324225" cy="2257425"/>
                    </a:xfrm>
                    <a:prstGeom prst="rect">
                      <a:avLst/>
                    </a:prstGeom>
                    <a:noFill/>
                    <a:ln>
                      <a:noFill/>
                    </a:ln>
                    <a:effectLst>
                      <a:outerShdw blurRad="50800" dist="241300" dir="8100000" algn="tr" rotWithShape="0">
                        <a:prstClr val="black">
                          <a:alpha val="40000"/>
                        </a:prstClr>
                      </a:outerShdw>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45481B" w:rsidRPr="00977738" w:rsidRDefault="0045481B" w:rsidP="0045481B">
      <w:pPr>
        <w:pStyle w:val="NormalWeb"/>
        <w:shd w:val="clear" w:color="auto" w:fill="FFFFFF"/>
        <w:spacing w:before="0" w:after="300" w:line="390" w:lineRule="atLeast"/>
        <w:textAlignment w:val="baseline"/>
        <w:rPr>
          <w:color w:val="222222"/>
        </w:rPr>
      </w:pPr>
      <w:r w:rsidRPr="00977738">
        <w:rPr>
          <w:b/>
          <w:bCs/>
          <w:color w:val="222222"/>
          <w:lang w:val="en-US"/>
        </w:rPr>
        <w:t>Method Of Intersection</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 xml:space="preserve">In intersection method of plane table surveying, the objects or points to be located are obtained at the point of intersection of radial lines drawn from two different stations. </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 xml:space="preserve">In this method, the plotting of plane table stations are to be carried out accurately. Checking is important and thus done by taking third sight from another station. </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The intersection method is suitable when distances of objects are large or cannot be measured properly. Thus, this method is preferred in small scale survey and for mountainous regions.</w:t>
      </w:r>
    </w:p>
    <w:p w:rsidR="0045481B" w:rsidRPr="00977738" w:rsidRDefault="0045481B" w:rsidP="0045481B">
      <w:pPr>
        <w:pStyle w:val="NormalWeb"/>
        <w:shd w:val="clear" w:color="auto" w:fill="FFFFFF"/>
        <w:spacing w:before="0" w:after="300" w:line="390" w:lineRule="atLeast"/>
        <w:textAlignment w:val="baseline"/>
        <w:rPr>
          <w:color w:val="222222"/>
          <w:lang w:val="en-US"/>
        </w:rPr>
      </w:pPr>
    </w:p>
    <w:p w:rsidR="0045481B" w:rsidRDefault="0045481B" w:rsidP="0045481B">
      <w:pPr>
        <w:pStyle w:val="NormalWeb"/>
        <w:shd w:val="clear" w:color="auto" w:fill="FFFFFF"/>
        <w:spacing w:before="0" w:after="300" w:line="390" w:lineRule="atLeast"/>
        <w:textAlignment w:val="baseline"/>
        <w:rPr>
          <w:color w:val="222222"/>
          <w:lang w:val="en-US"/>
        </w:rPr>
      </w:pPr>
    </w:p>
    <w:p w:rsidR="00977738" w:rsidRDefault="00977738" w:rsidP="0045481B">
      <w:pPr>
        <w:pStyle w:val="NormalWeb"/>
        <w:shd w:val="clear" w:color="auto" w:fill="FFFFFF"/>
        <w:spacing w:before="0" w:after="300" w:line="390" w:lineRule="atLeast"/>
        <w:textAlignment w:val="baseline"/>
        <w:rPr>
          <w:color w:val="222222"/>
          <w:lang w:val="en-US"/>
        </w:rPr>
      </w:pPr>
    </w:p>
    <w:p w:rsidR="00977738" w:rsidRPr="00977738" w:rsidRDefault="00977738" w:rsidP="0045481B">
      <w:pPr>
        <w:pStyle w:val="NormalWeb"/>
        <w:shd w:val="clear" w:color="auto" w:fill="FFFFFF"/>
        <w:spacing w:before="0" w:after="300" w:line="390" w:lineRule="atLeast"/>
        <w:textAlignment w:val="baseline"/>
        <w:rPr>
          <w:color w:val="222222"/>
          <w:lang w:val="en-US"/>
        </w:rPr>
      </w:pPr>
    </w:p>
    <w:p w:rsidR="0045481B" w:rsidRPr="00977738" w:rsidRDefault="0045481B" w:rsidP="0045481B">
      <w:pPr>
        <w:pStyle w:val="NormalWeb"/>
        <w:shd w:val="clear" w:color="auto" w:fill="FFFFFF"/>
        <w:spacing w:before="0" w:after="300" w:line="390" w:lineRule="atLeast"/>
        <w:textAlignment w:val="baseline"/>
        <w:rPr>
          <w:color w:val="222222"/>
        </w:rPr>
      </w:pPr>
    </w:p>
    <w:p w:rsidR="0045481B" w:rsidRPr="00977738" w:rsidRDefault="0045481B" w:rsidP="0045481B">
      <w:pPr>
        <w:pStyle w:val="NormalWeb"/>
        <w:shd w:val="clear" w:color="auto" w:fill="FFFFFF"/>
        <w:spacing w:before="0" w:after="300" w:line="390" w:lineRule="atLeast"/>
        <w:ind w:left="720"/>
        <w:textAlignment w:val="baseline"/>
        <w:rPr>
          <w:color w:val="222222"/>
        </w:rPr>
      </w:pPr>
      <w:r w:rsidRPr="00977738">
        <w:rPr>
          <w:b/>
          <w:bCs/>
          <w:color w:val="222222"/>
          <w:lang w:val="en-US"/>
        </w:rPr>
        <w:t>Method Of Traversing</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lastRenderedPageBreak/>
        <w:t xml:space="preserve">This method of plane table surveying is used to plot a traverse in cases stations have not been previously plotted by some other methods. In this method, traverse stations are first selected. The stations are plotted by method of radiation by taking back sight on the preceding station and a fore sight to the following station. Here distances are generally measured by tachometric method and surveying work has to be performed with great care. </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Suppose A,B,C,D are the traverse stations,</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The table is set up at the station A, a suitable point a is selected on the sheet in such a way that the whole area may be plotted in the sheet. The table is centered, leveled and clamped. The north line is marked on the right-hand top corner of the sheet.</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With the alidade touching point a the ranging rod at B is bisected and a ray is drawn. The distance AB is measured and plotted to any suitable scale.</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noProof/>
          <w:color w:val="222222"/>
          <w:lang w:val="en-US" w:eastAsia="en-US"/>
        </w:rPr>
        <w:drawing>
          <wp:inline distT="0" distB="0" distL="0" distR="0">
            <wp:extent cx="3228975" cy="2038350"/>
            <wp:effectExtent l="209550" t="0" r="9525" b="190500"/>
            <wp:docPr id="3" name="Picture 2"/>
            <wp:cNvGraphicFramePr/>
            <a:graphic xmlns:a="http://schemas.openxmlformats.org/drawingml/2006/main">
              <a:graphicData uri="http://schemas.openxmlformats.org/drawingml/2006/picture">
                <pic:pic xmlns:pic="http://schemas.openxmlformats.org/drawingml/2006/picture">
                  <pic:nvPicPr>
                    <pic:cNvPr id="63491" name="Picture 3"/>
                    <pic:cNvPicPr>
                      <a:picLocks noChangeAspect="1" noChangeArrowheads="1"/>
                    </pic:cNvPicPr>
                  </pic:nvPicPr>
                  <pic:blipFill>
                    <a:blip r:embed="rId15">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228975" cy="2038350"/>
                    </a:xfrm>
                    <a:prstGeom prst="rect">
                      <a:avLst/>
                    </a:prstGeom>
                    <a:noFill/>
                    <a:ln>
                      <a:noFill/>
                    </a:ln>
                    <a:effectLst>
                      <a:outerShdw blurRad="50800" dist="241300" dir="8100000" algn="tr" rotWithShape="0">
                        <a:prstClr val="black">
                          <a:alpha val="40000"/>
                        </a:prstClr>
                      </a:outerShdw>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The table is shifted touching point a the ranging rod at B is bisected and a ray is drawn. The distance is measured and plotted to any suitable scale.</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The table is shifted and centered over B. It is then leveled, oriented by back sighting and clamped.</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With the alidade touching point b, the ranging rod at C is bisected and ray is drawn. The distance BC is measured and plotted to the same scale.</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The table is shifted and set up at C and the same procedure is repeated.</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In this manner, all stations of the traverse are connected.</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b/>
          <w:bCs/>
          <w:color w:val="222222"/>
          <w:lang w:val="en-US"/>
        </w:rPr>
        <w:t xml:space="preserve">Check lines. </w:t>
      </w:r>
      <w:r w:rsidRPr="00977738">
        <w:rPr>
          <w:color w:val="222222"/>
          <w:lang w:val="en-US"/>
        </w:rPr>
        <w:t xml:space="preserve">To check the accuracy of the plane table traverse, a few check lines are taken by sighting back to some preceding station. </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b/>
          <w:bCs/>
          <w:color w:val="222222"/>
          <w:lang w:val="en-US"/>
        </w:rPr>
        <w:t xml:space="preserve">Error of closure </w:t>
      </w:r>
      <w:r w:rsidRPr="00977738">
        <w:rPr>
          <w:color w:val="222222"/>
          <w:lang w:val="en-US"/>
        </w:rPr>
        <w:t>. If the traverse to be plotted is a closed traverse, the foresight from the terminating station should pass through the first station. Otherwise the amount by which plotted position of the first station on the foresight fails to close is designated as the error of closure. It is adjusted graphically, if the error is within permissible limits, before any further plotting works are done.</w:t>
      </w:r>
    </w:p>
    <w:p w:rsidR="0045481B" w:rsidRPr="00977738" w:rsidRDefault="0045481B" w:rsidP="0045481B">
      <w:pPr>
        <w:pStyle w:val="NormalWeb"/>
        <w:shd w:val="clear" w:color="auto" w:fill="FFFFFF"/>
        <w:spacing w:before="0" w:after="300" w:line="390" w:lineRule="atLeast"/>
        <w:textAlignment w:val="baseline"/>
        <w:rPr>
          <w:color w:val="222222"/>
        </w:rPr>
      </w:pPr>
      <w:r w:rsidRPr="00977738">
        <w:rPr>
          <w:b/>
          <w:bCs/>
          <w:color w:val="222222"/>
          <w:lang w:val="en-US"/>
        </w:rPr>
        <w:lastRenderedPageBreak/>
        <w:t>Method of Resection</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Resection is the process of determining the plotted position of the station occupied by the plane table, by means of sights taken towards known points, locations of which have been plotted.</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There are four methods of resection.</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By Compass</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By back sighting</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By two point problem</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 xml:space="preserve">By three point problem </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Suppose It is required to establish a station at position P. Let us select two points A and B on the ground. The distance AB is measured and plotted to any suitable scale. The line AB is known as the “base line”</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The table is set up at A. It is leveled, centered and oriented by bisecting the ranging rod at B. The table is then clamped.</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With the alidade touching point a, the ranging rod at P is bisected and a ray is drawn. Then a point P</w:t>
      </w:r>
      <w:r w:rsidRPr="00977738">
        <w:rPr>
          <w:color w:val="222222"/>
          <w:vertAlign w:val="subscript"/>
          <w:lang w:val="en-US"/>
        </w:rPr>
        <w:t>1</w:t>
      </w:r>
      <w:r w:rsidRPr="00977738">
        <w:rPr>
          <w:color w:val="222222"/>
          <w:lang w:val="en-US"/>
        </w:rPr>
        <w:t xml:space="preserve"> is marked on this way by estimating with the eye.</w:t>
      </w:r>
    </w:p>
    <w:p w:rsidR="0045481B" w:rsidRPr="00977738" w:rsidRDefault="0045481B" w:rsidP="0045481B">
      <w:pPr>
        <w:pStyle w:val="NormalWeb"/>
        <w:shd w:val="clear" w:color="auto" w:fill="FFFFFF"/>
        <w:spacing w:before="0" w:after="300" w:line="390" w:lineRule="atLeast"/>
        <w:ind w:left="720"/>
        <w:textAlignment w:val="baseline"/>
        <w:rPr>
          <w:color w:val="222222"/>
        </w:rPr>
      </w:pPr>
      <w:r w:rsidRPr="00977738">
        <w:rPr>
          <w:noProof/>
          <w:color w:val="222222"/>
          <w:lang w:val="en-US" w:eastAsia="en-US"/>
        </w:rPr>
        <w:drawing>
          <wp:inline distT="0" distB="0" distL="0" distR="0">
            <wp:extent cx="2914650" cy="1295400"/>
            <wp:effectExtent l="228600" t="19050" r="19050" b="228600"/>
            <wp:docPr id="12" name="Picture 3"/>
            <wp:cNvGraphicFramePr/>
            <a:graphic xmlns:a="http://schemas.openxmlformats.org/drawingml/2006/main">
              <a:graphicData uri="http://schemas.openxmlformats.org/drawingml/2006/picture">
                <pic:pic xmlns:pic="http://schemas.openxmlformats.org/drawingml/2006/picture">
                  <pic:nvPicPr>
                    <pic:cNvPr id="64514" name="Picture 2"/>
                    <pic:cNvPicPr>
                      <a:picLocks noGrp="1" noChangeAspect="1" noChangeArrowheads="1"/>
                    </pic:cNvPicPr>
                  </pic:nvPicPr>
                  <pic:blipFill>
                    <a:blip r:embed="rId16">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914650" cy="1295400"/>
                    </a:xfrm>
                    <a:prstGeom prst="rect">
                      <a:avLst/>
                    </a:prstGeom>
                    <a:solidFill>
                      <a:schemeClr val="bg1"/>
                    </a:solidFill>
                    <a:ln>
                      <a:solidFill>
                        <a:schemeClr val="bg1"/>
                      </a:solidFill>
                    </a:ln>
                    <a:effectLst>
                      <a:outerShdw blurRad="50800" dist="254000" dir="8100000" algn="tr" rotWithShape="0">
                        <a:prstClr val="black">
                          <a:alpha val="40000"/>
                        </a:prstClr>
                      </a:outerShdw>
                    </a:effectLst>
                  </pic:spPr>
                </pic:pic>
              </a:graphicData>
            </a:graphic>
          </wp:inline>
        </w:drawing>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The table is shifted and centered in such a way that P</w:t>
      </w:r>
      <w:r w:rsidRPr="00977738">
        <w:rPr>
          <w:color w:val="222222"/>
          <w:vertAlign w:val="subscript"/>
          <w:lang w:val="en-US"/>
        </w:rPr>
        <w:t>1</w:t>
      </w:r>
      <w:r w:rsidRPr="00977738">
        <w:rPr>
          <w:color w:val="222222"/>
          <w:lang w:val="en-US"/>
        </w:rPr>
        <w:t xml:space="preserve"> is just over P. It is then oriented by back-sighting the ranging rod at A.</w:t>
      </w:r>
    </w:p>
    <w:p w:rsidR="0045481B" w:rsidRPr="00977738" w:rsidRDefault="0045481B" w:rsidP="0045481B">
      <w:pPr>
        <w:pStyle w:val="NormalWeb"/>
        <w:numPr>
          <w:ilvl w:val="0"/>
          <w:numId w:val="25"/>
        </w:numPr>
        <w:shd w:val="clear" w:color="auto" w:fill="FFFFFF"/>
        <w:spacing w:before="0" w:after="300" w:line="390" w:lineRule="atLeast"/>
        <w:textAlignment w:val="baseline"/>
        <w:rPr>
          <w:color w:val="222222"/>
        </w:rPr>
      </w:pPr>
      <w:r w:rsidRPr="00977738">
        <w:rPr>
          <w:color w:val="222222"/>
          <w:lang w:val="en-US"/>
        </w:rPr>
        <w:t>With the alidade touching point b, the ranging rod at B is bisected and a ray is drawn. Suppose this ray intersects the previous ray at a point P. This point represents the position of the station P  on the sheet. Then the actual position of the station is marked on the ground by U-fork and plumb-bob</w:t>
      </w:r>
      <w:r w:rsidRPr="00977738">
        <w:rPr>
          <w:color w:val="222222"/>
        </w:rPr>
        <w:t xml:space="preserve"> </w:t>
      </w:r>
    </w:p>
    <w:p w:rsidR="0045481B" w:rsidRPr="00977738" w:rsidRDefault="0045481B" w:rsidP="0045481B">
      <w:pPr>
        <w:pStyle w:val="NormalWeb"/>
        <w:shd w:val="clear" w:color="auto" w:fill="FFFFFF"/>
        <w:spacing w:before="0" w:after="300" w:line="390" w:lineRule="atLeast"/>
        <w:jc w:val="both"/>
        <w:textAlignment w:val="baseline"/>
        <w:rPr>
          <w:color w:val="222222"/>
        </w:rPr>
      </w:pPr>
      <w:r w:rsidRPr="00977738">
        <w:rPr>
          <w:b/>
          <w:bCs/>
          <w:color w:val="222222"/>
          <w:lang w:val="en-US"/>
        </w:rPr>
        <w:t>By Compass</w:t>
      </w:r>
    </w:p>
    <w:p w:rsidR="0045481B" w:rsidRPr="00977738" w:rsidRDefault="0045481B" w:rsidP="0045481B">
      <w:pPr>
        <w:pStyle w:val="NormalWeb"/>
        <w:numPr>
          <w:ilvl w:val="0"/>
          <w:numId w:val="25"/>
        </w:numPr>
        <w:shd w:val="clear" w:color="auto" w:fill="FFFFFF"/>
        <w:spacing w:before="0" w:after="300" w:line="390" w:lineRule="atLeast"/>
        <w:jc w:val="both"/>
        <w:textAlignment w:val="baseline"/>
        <w:rPr>
          <w:color w:val="222222"/>
        </w:rPr>
      </w:pPr>
      <w:r w:rsidRPr="00977738">
        <w:rPr>
          <w:color w:val="222222"/>
          <w:lang w:val="en-US"/>
        </w:rPr>
        <w:t>This method is used only for small scale or rough mapping.</w:t>
      </w:r>
    </w:p>
    <w:p w:rsidR="0045481B" w:rsidRPr="00977738" w:rsidRDefault="0045481B" w:rsidP="0045481B">
      <w:pPr>
        <w:pStyle w:val="NormalWeb"/>
        <w:numPr>
          <w:ilvl w:val="0"/>
          <w:numId w:val="25"/>
        </w:numPr>
        <w:shd w:val="clear" w:color="auto" w:fill="FFFFFF"/>
        <w:spacing w:before="0" w:after="300" w:line="390" w:lineRule="atLeast"/>
        <w:jc w:val="both"/>
        <w:textAlignment w:val="baseline"/>
        <w:rPr>
          <w:color w:val="222222"/>
        </w:rPr>
      </w:pPr>
      <w:r w:rsidRPr="00977738">
        <w:rPr>
          <w:color w:val="222222"/>
          <w:lang w:val="en-US"/>
        </w:rPr>
        <w:t>Let A and B be two visible stations which have been plotted on the sheet as a and b. Let C be the instrument station to be located on the plan.</w:t>
      </w:r>
    </w:p>
    <w:p w:rsidR="0045481B" w:rsidRPr="00977738" w:rsidRDefault="0045481B" w:rsidP="0045481B">
      <w:pPr>
        <w:pStyle w:val="NormalWeb"/>
        <w:numPr>
          <w:ilvl w:val="0"/>
          <w:numId w:val="25"/>
        </w:numPr>
        <w:shd w:val="clear" w:color="auto" w:fill="FFFFFF"/>
        <w:spacing w:before="0" w:after="300" w:line="390" w:lineRule="atLeast"/>
        <w:jc w:val="both"/>
        <w:textAlignment w:val="baseline"/>
        <w:rPr>
          <w:color w:val="222222"/>
        </w:rPr>
      </w:pPr>
      <w:r w:rsidRPr="00977738">
        <w:rPr>
          <w:color w:val="222222"/>
          <w:lang w:val="en-US"/>
        </w:rPr>
        <w:lastRenderedPageBreak/>
        <w:t>Set the table at C and orient it with compass. Clamp the table.</w:t>
      </w:r>
    </w:p>
    <w:p w:rsidR="0045481B" w:rsidRPr="00977738" w:rsidRDefault="0045481B" w:rsidP="0045481B">
      <w:pPr>
        <w:pStyle w:val="NormalWeb"/>
        <w:numPr>
          <w:ilvl w:val="0"/>
          <w:numId w:val="25"/>
        </w:numPr>
        <w:shd w:val="clear" w:color="auto" w:fill="FFFFFF"/>
        <w:spacing w:before="0" w:after="300" w:line="390" w:lineRule="atLeast"/>
        <w:jc w:val="both"/>
        <w:textAlignment w:val="baseline"/>
        <w:rPr>
          <w:color w:val="222222"/>
        </w:rPr>
      </w:pPr>
      <w:r w:rsidRPr="00977738">
        <w:rPr>
          <w:color w:val="222222"/>
          <w:lang w:val="en-US"/>
        </w:rPr>
        <w:t xml:space="preserve">Pivoting the alidade about a, draw a ray towards A, as Similarly, pivoting the alidade about b, draw a ray towards B, as bb’, The intersection of aa’ and bb’ will give point c on the paper. </w:t>
      </w:r>
    </w:p>
    <w:p w:rsidR="0045481B" w:rsidRPr="00977738" w:rsidRDefault="0045481B" w:rsidP="0045481B">
      <w:pPr>
        <w:shd w:val="clear" w:color="auto" w:fill="FFFFFF"/>
        <w:spacing w:after="0" w:line="360" w:lineRule="atLeast"/>
        <w:textAlignment w:val="baseline"/>
        <w:outlineLvl w:val="2"/>
        <w:rPr>
          <w:rFonts w:ascii="Times New Roman" w:eastAsia="Times New Roman" w:hAnsi="Times New Roman" w:cs="Times New Roman"/>
          <w:b/>
          <w:bCs/>
          <w:color w:val="222222"/>
          <w:sz w:val="27"/>
          <w:szCs w:val="27"/>
        </w:rPr>
      </w:pPr>
      <w:r w:rsidRPr="00977738">
        <w:rPr>
          <w:rFonts w:ascii="Times New Roman" w:eastAsia="Times New Roman" w:hAnsi="Times New Roman" w:cs="Times New Roman"/>
          <w:b/>
          <w:bCs/>
          <w:color w:val="222222"/>
          <w:sz w:val="27"/>
          <w:szCs w:val="27"/>
          <w:bdr w:val="none" w:sz="0" w:space="0" w:color="auto" w:frame="1"/>
        </w:rPr>
        <w:t>Resection</w:t>
      </w:r>
    </w:p>
    <w:p w:rsidR="0045481B" w:rsidRPr="00977738" w:rsidRDefault="0045481B" w:rsidP="0045481B">
      <w:pPr>
        <w:shd w:val="clear" w:color="auto" w:fill="FFFFFF"/>
        <w:spacing w:after="300" w:line="390" w:lineRule="atLeast"/>
        <w:textAlignment w:val="baseline"/>
        <w:rPr>
          <w:rFonts w:ascii="Times New Roman" w:eastAsia="Times New Roman" w:hAnsi="Times New Roman" w:cs="Times New Roman"/>
          <w:color w:val="222222"/>
          <w:sz w:val="24"/>
          <w:szCs w:val="24"/>
        </w:rPr>
      </w:pPr>
      <w:r w:rsidRPr="00977738">
        <w:rPr>
          <w:rFonts w:ascii="Times New Roman" w:eastAsia="Times New Roman" w:hAnsi="Times New Roman" w:cs="Times New Roman"/>
          <w:color w:val="222222"/>
          <w:sz w:val="24"/>
          <w:szCs w:val="24"/>
        </w:rPr>
        <w:t>Resection is a method of plane table surveying in which location of plane table is unknown and it is determined by sighting it to known points or plotted points. It is also called method of orientation and it can be conducted by two field conditions as follows.</w:t>
      </w:r>
    </w:p>
    <w:p w:rsidR="0045481B" w:rsidRPr="00977738" w:rsidRDefault="0045481B" w:rsidP="0045481B">
      <w:pPr>
        <w:numPr>
          <w:ilvl w:val="0"/>
          <w:numId w:val="26"/>
        </w:numPr>
        <w:shd w:val="clear" w:color="auto" w:fill="FFFFFF"/>
        <w:spacing w:after="150" w:line="240" w:lineRule="auto"/>
        <w:ind w:left="0"/>
        <w:textAlignment w:val="baseline"/>
        <w:rPr>
          <w:rFonts w:ascii="Times New Roman" w:eastAsia="Times New Roman" w:hAnsi="Times New Roman" w:cs="Times New Roman"/>
          <w:color w:val="222222"/>
          <w:sz w:val="24"/>
          <w:szCs w:val="24"/>
        </w:rPr>
      </w:pPr>
      <w:r w:rsidRPr="00977738">
        <w:rPr>
          <w:rFonts w:ascii="Times New Roman" w:eastAsia="Times New Roman" w:hAnsi="Times New Roman" w:cs="Times New Roman"/>
          <w:color w:val="222222"/>
          <w:sz w:val="24"/>
          <w:szCs w:val="24"/>
        </w:rPr>
        <w:t>The three-point problem</w:t>
      </w:r>
    </w:p>
    <w:p w:rsidR="0045481B" w:rsidRPr="00977738" w:rsidRDefault="0045481B" w:rsidP="0045481B">
      <w:pPr>
        <w:numPr>
          <w:ilvl w:val="0"/>
          <w:numId w:val="26"/>
        </w:numPr>
        <w:shd w:val="clear" w:color="auto" w:fill="FFFFFF"/>
        <w:spacing w:after="150" w:line="240" w:lineRule="auto"/>
        <w:ind w:left="0"/>
        <w:textAlignment w:val="baseline"/>
        <w:rPr>
          <w:rFonts w:ascii="Times New Roman" w:eastAsia="Times New Roman" w:hAnsi="Times New Roman" w:cs="Times New Roman"/>
          <w:color w:val="222222"/>
          <w:sz w:val="24"/>
          <w:szCs w:val="24"/>
        </w:rPr>
      </w:pPr>
      <w:r w:rsidRPr="00977738">
        <w:rPr>
          <w:rFonts w:ascii="Times New Roman" w:eastAsia="Times New Roman" w:hAnsi="Times New Roman" w:cs="Times New Roman"/>
          <w:color w:val="222222"/>
          <w:sz w:val="24"/>
          <w:szCs w:val="24"/>
        </w:rPr>
        <w:t>The two-point problem</w:t>
      </w:r>
    </w:p>
    <w:p w:rsidR="0045481B" w:rsidRPr="00977738" w:rsidRDefault="0045481B" w:rsidP="0045481B">
      <w:pPr>
        <w:shd w:val="clear" w:color="auto" w:fill="FFFFFF"/>
        <w:spacing w:after="0" w:line="420" w:lineRule="atLeast"/>
        <w:textAlignment w:val="baseline"/>
        <w:outlineLvl w:val="1"/>
        <w:rPr>
          <w:rFonts w:ascii="Times New Roman" w:eastAsia="Times New Roman" w:hAnsi="Times New Roman" w:cs="Times New Roman"/>
          <w:b/>
          <w:bCs/>
          <w:color w:val="222222"/>
          <w:sz w:val="32"/>
          <w:szCs w:val="36"/>
        </w:rPr>
      </w:pPr>
      <w:r w:rsidRPr="00977738">
        <w:rPr>
          <w:rFonts w:ascii="Times New Roman" w:eastAsia="Times New Roman" w:hAnsi="Times New Roman" w:cs="Times New Roman"/>
          <w:b/>
          <w:bCs/>
          <w:color w:val="222222"/>
          <w:sz w:val="32"/>
          <w:szCs w:val="36"/>
          <w:bdr w:val="none" w:sz="0" w:space="0" w:color="auto" w:frame="1"/>
        </w:rPr>
        <w:t>The Three Point Problem</w:t>
      </w:r>
    </w:p>
    <w:p w:rsidR="0045481B" w:rsidRPr="00977738" w:rsidRDefault="0045481B" w:rsidP="0045481B">
      <w:pPr>
        <w:shd w:val="clear" w:color="auto" w:fill="FFFFFF"/>
        <w:spacing w:after="300" w:line="390" w:lineRule="atLeast"/>
        <w:textAlignment w:val="baseline"/>
        <w:rPr>
          <w:rFonts w:ascii="Times New Roman" w:eastAsia="Times New Roman" w:hAnsi="Times New Roman" w:cs="Times New Roman"/>
          <w:color w:val="222222"/>
          <w:sz w:val="24"/>
          <w:szCs w:val="24"/>
        </w:rPr>
      </w:pPr>
      <w:r w:rsidRPr="00977738">
        <w:rPr>
          <w:rFonts w:ascii="Times New Roman" w:eastAsia="Times New Roman" w:hAnsi="Times New Roman" w:cs="Times New Roman"/>
          <w:color w:val="222222"/>
          <w:sz w:val="24"/>
          <w:szCs w:val="24"/>
        </w:rPr>
        <w:t>In this condition, three points and their positions in the field are known. Plane table is placed at apposition from where all the three points are visible. So, by sighting those three points we can locate the point where equipment is located. This can be achieved by many methods as follows.</w:t>
      </w:r>
    </w:p>
    <w:p w:rsidR="0045481B" w:rsidRPr="00977738" w:rsidRDefault="0045481B" w:rsidP="0045481B">
      <w:pPr>
        <w:numPr>
          <w:ilvl w:val="0"/>
          <w:numId w:val="27"/>
        </w:numPr>
        <w:shd w:val="clear" w:color="auto" w:fill="FFFFFF"/>
        <w:spacing w:after="150" w:line="240" w:lineRule="auto"/>
        <w:ind w:left="0"/>
        <w:textAlignment w:val="baseline"/>
        <w:rPr>
          <w:rFonts w:ascii="Times New Roman" w:eastAsia="Times New Roman" w:hAnsi="Times New Roman" w:cs="Times New Roman"/>
          <w:color w:val="222222"/>
          <w:sz w:val="24"/>
          <w:szCs w:val="24"/>
        </w:rPr>
      </w:pPr>
      <w:r w:rsidRPr="00977738">
        <w:rPr>
          <w:rFonts w:ascii="Times New Roman" w:eastAsia="Times New Roman" w:hAnsi="Times New Roman" w:cs="Times New Roman"/>
          <w:color w:val="222222"/>
          <w:sz w:val="24"/>
          <w:szCs w:val="24"/>
        </w:rPr>
        <w:t>Tracing method</w:t>
      </w:r>
    </w:p>
    <w:p w:rsidR="0045481B" w:rsidRPr="00977738" w:rsidRDefault="0045481B" w:rsidP="0045481B">
      <w:pPr>
        <w:numPr>
          <w:ilvl w:val="0"/>
          <w:numId w:val="27"/>
        </w:numPr>
        <w:shd w:val="clear" w:color="auto" w:fill="FFFFFF"/>
        <w:spacing w:after="150" w:line="240" w:lineRule="auto"/>
        <w:ind w:left="0"/>
        <w:textAlignment w:val="baseline"/>
        <w:rPr>
          <w:rFonts w:ascii="Times New Roman" w:eastAsia="Times New Roman" w:hAnsi="Times New Roman" w:cs="Times New Roman"/>
          <w:color w:val="222222"/>
          <w:sz w:val="24"/>
          <w:szCs w:val="24"/>
        </w:rPr>
      </w:pPr>
      <w:r w:rsidRPr="00977738">
        <w:rPr>
          <w:rFonts w:ascii="Times New Roman" w:eastAsia="Times New Roman" w:hAnsi="Times New Roman" w:cs="Times New Roman"/>
          <w:color w:val="222222"/>
          <w:sz w:val="24"/>
          <w:szCs w:val="24"/>
        </w:rPr>
        <w:t>Lehmann method</w:t>
      </w:r>
    </w:p>
    <w:p w:rsidR="0045481B" w:rsidRPr="00977738" w:rsidRDefault="0045481B" w:rsidP="0045481B">
      <w:pPr>
        <w:numPr>
          <w:ilvl w:val="0"/>
          <w:numId w:val="27"/>
        </w:numPr>
        <w:shd w:val="clear" w:color="auto" w:fill="FFFFFF"/>
        <w:spacing w:after="150" w:line="240" w:lineRule="auto"/>
        <w:ind w:left="0"/>
        <w:textAlignment w:val="baseline"/>
        <w:rPr>
          <w:rFonts w:ascii="Times New Roman" w:eastAsia="Times New Roman" w:hAnsi="Times New Roman" w:cs="Times New Roman"/>
          <w:color w:val="222222"/>
          <w:sz w:val="24"/>
          <w:szCs w:val="24"/>
        </w:rPr>
      </w:pPr>
      <w:r w:rsidRPr="00977738">
        <w:rPr>
          <w:rFonts w:ascii="Times New Roman" w:eastAsia="Times New Roman" w:hAnsi="Times New Roman" w:cs="Times New Roman"/>
          <w:color w:val="222222"/>
          <w:sz w:val="24"/>
          <w:szCs w:val="24"/>
        </w:rPr>
        <w:t>Analytical methods</w:t>
      </w:r>
    </w:p>
    <w:p w:rsidR="0045481B" w:rsidRPr="00977738" w:rsidRDefault="0045481B" w:rsidP="0045481B">
      <w:pPr>
        <w:numPr>
          <w:ilvl w:val="0"/>
          <w:numId w:val="27"/>
        </w:numPr>
        <w:shd w:val="clear" w:color="auto" w:fill="FFFFFF"/>
        <w:spacing w:after="150" w:line="240" w:lineRule="auto"/>
        <w:ind w:left="0"/>
        <w:textAlignment w:val="baseline"/>
        <w:rPr>
          <w:rFonts w:ascii="Times New Roman" w:eastAsia="Times New Roman" w:hAnsi="Times New Roman" w:cs="Times New Roman"/>
          <w:color w:val="222222"/>
          <w:sz w:val="24"/>
          <w:szCs w:val="24"/>
        </w:rPr>
      </w:pPr>
      <w:r w:rsidRPr="00977738">
        <w:rPr>
          <w:rFonts w:ascii="Times New Roman" w:eastAsia="Times New Roman" w:hAnsi="Times New Roman" w:cs="Times New Roman"/>
          <w:color w:val="222222"/>
          <w:sz w:val="24"/>
          <w:szCs w:val="24"/>
        </w:rPr>
        <w:t>Graphical method</w:t>
      </w:r>
    </w:p>
    <w:p w:rsidR="0045481B" w:rsidRPr="00977738" w:rsidRDefault="0045481B" w:rsidP="0045481B">
      <w:pPr>
        <w:shd w:val="clear" w:color="auto" w:fill="FFFFFF"/>
        <w:spacing w:after="0" w:line="360" w:lineRule="atLeast"/>
        <w:textAlignment w:val="baseline"/>
        <w:outlineLvl w:val="2"/>
        <w:rPr>
          <w:rFonts w:ascii="Times New Roman" w:eastAsia="Times New Roman" w:hAnsi="Times New Roman" w:cs="Times New Roman"/>
          <w:b/>
          <w:bCs/>
          <w:color w:val="222222"/>
          <w:sz w:val="27"/>
          <w:szCs w:val="27"/>
        </w:rPr>
      </w:pPr>
      <w:r w:rsidRPr="00977738">
        <w:rPr>
          <w:rFonts w:ascii="Times New Roman" w:eastAsia="Times New Roman" w:hAnsi="Times New Roman" w:cs="Times New Roman"/>
          <w:b/>
          <w:bCs/>
          <w:color w:val="222222"/>
          <w:sz w:val="27"/>
          <w:szCs w:val="27"/>
          <w:bdr w:val="none" w:sz="0" w:space="0" w:color="auto" w:frame="1"/>
        </w:rPr>
        <w:t>Tracing Method in Plane Table Surveying</w:t>
      </w:r>
    </w:p>
    <w:p w:rsidR="0045481B" w:rsidRPr="00977738" w:rsidRDefault="0045481B" w:rsidP="0045481B">
      <w:pPr>
        <w:shd w:val="clear" w:color="auto" w:fill="FFFFFF"/>
        <w:spacing w:after="300" w:line="390" w:lineRule="atLeast"/>
        <w:textAlignment w:val="baseline"/>
        <w:rPr>
          <w:rFonts w:ascii="Times New Roman" w:eastAsia="Times New Roman" w:hAnsi="Times New Roman" w:cs="Times New Roman"/>
          <w:color w:val="222222"/>
          <w:sz w:val="24"/>
          <w:szCs w:val="24"/>
        </w:rPr>
      </w:pPr>
      <w:r w:rsidRPr="00977738">
        <w:rPr>
          <w:rFonts w:ascii="Times New Roman" w:eastAsia="Times New Roman" w:hAnsi="Times New Roman" w:cs="Times New Roman"/>
          <w:color w:val="222222"/>
          <w:sz w:val="24"/>
          <w:szCs w:val="24"/>
        </w:rPr>
        <w:t>In tracing method, plane table is located at a point from where three points are visible. The table is oriented with respect to the plotted lines of those three points. Place the tracing paper on the drawing sheet and again sight the three points and plot the radiating lines. The tracing paper is then moved above the drawing sheet until the three radiating lines pass through corresponding points previously plotted on the map. Finally, the position of plane table is marked.</w:t>
      </w:r>
    </w:p>
    <w:p w:rsidR="0045481B" w:rsidRPr="00977738" w:rsidRDefault="0045481B" w:rsidP="0045481B">
      <w:pPr>
        <w:pStyle w:val="Heading3"/>
        <w:shd w:val="clear" w:color="auto" w:fill="FFFFFF"/>
        <w:spacing w:before="0" w:beforeAutospacing="0" w:after="0" w:afterAutospacing="0" w:line="360" w:lineRule="atLeast"/>
        <w:textAlignment w:val="baseline"/>
        <w:rPr>
          <w:color w:val="222222"/>
        </w:rPr>
      </w:pPr>
      <w:r w:rsidRPr="00977738">
        <w:rPr>
          <w:color w:val="222222"/>
          <w:bdr w:val="none" w:sz="0" w:space="0" w:color="auto" w:frame="1"/>
        </w:rPr>
        <w:t>Lehmann Method</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color w:val="222222"/>
        </w:rPr>
        <w:t>In this method, Plane table is located at a point P and sight the station A, B and C and plot the rays Aa, Bb, and Cc. The rays form small triangle which is called triangle of error. Another point P1 is chosen to reduce the error and sight the point A from P1 similarly to B and C. which will give another triangle of error. Repeat this procedure until error becomes zero.</w:t>
      </w:r>
    </w:p>
    <w:p w:rsidR="0045481B" w:rsidRPr="00977738" w:rsidRDefault="0045481B" w:rsidP="0045481B">
      <w:pPr>
        <w:pStyle w:val="Heading3"/>
        <w:shd w:val="clear" w:color="auto" w:fill="FFFFFF"/>
        <w:spacing w:before="0" w:beforeAutospacing="0" w:after="0" w:afterAutospacing="0" w:line="360" w:lineRule="atLeast"/>
        <w:textAlignment w:val="baseline"/>
        <w:rPr>
          <w:color w:val="222222"/>
        </w:rPr>
      </w:pPr>
      <w:r w:rsidRPr="00977738">
        <w:rPr>
          <w:color w:val="222222"/>
          <w:bdr w:val="none" w:sz="0" w:space="0" w:color="auto" w:frame="1"/>
        </w:rPr>
        <w:t>Analytical Methods</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color w:val="222222"/>
        </w:rPr>
        <w:lastRenderedPageBreak/>
        <w:t>There are many analytical methods are developed in three-point problem condition. In this method, from station P A, B and C are sighted and note the values of angles and lengths. From these values determine the position of unknown points by using analytical formulae.</w:t>
      </w:r>
    </w:p>
    <w:p w:rsidR="0045481B" w:rsidRPr="00977738" w:rsidRDefault="0045481B" w:rsidP="0045481B">
      <w:pPr>
        <w:pStyle w:val="Heading3"/>
        <w:shd w:val="clear" w:color="auto" w:fill="FFFFFF"/>
        <w:spacing w:before="0" w:beforeAutospacing="0" w:after="0" w:afterAutospacing="0" w:line="360" w:lineRule="atLeast"/>
        <w:textAlignment w:val="baseline"/>
        <w:rPr>
          <w:color w:val="222222"/>
        </w:rPr>
      </w:pPr>
      <w:r w:rsidRPr="00977738">
        <w:rPr>
          <w:color w:val="222222"/>
          <w:bdr w:val="none" w:sz="0" w:space="0" w:color="auto" w:frame="1"/>
        </w:rPr>
        <w:t>Graphical Method</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color w:val="222222"/>
        </w:rPr>
        <w:t>In graphical method also, angles and lengths are determined and represented it on a graph and determines the location of plane table.</w:t>
      </w:r>
    </w:p>
    <w:p w:rsidR="0045481B" w:rsidRPr="00977738" w:rsidRDefault="0045481B" w:rsidP="0045481B">
      <w:pPr>
        <w:pStyle w:val="Heading2"/>
        <w:shd w:val="clear" w:color="auto" w:fill="FFFFFF"/>
        <w:spacing w:before="0" w:beforeAutospacing="0" w:after="0" w:afterAutospacing="0" w:line="420" w:lineRule="atLeast"/>
        <w:textAlignment w:val="baseline"/>
        <w:rPr>
          <w:color w:val="222222"/>
          <w:sz w:val="32"/>
        </w:rPr>
      </w:pPr>
      <w:r w:rsidRPr="00977738">
        <w:rPr>
          <w:color w:val="222222"/>
          <w:sz w:val="32"/>
          <w:bdr w:val="none" w:sz="0" w:space="0" w:color="auto" w:frame="1"/>
        </w:rPr>
        <w:t>The Two-Point Problem</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color w:val="222222"/>
        </w:rPr>
        <w:t>In the two-point problem, two points are sighted from other point corresponding to the points given in plane table sheet. Here two cases are to be discussed.</w:t>
      </w:r>
    </w:p>
    <w:p w:rsidR="0045481B" w:rsidRPr="00977738" w:rsidRDefault="0045481B" w:rsidP="0045481B">
      <w:pPr>
        <w:pStyle w:val="NormalWeb"/>
        <w:shd w:val="clear" w:color="auto" w:fill="FFFFFF"/>
        <w:spacing w:before="0" w:beforeAutospacing="0" w:after="0" w:afterAutospacing="0" w:line="390" w:lineRule="atLeast"/>
        <w:textAlignment w:val="baseline"/>
        <w:rPr>
          <w:color w:val="222222"/>
        </w:rPr>
      </w:pPr>
      <w:r w:rsidRPr="00977738">
        <w:rPr>
          <w:rStyle w:val="Strong"/>
          <w:color w:val="222222"/>
          <w:bdr w:val="none" w:sz="0" w:space="0" w:color="auto" w:frame="1"/>
        </w:rPr>
        <w:t>Case 1: when the points can be occupied by the plane table</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color w:val="222222"/>
        </w:rPr>
        <w:t>As shown in fig. A and B are the two points corresponding to the points a and b. Now, plane table is located at B and oriented by sighting A. sight C from B and bx is plotted on the sheet. Then shift the plane table to C, oriented by backsighting B along xb. Then alidade is placed over a and sight station A, then line Aa cuts the line bx at somewhere which is located as point c at station C.</w:t>
      </w:r>
    </w:p>
    <w:p w:rsidR="0045481B" w:rsidRPr="00977738" w:rsidRDefault="0045481B" w:rsidP="0045481B">
      <w:pPr>
        <w:pStyle w:val="NormalWeb"/>
        <w:shd w:val="clear" w:color="auto" w:fill="FFFFFF"/>
        <w:spacing w:before="0" w:beforeAutospacing="0" w:after="0" w:afterAutospacing="0" w:line="390" w:lineRule="atLeast"/>
        <w:textAlignment w:val="baseline"/>
        <w:rPr>
          <w:color w:val="222222"/>
        </w:rPr>
      </w:pPr>
      <w:r w:rsidRPr="00977738">
        <w:rPr>
          <w:rStyle w:val="Strong"/>
          <w:color w:val="222222"/>
          <w:bdr w:val="none" w:sz="0" w:space="0" w:color="auto" w:frame="1"/>
        </w:rPr>
        <w:t>Case2: When the plane table cannot occupy the controlling stations</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color w:val="222222"/>
        </w:rPr>
        <w:t>In this case, an auxiliary point D is considered nearer to C. Locate the plane table at D according to the line ab parallel to AB. Then sight the station A and B corresponding to a and b. the rays drawn are intersected at some point which is marked as d. then sight towards C by placing alidade at d. mark the distance Dc as c1. Shift the table to C and backsight to D with reference to c1.</w:t>
      </w:r>
    </w:p>
    <w:p w:rsidR="0045481B" w:rsidRPr="00977738" w:rsidRDefault="0045481B" w:rsidP="0045481B">
      <w:pPr>
        <w:pStyle w:val="NormalWeb"/>
        <w:shd w:val="clear" w:color="auto" w:fill="FFFFFF"/>
        <w:spacing w:before="0" w:beforeAutospacing="0" w:after="300" w:afterAutospacing="0" w:line="390" w:lineRule="atLeast"/>
        <w:textAlignment w:val="baseline"/>
        <w:rPr>
          <w:color w:val="222222"/>
        </w:rPr>
      </w:pPr>
      <w:r w:rsidRPr="00977738">
        <w:rPr>
          <w:color w:val="222222"/>
        </w:rPr>
        <w:t>Then sight A corresponding to a, the ray drawn is intersects the previously drawn ray from D in c2. From c2 sight B draw a ray which intersects db and marked the intersection as b1. The table is oriented till ab comes in line with P. From P sight and draw rays Aa and Ba. The intersection of these two rays will give the Location of Point C</w:t>
      </w:r>
    </w:p>
    <w:p w:rsidR="0045481B" w:rsidRPr="00977738" w:rsidRDefault="0045481B" w:rsidP="0045481B">
      <w:pPr>
        <w:pStyle w:val="NormalWeb"/>
        <w:shd w:val="clear" w:color="auto" w:fill="FFFFFF"/>
        <w:spacing w:before="0" w:after="300" w:line="390" w:lineRule="atLeast"/>
        <w:textAlignment w:val="baseline"/>
        <w:rPr>
          <w:color w:val="222222"/>
        </w:rPr>
      </w:pPr>
    </w:p>
    <w:p w:rsidR="0045481B" w:rsidRPr="00977738" w:rsidRDefault="0045481B" w:rsidP="0045481B">
      <w:pPr>
        <w:pStyle w:val="NormalWeb"/>
        <w:shd w:val="clear" w:color="auto" w:fill="FFFFFF"/>
        <w:spacing w:before="0" w:after="300" w:line="390" w:lineRule="atLeast"/>
        <w:textAlignment w:val="baseline"/>
        <w:rPr>
          <w:b/>
          <w:color w:val="222222"/>
          <w:sz w:val="28"/>
        </w:rPr>
      </w:pPr>
      <w:r w:rsidRPr="00977738">
        <w:rPr>
          <w:b/>
          <w:color w:val="222222"/>
          <w:sz w:val="28"/>
        </w:rPr>
        <w:t>Sources of errors in plane table surveying</w:t>
      </w:r>
    </w:p>
    <w:p w:rsidR="0045481B" w:rsidRPr="00977738" w:rsidRDefault="0045481B" w:rsidP="0045481B">
      <w:pPr>
        <w:pStyle w:val="NormalWeb"/>
        <w:shd w:val="clear" w:color="auto" w:fill="FFFFFF"/>
        <w:spacing w:before="0" w:after="300" w:line="390" w:lineRule="atLeast"/>
        <w:textAlignment w:val="baseline"/>
        <w:rPr>
          <w:b/>
          <w:color w:val="222222"/>
        </w:rPr>
      </w:pPr>
      <w:r w:rsidRPr="00977738">
        <w:rPr>
          <w:b/>
          <w:color w:val="222222"/>
        </w:rPr>
        <w:t>1.Instrumental errors</w:t>
      </w:r>
    </w:p>
    <w:tbl>
      <w:tblPr>
        <w:tblW w:w="5000" w:type="pct"/>
        <w:tblCellSpacing w:w="15" w:type="dxa"/>
        <w:shd w:val="clear" w:color="auto" w:fill="E8EDFF"/>
        <w:tblCellMar>
          <w:top w:w="15" w:type="dxa"/>
          <w:left w:w="15" w:type="dxa"/>
          <w:bottom w:w="15" w:type="dxa"/>
          <w:right w:w="15" w:type="dxa"/>
        </w:tblCellMar>
        <w:tblLook w:val="04A0"/>
      </w:tblPr>
      <w:tblGrid>
        <w:gridCol w:w="9670"/>
      </w:tblGrid>
      <w:tr w:rsidR="0045481B" w:rsidRPr="00977738" w:rsidTr="00FE1178">
        <w:trPr>
          <w:tblCellSpacing w:w="15" w:type="dxa"/>
        </w:trPr>
        <w:tc>
          <w:tcPr>
            <w:tcW w:w="0" w:type="auto"/>
            <w:shd w:val="clear" w:color="auto" w:fill="E8EDFF"/>
            <w:vAlign w:val="center"/>
            <w:hideMark/>
          </w:tcPr>
          <w:p w:rsidR="0045481B" w:rsidRPr="00977738" w:rsidRDefault="0045481B" w:rsidP="00FE1178">
            <w:pPr>
              <w:spacing w:after="0" w:line="240" w:lineRule="auto"/>
              <w:rPr>
                <w:rFonts w:ascii="Times New Roman" w:eastAsia="Times New Roman" w:hAnsi="Times New Roman" w:cs="Times New Roman"/>
                <w:color w:val="000000"/>
                <w:sz w:val="27"/>
                <w:szCs w:val="27"/>
              </w:rPr>
            </w:pPr>
          </w:p>
        </w:tc>
      </w:tr>
    </w:tbl>
    <w:p w:rsidR="0045481B" w:rsidRPr="00977738" w:rsidRDefault="0045481B" w:rsidP="0045481B">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tblPr>
      <w:tblGrid>
        <w:gridCol w:w="9670"/>
      </w:tblGrid>
      <w:tr w:rsidR="0045481B" w:rsidRPr="00977738" w:rsidTr="00FE1178">
        <w:trPr>
          <w:tblCellSpacing w:w="15" w:type="dxa"/>
        </w:trPr>
        <w:tc>
          <w:tcPr>
            <w:tcW w:w="0" w:type="auto"/>
            <w:vAlign w:val="center"/>
            <w:hideMark/>
          </w:tcPr>
          <w:p w:rsidR="0045481B" w:rsidRPr="00977738" w:rsidRDefault="0045481B" w:rsidP="00FE1178">
            <w:pPr>
              <w:spacing w:before="100" w:beforeAutospacing="1" w:after="100" w:afterAutospacing="1" w:line="240" w:lineRule="auto"/>
              <w:rPr>
                <w:rFonts w:ascii="Times New Roman" w:eastAsia="Times New Roman" w:hAnsi="Times New Roman" w:cs="Times New Roman"/>
                <w:color w:val="000000"/>
              </w:rPr>
            </w:pPr>
            <w:r w:rsidRPr="00977738">
              <w:rPr>
                <w:rFonts w:ascii="Times New Roman" w:eastAsia="Times New Roman" w:hAnsi="Times New Roman" w:cs="Times New Roman"/>
                <w:color w:val="000000"/>
              </w:rPr>
              <w:t>The primary source of instrumental errors in plane table surveying arise from the lack in temporary adjustment. Thus, the causes for instrumental errors are as follows :</w:t>
            </w:r>
          </w:p>
          <w:p w:rsidR="0045481B" w:rsidRPr="00977738" w:rsidRDefault="0045481B" w:rsidP="00FE1178">
            <w:pPr>
              <w:spacing w:beforeAutospacing="1" w:after="100" w:afterAutospacing="1" w:line="240" w:lineRule="auto"/>
              <w:rPr>
                <w:rFonts w:ascii="Times New Roman" w:eastAsia="Times New Roman" w:hAnsi="Times New Roman" w:cs="Times New Roman"/>
                <w:color w:val="000000"/>
              </w:rPr>
            </w:pPr>
            <w:r w:rsidRPr="00977738">
              <w:rPr>
                <w:rFonts w:ascii="Times New Roman" w:eastAsia="Times New Roman" w:hAnsi="Times New Roman" w:cs="Times New Roman"/>
                <w:b/>
                <w:bCs/>
                <w:color w:val="000000"/>
              </w:rPr>
              <w:t>(i) Undulated plane table surface :</w:t>
            </w:r>
            <w:r w:rsidRPr="00977738">
              <w:rPr>
                <w:rFonts w:ascii="Times New Roman" w:eastAsia="Times New Roman" w:hAnsi="Times New Roman" w:cs="Times New Roman"/>
                <w:color w:val="000000"/>
              </w:rPr>
              <w:t xml:space="preserve"> Error in observation as well as plotting will occur if the top surface of </w:t>
            </w:r>
            <w:r w:rsidRPr="00977738">
              <w:rPr>
                <w:rFonts w:ascii="Times New Roman" w:eastAsia="Times New Roman" w:hAnsi="Times New Roman" w:cs="Times New Roman"/>
                <w:color w:val="000000"/>
              </w:rPr>
              <w:lastRenderedPageBreak/>
              <w:t>the plane table is not perfectly plane.</w:t>
            </w:r>
          </w:p>
          <w:p w:rsidR="0045481B" w:rsidRPr="00977738" w:rsidRDefault="0045481B" w:rsidP="00FE1178">
            <w:pPr>
              <w:spacing w:before="100" w:beforeAutospacing="1" w:after="100" w:afterAutospacing="1" w:line="240" w:lineRule="auto"/>
              <w:rPr>
                <w:rFonts w:ascii="Times New Roman" w:eastAsia="Times New Roman" w:hAnsi="Times New Roman" w:cs="Times New Roman"/>
                <w:color w:val="000000"/>
              </w:rPr>
            </w:pPr>
            <w:r w:rsidRPr="00977738">
              <w:rPr>
                <w:rFonts w:ascii="Times New Roman" w:eastAsia="Times New Roman" w:hAnsi="Times New Roman" w:cs="Times New Roman"/>
                <w:b/>
                <w:bCs/>
                <w:color w:val="000000"/>
              </w:rPr>
              <w:t>(ii) Curved or inclined fiducial edge :</w:t>
            </w:r>
            <w:r w:rsidRPr="00977738">
              <w:rPr>
                <w:rFonts w:ascii="Times New Roman" w:eastAsia="Times New Roman" w:hAnsi="Times New Roman" w:cs="Times New Roman"/>
                <w:color w:val="000000"/>
              </w:rPr>
              <w:t> If the fiducial edge of the alidade is not straight, the rays drawn would not be straight and an error in relative location of object will occur.</w:t>
            </w:r>
          </w:p>
          <w:p w:rsidR="0045481B" w:rsidRPr="00977738" w:rsidRDefault="0045481B" w:rsidP="00FE1178">
            <w:pPr>
              <w:spacing w:before="100" w:beforeAutospacing="1" w:after="100" w:afterAutospacing="1" w:line="240" w:lineRule="auto"/>
              <w:rPr>
                <w:rFonts w:ascii="Times New Roman" w:eastAsia="Times New Roman" w:hAnsi="Times New Roman" w:cs="Times New Roman"/>
                <w:color w:val="000000"/>
              </w:rPr>
            </w:pPr>
            <w:r w:rsidRPr="00977738">
              <w:rPr>
                <w:rFonts w:ascii="Times New Roman" w:eastAsia="Times New Roman" w:hAnsi="Times New Roman" w:cs="Times New Roman"/>
                <w:b/>
                <w:bCs/>
                <w:color w:val="000000"/>
              </w:rPr>
              <w:t>(iii) Loose fittings in plane table : </w:t>
            </w:r>
            <w:r w:rsidRPr="00977738">
              <w:rPr>
                <w:rFonts w:ascii="Times New Roman" w:eastAsia="Times New Roman" w:hAnsi="Times New Roman" w:cs="Times New Roman"/>
                <w:color w:val="000000"/>
              </w:rPr>
              <w:t>If the fittings of the plane table and that of tripod are loose, the plane table will not remain stable and error in surveying will occur.</w:t>
            </w:r>
          </w:p>
          <w:p w:rsidR="0045481B" w:rsidRPr="00977738" w:rsidRDefault="0045481B" w:rsidP="00FE1178">
            <w:pPr>
              <w:spacing w:before="100" w:beforeAutospacing="1" w:after="100" w:afterAutospacing="1" w:line="240" w:lineRule="auto"/>
              <w:rPr>
                <w:rFonts w:ascii="Times New Roman" w:eastAsia="Times New Roman" w:hAnsi="Times New Roman" w:cs="Times New Roman"/>
                <w:color w:val="000000"/>
              </w:rPr>
            </w:pPr>
            <w:r w:rsidRPr="00977738">
              <w:rPr>
                <w:rFonts w:ascii="Times New Roman" w:eastAsia="Times New Roman" w:hAnsi="Times New Roman" w:cs="Times New Roman"/>
                <w:b/>
                <w:bCs/>
                <w:color w:val="000000"/>
              </w:rPr>
              <w:t>(iv) Improper magnetic compass:</w:t>
            </w:r>
            <w:r w:rsidRPr="00977738">
              <w:rPr>
                <w:rFonts w:ascii="Times New Roman" w:eastAsia="Times New Roman" w:hAnsi="Times New Roman" w:cs="Times New Roman"/>
                <w:color w:val="000000"/>
              </w:rPr>
              <w:t> If the magnetic compass is sluggish or does not represent proper magnetic direction, an error in orientation of the plane table will occur, (if it is done with the magnetic compass) and thus basic principle of plane table surveying will get violated.</w:t>
            </w:r>
          </w:p>
          <w:p w:rsidR="0045481B" w:rsidRPr="00977738" w:rsidRDefault="0045481B" w:rsidP="00FE1178">
            <w:pPr>
              <w:spacing w:before="100" w:beforeAutospacing="1" w:after="100" w:afterAutospacing="1" w:line="240" w:lineRule="auto"/>
              <w:rPr>
                <w:rFonts w:ascii="Times New Roman" w:eastAsia="Times New Roman" w:hAnsi="Times New Roman" w:cs="Times New Roman"/>
                <w:color w:val="000000"/>
              </w:rPr>
            </w:pPr>
            <w:r w:rsidRPr="00977738">
              <w:rPr>
                <w:rFonts w:ascii="Times New Roman" w:eastAsia="Times New Roman" w:hAnsi="Times New Roman" w:cs="Times New Roman"/>
                <w:b/>
                <w:bCs/>
                <w:color w:val="000000"/>
              </w:rPr>
              <w:t>(v) Non-perpendicularity of the sight vanes :</w:t>
            </w:r>
            <w:r w:rsidRPr="00977738">
              <w:rPr>
                <w:rFonts w:ascii="Times New Roman" w:eastAsia="Times New Roman" w:hAnsi="Times New Roman" w:cs="Times New Roman"/>
                <w:color w:val="000000"/>
              </w:rPr>
              <w:t> If the sight vanes are not perpendicular to the base of the alidade, there would be an error in sighting.</w:t>
            </w:r>
          </w:p>
          <w:p w:rsidR="0045481B" w:rsidRPr="00977738" w:rsidRDefault="0045481B" w:rsidP="00FE1178">
            <w:pPr>
              <w:spacing w:before="100" w:beforeAutospacing="1" w:after="100" w:afterAutospacing="1" w:line="240" w:lineRule="auto"/>
              <w:rPr>
                <w:rFonts w:ascii="Times New Roman" w:eastAsia="Times New Roman" w:hAnsi="Times New Roman" w:cs="Times New Roman"/>
                <w:color w:val="000000"/>
              </w:rPr>
            </w:pPr>
            <w:r w:rsidRPr="00977738">
              <w:rPr>
                <w:rFonts w:ascii="Times New Roman" w:eastAsia="Times New Roman" w:hAnsi="Times New Roman" w:cs="Times New Roman"/>
                <w:b/>
                <w:bCs/>
                <w:color w:val="000000"/>
              </w:rPr>
              <w:t>(vi) Defect in level tube: </w:t>
            </w:r>
            <w:r w:rsidRPr="00977738">
              <w:rPr>
                <w:rFonts w:ascii="Times New Roman" w:eastAsia="Times New Roman" w:hAnsi="Times New Roman" w:cs="Times New Roman"/>
                <w:color w:val="000000"/>
              </w:rPr>
              <w:t>If the level tube is defective, the plane table will not be horizontal when the bubble is central. The plot thus obtained will be inaccurate.</w:t>
            </w:r>
          </w:p>
          <w:p w:rsidR="0045481B" w:rsidRPr="00977738" w:rsidRDefault="0045481B" w:rsidP="00FE1178">
            <w:pPr>
              <w:spacing w:before="100" w:beforeAutospacing="1" w:after="100" w:afterAutospacing="1" w:line="240" w:lineRule="auto"/>
              <w:rPr>
                <w:rFonts w:ascii="Times New Roman" w:eastAsia="Times New Roman" w:hAnsi="Times New Roman" w:cs="Times New Roman"/>
                <w:color w:val="000000"/>
              </w:rPr>
            </w:pPr>
            <w:r w:rsidRPr="00977738">
              <w:rPr>
                <w:rFonts w:ascii="Times New Roman" w:eastAsia="Times New Roman" w:hAnsi="Times New Roman" w:cs="Times New Roman"/>
                <w:b/>
                <w:bCs/>
                <w:color w:val="000000"/>
              </w:rPr>
              <w:t>(vii) Unseasoned, poor quality drawing paper : </w:t>
            </w:r>
            <w:r w:rsidRPr="00977738">
              <w:rPr>
                <w:rFonts w:ascii="Times New Roman" w:eastAsia="Times New Roman" w:hAnsi="Times New Roman" w:cs="Times New Roman"/>
                <w:color w:val="000000"/>
              </w:rPr>
              <w:t>Poor quality drawing paper gets affected by the weather changes and thus it may expand or contract and changes the scale of plotting. The plot thus obtained will be incorrect</w:t>
            </w:r>
          </w:p>
          <w:p w:rsidR="0045481B" w:rsidRPr="00977738" w:rsidRDefault="0045481B" w:rsidP="00FE1178">
            <w:pPr>
              <w:spacing w:before="100" w:beforeAutospacing="1" w:after="100" w:afterAutospacing="1" w:line="240" w:lineRule="auto"/>
              <w:rPr>
                <w:rFonts w:ascii="Times New Roman" w:eastAsia="Times New Roman" w:hAnsi="Times New Roman" w:cs="Times New Roman"/>
                <w:color w:val="000000"/>
                <w:sz w:val="20"/>
                <w:szCs w:val="18"/>
              </w:rPr>
            </w:pPr>
          </w:p>
          <w:p w:rsidR="0045481B" w:rsidRPr="00977738" w:rsidRDefault="0045481B" w:rsidP="00FE1178">
            <w:pPr>
              <w:spacing w:before="100" w:beforeAutospacing="1" w:after="100" w:afterAutospacing="1" w:line="240" w:lineRule="auto"/>
              <w:rPr>
                <w:rFonts w:ascii="Times New Roman" w:eastAsia="Times New Roman" w:hAnsi="Times New Roman" w:cs="Times New Roman"/>
                <w:b/>
                <w:color w:val="000000"/>
                <w:sz w:val="24"/>
                <w:szCs w:val="18"/>
              </w:rPr>
            </w:pPr>
            <w:r w:rsidRPr="00977738">
              <w:rPr>
                <w:rFonts w:ascii="Times New Roman" w:eastAsia="Times New Roman" w:hAnsi="Times New Roman" w:cs="Times New Roman"/>
                <w:b/>
                <w:color w:val="000000"/>
                <w:sz w:val="24"/>
                <w:szCs w:val="18"/>
              </w:rPr>
              <w:t>2.Man made errors</w:t>
            </w:r>
          </w:p>
          <w:p w:rsidR="0045481B" w:rsidRPr="00977738" w:rsidRDefault="0045481B" w:rsidP="00FE1178">
            <w:pPr>
              <w:pStyle w:val="style4"/>
              <w:rPr>
                <w:color w:val="000000"/>
                <w:sz w:val="22"/>
                <w:szCs w:val="22"/>
              </w:rPr>
            </w:pPr>
            <w:r w:rsidRPr="00977738">
              <w:rPr>
                <w:rStyle w:val="Strong"/>
                <w:color w:val="000000"/>
                <w:sz w:val="22"/>
                <w:szCs w:val="22"/>
              </w:rPr>
              <w:t>(i) Improper leveling of plane table :</w:t>
            </w:r>
            <w:r w:rsidRPr="00977738">
              <w:rPr>
                <w:rStyle w:val="apple-converted-space"/>
                <w:color w:val="000000"/>
                <w:sz w:val="22"/>
                <w:szCs w:val="22"/>
              </w:rPr>
              <w:t> </w:t>
            </w:r>
            <w:r w:rsidRPr="00977738">
              <w:rPr>
                <w:color w:val="000000"/>
                <w:sz w:val="22"/>
                <w:szCs w:val="22"/>
              </w:rPr>
              <w:t>If the plane table is not properly leveled and made horizontal, the sight vanes will be inclined to the vertical. There would be an error and the points located will not be correct.</w:t>
            </w:r>
          </w:p>
          <w:p w:rsidR="0045481B" w:rsidRPr="00977738" w:rsidRDefault="0045481B" w:rsidP="00FE1178">
            <w:pPr>
              <w:pStyle w:val="style4"/>
              <w:rPr>
                <w:color w:val="000000"/>
                <w:sz w:val="22"/>
                <w:szCs w:val="22"/>
              </w:rPr>
            </w:pPr>
            <w:r w:rsidRPr="00977738">
              <w:rPr>
                <w:rStyle w:val="Strong"/>
                <w:color w:val="000000"/>
                <w:sz w:val="22"/>
                <w:szCs w:val="22"/>
              </w:rPr>
              <w:t>(ii) Inaccurate Centring :</w:t>
            </w:r>
            <w:r w:rsidRPr="00977738">
              <w:rPr>
                <w:rStyle w:val="apple-converted-space"/>
                <w:color w:val="000000"/>
                <w:sz w:val="22"/>
                <w:szCs w:val="22"/>
              </w:rPr>
              <w:t> </w:t>
            </w:r>
            <w:r w:rsidRPr="00977738">
              <w:rPr>
                <w:color w:val="000000"/>
                <w:sz w:val="22"/>
                <w:szCs w:val="22"/>
              </w:rPr>
              <w:t>If the plane table is not accurately centred, the error in plotted position of station will cause error in plotting of all other details from that station.</w:t>
            </w:r>
          </w:p>
          <w:p w:rsidR="0045481B" w:rsidRPr="00977738" w:rsidRDefault="0045481B" w:rsidP="00FE1178">
            <w:pPr>
              <w:pStyle w:val="style4"/>
              <w:rPr>
                <w:color w:val="000000"/>
                <w:sz w:val="22"/>
                <w:szCs w:val="22"/>
              </w:rPr>
            </w:pPr>
            <w:r w:rsidRPr="00977738">
              <w:rPr>
                <w:rStyle w:val="Strong"/>
                <w:color w:val="000000"/>
                <w:sz w:val="22"/>
                <w:szCs w:val="22"/>
              </w:rPr>
              <w:t>(iii) Improper orientation :</w:t>
            </w:r>
            <w:r w:rsidRPr="00977738">
              <w:rPr>
                <w:rStyle w:val="apple-converted-space"/>
                <w:color w:val="000000"/>
                <w:sz w:val="22"/>
                <w:szCs w:val="22"/>
              </w:rPr>
              <w:t> </w:t>
            </w:r>
            <w:r w:rsidRPr="00977738">
              <w:rPr>
                <w:color w:val="000000"/>
                <w:sz w:val="22"/>
                <w:szCs w:val="22"/>
              </w:rPr>
              <w:t>If the plane table is not oriented properly, the fundamental principle of plane table surveying will get violated and thus plotting in general will be inaccurate.</w:t>
            </w:r>
          </w:p>
          <w:p w:rsidR="0045481B" w:rsidRPr="00977738" w:rsidRDefault="0045481B" w:rsidP="00FE1178">
            <w:pPr>
              <w:pStyle w:val="style4"/>
              <w:rPr>
                <w:color w:val="000000"/>
                <w:sz w:val="22"/>
                <w:szCs w:val="22"/>
              </w:rPr>
            </w:pPr>
            <w:r w:rsidRPr="00977738">
              <w:rPr>
                <w:rStyle w:val="Strong"/>
                <w:color w:val="000000"/>
                <w:sz w:val="22"/>
                <w:szCs w:val="22"/>
              </w:rPr>
              <w:t>(iv) Improper clamping of plane table :</w:t>
            </w:r>
            <w:r w:rsidRPr="00977738">
              <w:rPr>
                <w:rStyle w:val="apple-converted-space"/>
                <w:color w:val="000000"/>
                <w:sz w:val="22"/>
                <w:szCs w:val="22"/>
              </w:rPr>
              <w:t> </w:t>
            </w:r>
            <w:r w:rsidRPr="00977738">
              <w:rPr>
                <w:color w:val="000000"/>
                <w:sz w:val="22"/>
                <w:szCs w:val="22"/>
              </w:rPr>
              <w:t>Improperly clamped plane table will disturb its orientation, and thus error due improper orientation will creep into.</w:t>
            </w:r>
          </w:p>
          <w:p w:rsidR="0045481B" w:rsidRPr="00977738" w:rsidRDefault="0045481B" w:rsidP="00FE1178">
            <w:pPr>
              <w:pStyle w:val="style4"/>
              <w:rPr>
                <w:color w:val="000000"/>
                <w:sz w:val="22"/>
                <w:szCs w:val="22"/>
              </w:rPr>
            </w:pPr>
            <w:r w:rsidRPr="00977738">
              <w:rPr>
                <w:rStyle w:val="Strong"/>
                <w:color w:val="000000"/>
                <w:sz w:val="22"/>
                <w:szCs w:val="22"/>
              </w:rPr>
              <w:t>(v) Inexact bisection of object :</w:t>
            </w:r>
            <w:r w:rsidRPr="00977738">
              <w:rPr>
                <w:rStyle w:val="apple-converted-space"/>
                <w:color w:val="000000"/>
                <w:sz w:val="22"/>
                <w:szCs w:val="22"/>
              </w:rPr>
              <w:t> </w:t>
            </w:r>
            <w:r w:rsidRPr="00977738">
              <w:rPr>
                <w:color w:val="000000"/>
                <w:sz w:val="22"/>
                <w:szCs w:val="22"/>
              </w:rPr>
              <w:t>If the object is not sighted accurately or not bisected properly, error in direction of object will occur and thus its plotted position.</w:t>
            </w:r>
          </w:p>
          <w:p w:rsidR="0045481B" w:rsidRPr="00977738" w:rsidRDefault="0045481B" w:rsidP="00FE1178">
            <w:pPr>
              <w:pStyle w:val="style4"/>
              <w:rPr>
                <w:color w:val="000000"/>
                <w:sz w:val="22"/>
                <w:szCs w:val="22"/>
              </w:rPr>
            </w:pPr>
            <w:r w:rsidRPr="00977738">
              <w:rPr>
                <w:rStyle w:val="Strong"/>
                <w:color w:val="000000"/>
                <w:sz w:val="22"/>
                <w:szCs w:val="22"/>
              </w:rPr>
              <w:t>(VI) Improper plotting :</w:t>
            </w:r>
            <w:r w:rsidRPr="00977738">
              <w:rPr>
                <w:rStyle w:val="apple-converted-space"/>
                <w:color w:val="000000"/>
                <w:sz w:val="22"/>
                <w:szCs w:val="22"/>
              </w:rPr>
              <w:t> </w:t>
            </w:r>
            <w:r w:rsidRPr="00977738">
              <w:rPr>
                <w:color w:val="000000"/>
                <w:sz w:val="22"/>
                <w:szCs w:val="22"/>
              </w:rPr>
              <w:t>This may be caused due to any error in measurement of distance or direction of ray, due to error in instruments or error in manipulation or sighting. This will lead to inaccurate map of the survey and thus the objective of surveying will be poorly achieved.</w:t>
            </w:r>
          </w:p>
          <w:p w:rsidR="0045481B" w:rsidRPr="00977738" w:rsidRDefault="0045481B" w:rsidP="00FE1178">
            <w:pPr>
              <w:pStyle w:val="style4"/>
              <w:rPr>
                <w:color w:val="000000"/>
                <w:sz w:val="18"/>
                <w:szCs w:val="18"/>
              </w:rPr>
            </w:pPr>
            <w:r w:rsidRPr="00977738">
              <w:rPr>
                <w:rStyle w:val="Strong"/>
                <w:color w:val="000000"/>
                <w:sz w:val="22"/>
                <w:szCs w:val="22"/>
              </w:rPr>
              <w:t>(vii) Instability of tripod stand :</w:t>
            </w:r>
            <w:r w:rsidRPr="00977738">
              <w:rPr>
                <w:rStyle w:val="apple-converted-space"/>
                <w:color w:val="000000"/>
                <w:sz w:val="22"/>
                <w:szCs w:val="22"/>
              </w:rPr>
              <w:t> </w:t>
            </w:r>
            <w:r w:rsidRPr="00977738">
              <w:rPr>
                <w:color w:val="000000"/>
                <w:sz w:val="22"/>
                <w:szCs w:val="22"/>
              </w:rPr>
              <w:t xml:space="preserve">If the tripod stand is not set in stable, the whole of surveying and plotting will get </w:t>
            </w:r>
            <w:r w:rsidRPr="00977738">
              <w:rPr>
                <w:color w:val="000000"/>
                <w:sz w:val="18"/>
                <w:szCs w:val="18"/>
              </w:rPr>
              <w:t>disturbed and thus error in surveying and making map.</w:t>
            </w:r>
          </w:p>
          <w:p w:rsidR="0045481B" w:rsidRPr="00977738" w:rsidRDefault="0045481B" w:rsidP="00FE1178">
            <w:pPr>
              <w:spacing w:before="100" w:beforeAutospacing="1" w:after="100" w:afterAutospacing="1" w:line="240" w:lineRule="auto"/>
              <w:rPr>
                <w:rFonts w:ascii="Times New Roman" w:eastAsia="Times New Roman" w:hAnsi="Times New Roman" w:cs="Times New Roman"/>
                <w:color w:val="000000"/>
                <w:sz w:val="18"/>
                <w:szCs w:val="18"/>
              </w:rPr>
            </w:pPr>
          </w:p>
        </w:tc>
      </w:tr>
      <w:tr w:rsidR="0045481B" w:rsidRPr="00977738" w:rsidTr="00FE1178">
        <w:trPr>
          <w:tblCellSpacing w:w="15" w:type="dxa"/>
        </w:trPr>
        <w:tc>
          <w:tcPr>
            <w:tcW w:w="0" w:type="auto"/>
            <w:vAlign w:val="center"/>
            <w:hideMark/>
          </w:tcPr>
          <w:p w:rsidR="0045481B" w:rsidRPr="00977738" w:rsidRDefault="0045481B" w:rsidP="00FE1178">
            <w:pPr>
              <w:spacing w:before="100" w:beforeAutospacing="1" w:after="100" w:afterAutospacing="1" w:line="240" w:lineRule="auto"/>
              <w:rPr>
                <w:rFonts w:ascii="Times New Roman" w:eastAsia="Times New Roman" w:hAnsi="Times New Roman" w:cs="Times New Roman"/>
                <w:b/>
                <w:color w:val="000000"/>
                <w:sz w:val="24"/>
                <w:szCs w:val="24"/>
              </w:rPr>
            </w:pPr>
            <w:r w:rsidRPr="00977738">
              <w:rPr>
                <w:rFonts w:ascii="Times New Roman" w:eastAsia="Times New Roman" w:hAnsi="Times New Roman" w:cs="Times New Roman"/>
                <w:b/>
                <w:color w:val="000000"/>
                <w:sz w:val="24"/>
                <w:szCs w:val="24"/>
              </w:rPr>
              <w:lastRenderedPageBreak/>
              <w:t>Practical hints in plane tabling</w:t>
            </w:r>
          </w:p>
          <w:p w:rsidR="0045481B" w:rsidRPr="00977738" w:rsidRDefault="0045481B" w:rsidP="00FE1178">
            <w:pPr>
              <w:spacing w:before="100" w:beforeAutospacing="1" w:after="100" w:afterAutospacing="1" w:line="240" w:lineRule="auto"/>
              <w:rPr>
                <w:rFonts w:ascii="Times New Roman" w:eastAsia="Times New Roman" w:hAnsi="Times New Roman" w:cs="Times New Roman"/>
                <w:color w:val="000000"/>
              </w:rPr>
            </w:pPr>
            <w:r w:rsidRPr="00977738">
              <w:rPr>
                <w:rFonts w:ascii="Times New Roman" w:eastAsia="Times New Roman" w:hAnsi="Times New Roman" w:cs="Times New Roman"/>
                <w:color w:val="000000"/>
              </w:rPr>
              <w:lastRenderedPageBreak/>
              <w:t>For GOOD location of details through plane table surveying, following practical hints may be followed:</w:t>
            </w:r>
          </w:p>
          <w:p w:rsidR="0045481B" w:rsidRPr="00977738" w:rsidRDefault="0045481B" w:rsidP="0045481B">
            <w:pPr>
              <w:numPr>
                <w:ilvl w:val="0"/>
                <w:numId w:val="28"/>
              </w:numPr>
              <w:spacing w:before="100" w:beforeAutospacing="1" w:after="100" w:afterAutospacing="1" w:line="360" w:lineRule="auto"/>
              <w:ind w:left="714" w:hanging="357"/>
              <w:jc w:val="both"/>
              <w:rPr>
                <w:rFonts w:ascii="Times New Roman" w:eastAsia="Times New Roman" w:hAnsi="Times New Roman" w:cs="Times New Roman"/>
                <w:color w:val="000000"/>
              </w:rPr>
            </w:pPr>
            <w:r w:rsidRPr="00977738">
              <w:rPr>
                <w:rFonts w:ascii="Times New Roman" w:eastAsia="Times New Roman" w:hAnsi="Times New Roman" w:cs="Times New Roman"/>
                <w:color w:val="000000"/>
              </w:rPr>
              <w:t>The drawing board should be well seasoned and good quality but should be free from glare.</w:t>
            </w:r>
          </w:p>
          <w:p w:rsidR="0045481B" w:rsidRPr="00977738" w:rsidRDefault="0045481B" w:rsidP="0045481B">
            <w:pPr>
              <w:numPr>
                <w:ilvl w:val="0"/>
                <w:numId w:val="28"/>
              </w:numPr>
              <w:spacing w:before="100" w:beforeAutospacing="1" w:after="100" w:afterAutospacing="1" w:line="360" w:lineRule="auto"/>
              <w:ind w:left="714" w:hanging="357"/>
              <w:jc w:val="both"/>
              <w:rPr>
                <w:rFonts w:ascii="Times New Roman" w:eastAsia="Times New Roman" w:hAnsi="Times New Roman" w:cs="Times New Roman"/>
                <w:color w:val="000000"/>
              </w:rPr>
            </w:pPr>
            <w:r w:rsidRPr="00977738">
              <w:rPr>
                <w:rFonts w:ascii="Times New Roman" w:eastAsia="Times New Roman" w:hAnsi="Times New Roman" w:cs="Times New Roman"/>
                <w:color w:val="000000"/>
              </w:rPr>
              <w:t>The tripod stand should be placed in stable condition before fixing the drawing board.</w:t>
            </w:r>
          </w:p>
          <w:p w:rsidR="0045481B" w:rsidRPr="00977738" w:rsidRDefault="0045481B" w:rsidP="0045481B">
            <w:pPr>
              <w:numPr>
                <w:ilvl w:val="0"/>
                <w:numId w:val="28"/>
              </w:numPr>
              <w:spacing w:before="100" w:beforeAutospacing="1" w:after="100" w:afterAutospacing="1" w:line="360" w:lineRule="auto"/>
              <w:ind w:left="714" w:hanging="357"/>
              <w:jc w:val="both"/>
              <w:rPr>
                <w:rFonts w:ascii="Times New Roman" w:eastAsia="Times New Roman" w:hAnsi="Times New Roman" w:cs="Times New Roman"/>
                <w:color w:val="000000"/>
              </w:rPr>
            </w:pPr>
            <w:r w:rsidRPr="00977738">
              <w:rPr>
                <w:rFonts w:ascii="Times New Roman" w:eastAsia="Times New Roman" w:hAnsi="Times New Roman" w:cs="Times New Roman"/>
                <w:color w:val="000000"/>
              </w:rPr>
              <w:t>The level of the plane table should be set up at a height slightly lower than the height of the elbow of the surveyor.</w:t>
            </w:r>
          </w:p>
          <w:p w:rsidR="0045481B" w:rsidRPr="00977738" w:rsidRDefault="0045481B" w:rsidP="0045481B">
            <w:pPr>
              <w:numPr>
                <w:ilvl w:val="0"/>
                <w:numId w:val="28"/>
              </w:numPr>
              <w:spacing w:before="100" w:beforeAutospacing="1" w:after="100" w:afterAutospacing="1" w:line="360" w:lineRule="auto"/>
              <w:ind w:left="714" w:hanging="357"/>
              <w:jc w:val="both"/>
              <w:rPr>
                <w:rFonts w:ascii="Times New Roman" w:eastAsia="Times New Roman" w:hAnsi="Times New Roman" w:cs="Times New Roman"/>
                <w:color w:val="000000"/>
              </w:rPr>
            </w:pPr>
            <w:r w:rsidRPr="00977738">
              <w:rPr>
                <w:rFonts w:ascii="Times New Roman" w:eastAsia="Times New Roman" w:hAnsi="Times New Roman" w:cs="Times New Roman"/>
                <w:color w:val="000000"/>
              </w:rPr>
              <w:t>Time should be spent for centring to achieve accuracy within plotting error or better but not very accurate is required.</w:t>
            </w:r>
          </w:p>
          <w:p w:rsidR="0045481B" w:rsidRPr="00977738" w:rsidRDefault="0045481B" w:rsidP="0045481B">
            <w:pPr>
              <w:numPr>
                <w:ilvl w:val="0"/>
                <w:numId w:val="28"/>
              </w:numPr>
              <w:spacing w:before="100" w:beforeAutospacing="1" w:after="100" w:afterAutospacing="1" w:line="360" w:lineRule="auto"/>
              <w:ind w:left="714" w:hanging="357"/>
              <w:jc w:val="both"/>
              <w:rPr>
                <w:rFonts w:ascii="Times New Roman" w:eastAsia="Times New Roman" w:hAnsi="Times New Roman" w:cs="Times New Roman"/>
                <w:color w:val="000000"/>
              </w:rPr>
            </w:pPr>
            <w:r w:rsidRPr="00977738">
              <w:rPr>
                <w:rFonts w:ascii="Times New Roman" w:eastAsia="Times New Roman" w:hAnsi="Times New Roman" w:cs="Times New Roman"/>
                <w:color w:val="000000"/>
              </w:rPr>
              <w:t>The plotted positions of the stations should be checked before starting any location of details. This is to be done by method of resection to some prominent objects present in the area.</w:t>
            </w:r>
          </w:p>
          <w:p w:rsidR="0045481B" w:rsidRPr="00977738" w:rsidRDefault="0045481B" w:rsidP="0045481B">
            <w:pPr>
              <w:numPr>
                <w:ilvl w:val="0"/>
                <w:numId w:val="28"/>
              </w:numPr>
              <w:spacing w:before="100" w:beforeAutospacing="1" w:after="100" w:afterAutospacing="1" w:line="360" w:lineRule="auto"/>
              <w:ind w:left="714" w:hanging="357"/>
              <w:jc w:val="both"/>
              <w:rPr>
                <w:rFonts w:ascii="Times New Roman" w:eastAsia="Times New Roman" w:hAnsi="Times New Roman" w:cs="Times New Roman"/>
                <w:color w:val="000000"/>
              </w:rPr>
            </w:pPr>
            <w:r w:rsidRPr="00977738">
              <w:rPr>
                <w:rFonts w:ascii="Times New Roman" w:eastAsia="Times New Roman" w:hAnsi="Times New Roman" w:cs="Times New Roman"/>
                <w:color w:val="000000"/>
              </w:rPr>
              <w:t>Orientation of the table better be checked intermittently and verify by method of back sighting.</w:t>
            </w:r>
          </w:p>
          <w:p w:rsidR="0045481B" w:rsidRPr="00977738" w:rsidRDefault="0045481B" w:rsidP="0045481B">
            <w:pPr>
              <w:numPr>
                <w:ilvl w:val="0"/>
                <w:numId w:val="28"/>
              </w:numPr>
              <w:spacing w:before="100" w:beforeAutospacing="1" w:after="100" w:afterAutospacing="1" w:line="360" w:lineRule="auto"/>
              <w:ind w:left="714" w:hanging="357"/>
              <w:jc w:val="both"/>
              <w:rPr>
                <w:rFonts w:ascii="Times New Roman" w:eastAsia="Times New Roman" w:hAnsi="Times New Roman" w:cs="Times New Roman"/>
                <w:color w:val="000000"/>
              </w:rPr>
            </w:pPr>
            <w:r w:rsidRPr="00977738">
              <w:rPr>
                <w:rFonts w:ascii="Times New Roman" w:eastAsia="Times New Roman" w:hAnsi="Times New Roman" w:cs="Times New Roman"/>
                <w:color w:val="000000"/>
              </w:rPr>
              <w:t>To plot the plane table location through three point problem, occupy a position inside the great triangle.</w:t>
            </w:r>
          </w:p>
          <w:p w:rsidR="0045481B" w:rsidRPr="00977738" w:rsidRDefault="0045481B" w:rsidP="0045481B">
            <w:pPr>
              <w:numPr>
                <w:ilvl w:val="0"/>
                <w:numId w:val="28"/>
              </w:numPr>
              <w:spacing w:before="100" w:beforeAutospacing="1" w:after="100" w:afterAutospacing="1" w:line="360" w:lineRule="auto"/>
              <w:ind w:left="714" w:hanging="357"/>
              <w:jc w:val="both"/>
              <w:rPr>
                <w:rFonts w:ascii="Times New Roman" w:eastAsia="Times New Roman" w:hAnsi="Times New Roman" w:cs="Times New Roman"/>
                <w:color w:val="000000"/>
              </w:rPr>
            </w:pPr>
            <w:r w:rsidRPr="00977738">
              <w:rPr>
                <w:rFonts w:ascii="Times New Roman" w:eastAsia="Times New Roman" w:hAnsi="Times New Roman" w:cs="Times New Roman"/>
                <w:color w:val="000000"/>
              </w:rPr>
              <w:t>Sliding of alidade on drawing paper should be avoided. Alidade better be used by lifting its object vane side getting its sight vane side pivoted.</w:t>
            </w:r>
          </w:p>
          <w:p w:rsidR="0045481B" w:rsidRPr="00977738" w:rsidRDefault="0045481B" w:rsidP="0045481B">
            <w:pPr>
              <w:numPr>
                <w:ilvl w:val="0"/>
                <w:numId w:val="28"/>
              </w:numPr>
              <w:spacing w:before="100" w:beforeAutospacing="1" w:after="100" w:afterAutospacing="1" w:line="360" w:lineRule="auto"/>
              <w:ind w:left="714" w:hanging="357"/>
              <w:jc w:val="both"/>
              <w:rPr>
                <w:rFonts w:ascii="Times New Roman" w:eastAsia="Times New Roman" w:hAnsi="Times New Roman" w:cs="Times New Roman"/>
                <w:color w:val="000000"/>
              </w:rPr>
            </w:pPr>
            <w:r w:rsidRPr="00977738">
              <w:rPr>
                <w:rFonts w:ascii="Times New Roman" w:eastAsia="Times New Roman" w:hAnsi="Times New Roman" w:cs="Times New Roman"/>
                <w:color w:val="000000"/>
              </w:rPr>
              <w:t>The portion of the sheet which is not being used at any time may better be kept covered with a waterproof cloth .</w:t>
            </w:r>
          </w:p>
          <w:p w:rsidR="0045481B" w:rsidRPr="00977738" w:rsidRDefault="0045481B" w:rsidP="0045481B">
            <w:pPr>
              <w:numPr>
                <w:ilvl w:val="0"/>
                <w:numId w:val="28"/>
              </w:numPr>
              <w:spacing w:before="100" w:beforeAutospacing="1" w:after="100" w:afterAutospacing="1" w:line="360" w:lineRule="auto"/>
              <w:ind w:left="714" w:hanging="357"/>
              <w:jc w:val="both"/>
              <w:rPr>
                <w:rFonts w:ascii="Times New Roman" w:eastAsia="Times New Roman" w:hAnsi="Times New Roman" w:cs="Times New Roman"/>
                <w:color w:val="000000"/>
              </w:rPr>
            </w:pPr>
            <w:r w:rsidRPr="00977738">
              <w:rPr>
                <w:rFonts w:ascii="Times New Roman" w:eastAsia="Times New Roman" w:hAnsi="Times New Roman" w:cs="Times New Roman"/>
                <w:color w:val="000000"/>
              </w:rPr>
              <w:t>The fiducial edge of the alidade in use should be cleaned intermittently to remove graphite.</w:t>
            </w:r>
          </w:p>
          <w:p w:rsidR="0045481B" w:rsidRPr="00977738" w:rsidRDefault="0045481B" w:rsidP="0045481B">
            <w:pPr>
              <w:numPr>
                <w:ilvl w:val="0"/>
                <w:numId w:val="28"/>
              </w:numPr>
              <w:spacing w:before="100" w:beforeAutospacing="1" w:after="100" w:afterAutospacing="1" w:line="360" w:lineRule="auto"/>
              <w:ind w:left="714" w:hanging="357"/>
              <w:jc w:val="both"/>
              <w:rPr>
                <w:rFonts w:ascii="Times New Roman" w:eastAsia="Times New Roman" w:hAnsi="Times New Roman" w:cs="Times New Roman"/>
                <w:color w:val="000000"/>
              </w:rPr>
            </w:pPr>
            <w:r w:rsidRPr="00977738">
              <w:rPr>
                <w:rFonts w:ascii="Times New Roman" w:eastAsia="Times New Roman" w:hAnsi="Times New Roman" w:cs="Times New Roman"/>
                <w:color w:val="000000"/>
              </w:rPr>
              <w:t>Use hard pencil (such as 4H) to avoid smudging.</w:t>
            </w:r>
          </w:p>
          <w:p w:rsidR="0045481B" w:rsidRPr="00977738" w:rsidRDefault="0045481B" w:rsidP="0045481B">
            <w:pPr>
              <w:numPr>
                <w:ilvl w:val="0"/>
                <w:numId w:val="28"/>
              </w:numPr>
              <w:spacing w:before="100" w:beforeAutospacing="1" w:after="100" w:afterAutospacing="1" w:line="360" w:lineRule="auto"/>
              <w:ind w:left="714" w:hanging="357"/>
              <w:jc w:val="both"/>
              <w:rPr>
                <w:rFonts w:ascii="Times New Roman" w:eastAsia="Times New Roman" w:hAnsi="Times New Roman" w:cs="Times New Roman"/>
                <w:color w:val="000000"/>
                <w:sz w:val="18"/>
                <w:szCs w:val="18"/>
              </w:rPr>
            </w:pPr>
            <w:r w:rsidRPr="00977738">
              <w:rPr>
                <w:rFonts w:ascii="Times New Roman" w:eastAsia="Times New Roman" w:hAnsi="Times New Roman" w:cs="Times New Roman"/>
                <w:color w:val="000000"/>
              </w:rPr>
              <w:t>During storage, the plane table board should be stored on edges, This helps in minimizing warp</w:t>
            </w:r>
          </w:p>
        </w:tc>
      </w:tr>
    </w:tbl>
    <w:p w:rsidR="0045481B" w:rsidRPr="00977738" w:rsidRDefault="0045481B" w:rsidP="0045481B">
      <w:pPr>
        <w:pStyle w:val="NormalWeb"/>
        <w:shd w:val="clear" w:color="auto" w:fill="FFFFFF"/>
        <w:spacing w:before="0" w:after="300" w:line="390" w:lineRule="atLeast"/>
        <w:textAlignment w:val="baseline"/>
        <w:rPr>
          <w:color w:val="222222"/>
        </w:rPr>
      </w:pPr>
    </w:p>
    <w:p w:rsidR="00FE1178" w:rsidRDefault="00FE1178" w:rsidP="0045481B">
      <w:pPr>
        <w:pStyle w:val="NormalWeb"/>
        <w:shd w:val="clear" w:color="auto" w:fill="FFFFFF"/>
        <w:spacing w:before="0" w:after="0"/>
        <w:jc w:val="center"/>
        <w:textAlignment w:val="baseline"/>
        <w:rPr>
          <w:b/>
          <w:color w:val="000000"/>
          <w:sz w:val="21"/>
          <w:szCs w:val="21"/>
        </w:rPr>
      </w:pPr>
      <w:r>
        <w:rPr>
          <w:b/>
          <w:color w:val="000000"/>
          <w:sz w:val="21"/>
          <w:szCs w:val="21"/>
        </w:rPr>
        <w:t>UNIT II</w:t>
      </w:r>
    </w:p>
    <w:p w:rsidR="0045481B" w:rsidRPr="00977738" w:rsidRDefault="0045481B" w:rsidP="0045481B">
      <w:pPr>
        <w:pStyle w:val="NormalWeb"/>
        <w:shd w:val="clear" w:color="auto" w:fill="FFFFFF"/>
        <w:spacing w:before="0" w:after="0"/>
        <w:jc w:val="center"/>
        <w:textAlignment w:val="baseline"/>
        <w:rPr>
          <w:b/>
          <w:color w:val="000000"/>
          <w:sz w:val="21"/>
          <w:szCs w:val="21"/>
        </w:rPr>
      </w:pPr>
      <w:r w:rsidRPr="00977738">
        <w:rPr>
          <w:b/>
          <w:color w:val="000000"/>
          <w:sz w:val="21"/>
          <w:szCs w:val="21"/>
        </w:rPr>
        <w:t>LEVELLING AND CONTOURING</w:t>
      </w:r>
    </w:p>
    <w:p w:rsidR="0045481B" w:rsidRPr="00977738" w:rsidRDefault="0045481B" w:rsidP="0045481B">
      <w:pPr>
        <w:pStyle w:val="NormalWeb"/>
        <w:shd w:val="clear" w:color="auto" w:fill="FFFFFF"/>
        <w:spacing w:before="0" w:after="0"/>
        <w:jc w:val="both"/>
        <w:textAlignment w:val="baseline"/>
        <w:rPr>
          <w:color w:val="000000"/>
          <w:sz w:val="21"/>
          <w:szCs w:val="21"/>
        </w:rPr>
      </w:pPr>
      <w:r w:rsidRPr="00977738">
        <w:rPr>
          <w:color w:val="000000"/>
          <w:sz w:val="21"/>
          <w:szCs w:val="21"/>
        </w:rPr>
        <w:t>Levelling (</w:t>
      </w:r>
      <w:r w:rsidRPr="00977738">
        <w:rPr>
          <w:rStyle w:val="Emphasis"/>
          <w:color w:val="000000"/>
          <w:sz w:val="21"/>
          <w:szCs w:val="21"/>
          <w:bdr w:val="none" w:sz="0" w:space="0" w:color="auto" w:frame="1"/>
        </w:rPr>
        <w:t>or Leveling</w:t>
      </w:r>
      <w:r w:rsidRPr="00977738">
        <w:rPr>
          <w:color w:val="000000"/>
          <w:sz w:val="21"/>
          <w:szCs w:val="21"/>
        </w:rPr>
        <w:t>) is a branch of surveying, the object of which is: i) to find the elevations of given points with respect to a given or assumed datum, and ii) to establish points at a given or assumed datum. The first operation is required to enable the works to be designed while the second operation is required in the setting out of all kinds of engineering works. Levelling deals with measurements in a vertical plane.</w:t>
      </w:r>
    </w:p>
    <w:p w:rsidR="0045481B" w:rsidRPr="00977738" w:rsidRDefault="0045481B" w:rsidP="0045481B">
      <w:pPr>
        <w:pStyle w:val="NormalWeb"/>
        <w:shd w:val="clear" w:color="auto" w:fill="FFFFFF"/>
        <w:spacing w:before="0" w:after="0"/>
        <w:jc w:val="both"/>
        <w:textAlignment w:val="baseline"/>
        <w:rPr>
          <w:color w:val="000000"/>
          <w:sz w:val="21"/>
          <w:szCs w:val="21"/>
        </w:rPr>
      </w:pPr>
      <w:r w:rsidRPr="00977738">
        <w:rPr>
          <w:noProof/>
          <w:color w:val="000000"/>
          <w:sz w:val="21"/>
          <w:szCs w:val="21"/>
          <w:lang w:val="en-US" w:eastAsia="en-US"/>
        </w:rPr>
        <w:drawing>
          <wp:anchor distT="0" distB="0" distL="114300" distR="114300" simplePos="0" relativeHeight="251665408" behindDoc="0" locked="0" layoutInCell="1" allowOverlap="1">
            <wp:simplePos x="0" y="0"/>
            <wp:positionH relativeFrom="column">
              <wp:posOffset>971550</wp:posOffset>
            </wp:positionH>
            <wp:positionV relativeFrom="paragraph">
              <wp:posOffset>165100</wp:posOffset>
            </wp:positionV>
            <wp:extent cx="3409950" cy="1633855"/>
            <wp:effectExtent l="19050" t="0" r="0" b="0"/>
            <wp:wrapSquare wrapText="bothSides"/>
            <wp:docPr id="14" name="Picture 1" descr="http://www.civilengineeringx.com/building/bce/A-level-surface-448x266.jpg">
              <a:hlinkClick xmlns:a="http://schemas.openxmlformats.org/drawingml/2006/main" r:id="rId17" tooltip="&quot;A level surfa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vilengineeringx.com/building/bce/A-level-surface-448x266.jpg">
                      <a:hlinkClick r:id="rId17" tooltip="&quot;A level surface&quot;"/>
                    </pic:cNvPr>
                    <pic:cNvPicPr>
                      <a:picLocks noChangeAspect="1" noChangeArrowheads="1"/>
                    </pic:cNvPicPr>
                  </pic:nvPicPr>
                  <pic:blipFill>
                    <a:blip r:embed="rId18"/>
                    <a:srcRect/>
                    <a:stretch>
                      <a:fillRect/>
                    </a:stretch>
                  </pic:blipFill>
                  <pic:spPr bwMode="auto">
                    <a:xfrm>
                      <a:off x="0" y="0"/>
                      <a:ext cx="3409950" cy="1633855"/>
                    </a:xfrm>
                    <a:prstGeom prst="rect">
                      <a:avLst/>
                    </a:prstGeom>
                    <a:noFill/>
                    <a:ln w="9525">
                      <a:noFill/>
                      <a:miter lim="800000"/>
                      <a:headEnd/>
                      <a:tailEnd/>
                    </a:ln>
                  </pic:spPr>
                </pic:pic>
              </a:graphicData>
            </a:graphic>
          </wp:anchor>
        </w:drawing>
      </w:r>
    </w:p>
    <w:p w:rsidR="0045481B" w:rsidRPr="00977738" w:rsidRDefault="0045481B" w:rsidP="0045481B">
      <w:pPr>
        <w:pStyle w:val="NormalWeb"/>
        <w:shd w:val="clear" w:color="auto" w:fill="FFFFFF"/>
        <w:spacing w:before="0" w:after="0"/>
        <w:jc w:val="both"/>
        <w:textAlignment w:val="baseline"/>
        <w:rPr>
          <w:color w:val="000000"/>
          <w:sz w:val="21"/>
          <w:szCs w:val="21"/>
        </w:rPr>
      </w:pPr>
    </w:p>
    <w:p w:rsidR="0045481B" w:rsidRPr="00977738" w:rsidRDefault="0045481B" w:rsidP="0045481B">
      <w:pPr>
        <w:pStyle w:val="NormalWeb"/>
        <w:shd w:val="clear" w:color="auto" w:fill="FFFFFF"/>
        <w:spacing w:before="0" w:after="0"/>
        <w:jc w:val="both"/>
        <w:textAlignment w:val="baseline"/>
        <w:rPr>
          <w:color w:val="000000"/>
          <w:sz w:val="21"/>
          <w:szCs w:val="21"/>
        </w:rPr>
      </w:pPr>
    </w:p>
    <w:p w:rsidR="0045481B" w:rsidRPr="00977738" w:rsidRDefault="0045481B" w:rsidP="0045481B">
      <w:pPr>
        <w:pStyle w:val="NormalWeb"/>
        <w:shd w:val="clear" w:color="auto" w:fill="FFFFFF"/>
        <w:spacing w:before="0" w:after="0"/>
        <w:jc w:val="both"/>
        <w:textAlignment w:val="baseline"/>
        <w:rPr>
          <w:color w:val="000000"/>
          <w:sz w:val="21"/>
          <w:szCs w:val="21"/>
        </w:rPr>
      </w:pPr>
    </w:p>
    <w:p w:rsidR="0045481B" w:rsidRPr="00977738" w:rsidRDefault="0045481B" w:rsidP="0045481B">
      <w:pPr>
        <w:pStyle w:val="NormalWeb"/>
        <w:shd w:val="clear" w:color="auto" w:fill="FFFFFF"/>
        <w:spacing w:before="0" w:after="0"/>
        <w:jc w:val="both"/>
        <w:textAlignment w:val="baseline"/>
        <w:rPr>
          <w:color w:val="000000"/>
          <w:sz w:val="21"/>
          <w:szCs w:val="21"/>
        </w:rPr>
      </w:pPr>
    </w:p>
    <w:p w:rsidR="0045481B" w:rsidRPr="00977738" w:rsidRDefault="0045481B" w:rsidP="0045481B">
      <w:pPr>
        <w:pStyle w:val="NormalWeb"/>
        <w:shd w:val="clear" w:color="auto" w:fill="FFFFFF"/>
        <w:spacing w:before="0" w:after="0"/>
        <w:jc w:val="both"/>
        <w:textAlignment w:val="baseline"/>
        <w:rPr>
          <w:b/>
          <w:caps/>
          <w:color w:val="000000"/>
          <w:sz w:val="21"/>
          <w:szCs w:val="21"/>
        </w:rPr>
      </w:pPr>
    </w:p>
    <w:p w:rsidR="0045481B" w:rsidRPr="00977738" w:rsidRDefault="0045481B" w:rsidP="0045481B">
      <w:pPr>
        <w:pStyle w:val="NormalWeb"/>
        <w:shd w:val="clear" w:color="auto" w:fill="FFFFFF"/>
        <w:spacing w:before="0" w:after="0"/>
        <w:jc w:val="both"/>
        <w:textAlignment w:val="baseline"/>
        <w:rPr>
          <w:b/>
          <w:caps/>
          <w:color w:val="000000"/>
          <w:sz w:val="21"/>
          <w:szCs w:val="21"/>
        </w:rPr>
      </w:pPr>
    </w:p>
    <w:p w:rsidR="0045481B" w:rsidRPr="00977738" w:rsidRDefault="0045481B" w:rsidP="0045481B">
      <w:pPr>
        <w:pStyle w:val="NormalWeb"/>
        <w:shd w:val="clear" w:color="auto" w:fill="FFFFFF"/>
        <w:spacing w:before="0" w:after="0"/>
        <w:jc w:val="both"/>
        <w:textAlignment w:val="baseline"/>
        <w:rPr>
          <w:b/>
          <w:caps/>
          <w:color w:val="000000"/>
          <w:sz w:val="21"/>
          <w:szCs w:val="21"/>
        </w:rPr>
      </w:pPr>
      <w:r w:rsidRPr="00977738">
        <w:rPr>
          <w:b/>
          <w:caps/>
          <w:noProof/>
          <w:color w:val="000000"/>
          <w:sz w:val="21"/>
          <w:szCs w:val="21"/>
          <w:lang w:val="en-US" w:eastAsia="en-US"/>
        </w:rPr>
        <w:drawing>
          <wp:anchor distT="0" distB="0" distL="114300" distR="114300" simplePos="0" relativeHeight="251666432" behindDoc="0" locked="0" layoutInCell="1" allowOverlap="1">
            <wp:simplePos x="0" y="0"/>
            <wp:positionH relativeFrom="column">
              <wp:posOffset>122555</wp:posOffset>
            </wp:positionH>
            <wp:positionV relativeFrom="paragraph">
              <wp:posOffset>81280</wp:posOffset>
            </wp:positionV>
            <wp:extent cx="4469765" cy="2026920"/>
            <wp:effectExtent l="19050" t="0" r="6985" b="0"/>
            <wp:wrapSquare wrapText="bothSides"/>
            <wp:docPr id="15" name="Picture 2" descr="http://www.civilengineeringx.com/building/bce/Vertical-and-horizontal-lines.jpg">
              <a:hlinkClick xmlns:a="http://schemas.openxmlformats.org/drawingml/2006/main" r:id="rId19" tooltip="&quot;Vertical and horizontal li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ivilengineeringx.com/building/bce/Vertical-and-horizontal-lines.jpg">
                      <a:hlinkClick r:id="rId19" tooltip="&quot;Vertical and horizontal lines&quot;"/>
                    </pic:cNvPr>
                    <pic:cNvPicPr>
                      <a:picLocks noChangeAspect="1" noChangeArrowheads="1"/>
                    </pic:cNvPicPr>
                  </pic:nvPicPr>
                  <pic:blipFill>
                    <a:blip r:embed="rId20"/>
                    <a:srcRect/>
                    <a:stretch>
                      <a:fillRect/>
                    </a:stretch>
                  </pic:blipFill>
                  <pic:spPr bwMode="auto">
                    <a:xfrm>
                      <a:off x="0" y="0"/>
                      <a:ext cx="4469765" cy="2026920"/>
                    </a:xfrm>
                    <a:prstGeom prst="rect">
                      <a:avLst/>
                    </a:prstGeom>
                    <a:noFill/>
                    <a:ln w="9525">
                      <a:noFill/>
                      <a:miter lim="800000"/>
                      <a:headEnd/>
                      <a:tailEnd/>
                    </a:ln>
                  </pic:spPr>
                </pic:pic>
              </a:graphicData>
            </a:graphic>
          </wp:anchor>
        </w:drawing>
      </w:r>
    </w:p>
    <w:p w:rsidR="0045481B" w:rsidRPr="00977738" w:rsidRDefault="0045481B" w:rsidP="0045481B">
      <w:pPr>
        <w:pStyle w:val="NormalWeb"/>
        <w:shd w:val="clear" w:color="auto" w:fill="FFFFFF"/>
        <w:spacing w:before="0" w:after="0"/>
        <w:jc w:val="both"/>
        <w:textAlignment w:val="baseline"/>
        <w:rPr>
          <w:b/>
          <w:caps/>
          <w:color w:val="000000"/>
          <w:sz w:val="21"/>
          <w:szCs w:val="21"/>
        </w:rPr>
      </w:pPr>
    </w:p>
    <w:p w:rsidR="0045481B" w:rsidRPr="00977738" w:rsidRDefault="0045481B" w:rsidP="0045481B">
      <w:pPr>
        <w:pStyle w:val="NormalWeb"/>
        <w:shd w:val="clear" w:color="auto" w:fill="FFFFFF"/>
        <w:spacing w:before="0" w:after="0"/>
        <w:jc w:val="both"/>
        <w:textAlignment w:val="baseline"/>
        <w:rPr>
          <w:b/>
          <w:caps/>
          <w:color w:val="000000"/>
          <w:sz w:val="21"/>
          <w:szCs w:val="21"/>
        </w:rPr>
      </w:pPr>
    </w:p>
    <w:p w:rsidR="0045481B" w:rsidRPr="00977738" w:rsidRDefault="0045481B" w:rsidP="0045481B">
      <w:pPr>
        <w:pStyle w:val="NormalWeb"/>
        <w:shd w:val="clear" w:color="auto" w:fill="FFFFFF"/>
        <w:spacing w:before="0" w:after="0"/>
        <w:jc w:val="both"/>
        <w:textAlignment w:val="baseline"/>
        <w:rPr>
          <w:b/>
          <w:caps/>
          <w:color w:val="000000"/>
          <w:sz w:val="21"/>
          <w:szCs w:val="21"/>
        </w:rPr>
      </w:pPr>
    </w:p>
    <w:p w:rsidR="0045481B" w:rsidRPr="00977738" w:rsidRDefault="0045481B" w:rsidP="0045481B">
      <w:pPr>
        <w:pStyle w:val="NormalWeb"/>
        <w:shd w:val="clear" w:color="auto" w:fill="FFFFFF"/>
        <w:spacing w:before="0" w:after="0"/>
        <w:jc w:val="both"/>
        <w:textAlignment w:val="baseline"/>
        <w:rPr>
          <w:b/>
          <w:caps/>
          <w:color w:val="000000"/>
          <w:sz w:val="21"/>
          <w:szCs w:val="21"/>
        </w:rPr>
      </w:pPr>
    </w:p>
    <w:p w:rsidR="0045481B" w:rsidRPr="00977738" w:rsidRDefault="0045481B" w:rsidP="0045481B">
      <w:pPr>
        <w:pStyle w:val="NormalWeb"/>
        <w:shd w:val="clear" w:color="auto" w:fill="FFFFFF"/>
        <w:spacing w:before="0" w:after="0"/>
        <w:jc w:val="both"/>
        <w:textAlignment w:val="baseline"/>
        <w:rPr>
          <w:b/>
          <w:caps/>
          <w:color w:val="000000"/>
          <w:sz w:val="21"/>
          <w:szCs w:val="21"/>
        </w:rPr>
      </w:pPr>
    </w:p>
    <w:p w:rsidR="0045481B" w:rsidRPr="00977738" w:rsidRDefault="0045481B" w:rsidP="0045481B">
      <w:pPr>
        <w:pStyle w:val="NormalWeb"/>
        <w:shd w:val="clear" w:color="auto" w:fill="FFFFFF"/>
        <w:spacing w:before="0" w:after="0"/>
        <w:jc w:val="both"/>
        <w:textAlignment w:val="baseline"/>
        <w:rPr>
          <w:b/>
          <w:caps/>
          <w:color w:val="000000"/>
          <w:sz w:val="21"/>
          <w:szCs w:val="21"/>
        </w:rPr>
      </w:pPr>
    </w:p>
    <w:p w:rsidR="0045481B" w:rsidRPr="00977738" w:rsidRDefault="0045481B" w:rsidP="0045481B">
      <w:pPr>
        <w:pStyle w:val="NormalWeb"/>
        <w:shd w:val="clear" w:color="auto" w:fill="FFFFFF"/>
        <w:spacing w:before="0" w:after="0"/>
        <w:jc w:val="both"/>
        <w:textAlignment w:val="baseline"/>
        <w:rPr>
          <w:b/>
          <w:caps/>
          <w:color w:val="000000"/>
          <w:sz w:val="21"/>
          <w:szCs w:val="21"/>
        </w:rPr>
      </w:pPr>
      <w:r w:rsidRPr="00977738">
        <w:rPr>
          <w:b/>
          <w:caps/>
          <w:color w:val="000000"/>
          <w:sz w:val="21"/>
          <w:szCs w:val="21"/>
        </w:rPr>
        <w:t>terminology</w:t>
      </w:r>
    </w:p>
    <w:p w:rsidR="0045481B" w:rsidRPr="00977738" w:rsidRDefault="0045481B" w:rsidP="0045481B">
      <w:pPr>
        <w:pStyle w:val="NormalWeb"/>
        <w:shd w:val="clear" w:color="auto" w:fill="FFFFFF"/>
        <w:spacing w:before="0" w:after="0"/>
        <w:jc w:val="both"/>
        <w:textAlignment w:val="baseline"/>
        <w:rPr>
          <w:color w:val="000000"/>
          <w:sz w:val="21"/>
          <w:szCs w:val="21"/>
        </w:rPr>
      </w:pPr>
      <w:r w:rsidRPr="00977738">
        <w:rPr>
          <w:rStyle w:val="Strong"/>
          <w:color w:val="000000"/>
          <w:sz w:val="21"/>
          <w:szCs w:val="21"/>
          <w:bdr w:val="none" w:sz="0" w:space="0" w:color="auto" w:frame="1"/>
        </w:rPr>
        <w:t>Level surface:</w:t>
      </w:r>
      <w:r w:rsidRPr="00977738">
        <w:rPr>
          <w:rStyle w:val="apple-converted-space"/>
          <w:color w:val="000000"/>
          <w:sz w:val="21"/>
          <w:szCs w:val="21"/>
        </w:rPr>
        <w:t> </w:t>
      </w:r>
      <w:r w:rsidRPr="00977738">
        <w:rPr>
          <w:color w:val="000000"/>
          <w:sz w:val="21"/>
          <w:szCs w:val="21"/>
        </w:rPr>
        <w:t>A level surface is defined as a curved surface which at each point is perpendicular to the direction of gravity at the point. The surface of a still water is a truly level surface. Any surface parallel to the mean spheroidal surface of the earth is, therefore, a level surface.</w:t>
      </w:r>
    </w:p>
    <w:p w:rsidR="0045481B" w:rsidRPr="00977738" w:rsidRDefault="0045481B" w:rsidP="0045481B">
      <w:pPr>
        <w:pStyle w:val="NormalWeb"/>
        <w:shd w:val="clear" w:color="auto" w:fill="FFFFFF"/>
        <w:spacing w:before="0" w:after="0"/>
        <w:jc w:val="both"/>
        <w:textAlignment w:val="baseline"/>
        <w:rPr>
          <w:color w:val="000000"/>
          <w:sz w:val="21"/>
          <w:szCs w:val="21"/>
        </w:rPr>
      </w:pPr>
      <w:r w:rsidRPr="00977738">
        <w:rPr>
          <w:rStyle w:val="Strong"/>
          <w:color w:val="000000"/>
          <w:sz w:val="21"/>
          <w:szCs w:val="21"/>
          <w:bdr w:val="none" w:sz="0" w:space="0" w:color="auto" w:frame="1"/>
        </w:rPr>
        <w:t>Level line:</w:t>
      </w:r>
      <w:r w:rsidRPr="00977738">
        <w:rPr>
          <w:rStyle w:val="apple-converted-space"/>
          <w:color w:val="000000"/>
          <w:sz w:val="21"/>
          <w:szCs w:val="21"/>
        </w:rPr>
        <w:t> </w:t>
      </w:r>
      <w:r w:rsidRPr="00977738">
        <w:rPr>
          <w:color w:val="000000"/>
          <w:sz w:val="21"/>
          <w:szCs w:val="21"/>
        </w:rPr>
        <w:t>A level line is a line lying in a level surface. It is, therefore, normal to the plumb line at all points.</w:t>
      </w:r>
    </w:p>
    <w:p w:rsidR="0045481B" w:rsidRPr="00977738" w:rsidRDefault="0045481B" w:rsidP="0045481B">
      <w:pPr>
        <w:pStyle w:val="NormalWeb"/>
        <w:shd w:val="clear" w:color="auto" w:fill="FFFFFF"/>
        <w:spacing w:before="0" w:after="0"/>
        <w:jc w:val="both"/>
        <w:textAlignment w:val="baseline"/>
        <w:rPr>
          <w:color w:val="000000"/>
          <w:sz w:val="21"/>
          <w:szCs w:val="21"/>
        </w:rPr>
      </w:pPr>
      <w:r w:rsidRPr="00977738">
        <w:rPr>
          <w:rStyle w:val="Strong"/>
          <w:color w:val="000000"/>
          <w:sz w:val="21"/>
          <w:szCs w:val="21"/>
          <w:bdr w:val="none" w:sz="0" w:space="0" w:color="auto" w:frame="1"/>
        </w:rPr>
        <w:t>Horizontal plane:</w:t>
      </w:r>
      <w:r w:rsidRPr="00977738">
        <w:rPr>
          <w:rStyle w:val="apple-converted-space"/>
          <w:color w:val="000000"/>
          <w:sz w:val="21"/>
          <w:szCs w:val="21"/>
        </w:rPr>
        <w:t> </w:t>
      </w:r>
      <w:r w:rsidRPr="00977738">
        <w:rPr>
          <w:color w:val="000000"/>
          <w:sz w:val="21"/>
          <w:szCs w:val="21"/>
        </w:rPr>
        <w:t>Horizontal plane through a point is a plane tangential to the level surface at that point. It is, therefore, perpendicular to the plumb line through the point.</w:t>
      </w:r>
    </w:p>
    <w:p w:rsidR="0045481B" w:rsidRPr="00977738" w:rsidRDefault="0045481B" w:rsidP="0045481B">
      <w:pPr>
        <w:pStyle w:val="NormalWeb"/>
        <w:shd w:val="clear" w:color="auto" w:fill="FFFFFF"/>
        <w:spacing w:before="0" w:after="0"/>
        <w:jc w:val="both"/>
        <w:textAlignment w:val="baseline"/>
        <w:rPr>
          <w:color w:val="000000"/>
          <w:sz w:val="21"/>
          <w:szCs w:val="21"/>
        </w:rPr>
      </w:pPr>
      <w:r w:rsidRPr="00977738">
        <w:rPr>
          <w:rStyle w:val="Strong"/>
          <w:color w:val="000000"/>
          <w:sz w:val="21"/>
          <w:szCs w:val="21"/>
          <w:bdr w:val="none" w:sz="0" w:space="0" w:color="auto" w:frame="1"/>
        </w:rPr>
        <w:t>Horizontal line:</w:t>
      </w:r>
      <w:r w:rsidRPr="00977738">
        <w:rPr>
          <w:rStyle w:val="apple-converted-space"/>
          <w:color w:val="000000"/>
          <w:sz w:val="21"/>
          <w:szCs w:val="21"/>
        </w:rPr>
        <w:t> </w:t>
      </w:r>
      <w:r w:rsidRPr="00977738">
        <w:rPr>
          <w:color w:val="000000"/>
          <w:sz w:val="21"/>
          <w:szCs w:val="21"/>
        </w:rPr>
        <w:t>It is a straight line tangential to the level line at a point. It is also perpendicular to the plumb line.</w:t>
      </w:r>
    </w:p>
    <w:p w:rsidR="0045481B" w:rsidRPr="00977738" w:rsidRDefault="0045481B" w:rsidP="0045481B">
      <w:pPr>
        <w:pStyle w:val="NormalWeb"/>
        <w:shd w:val="clear" w:color="auto" w:fill="FFFFFF"/>
        <w:spacing w:before="0" w:after="0"/>
        <w:jc w:val="both"/>
        <w:textAlignment w:val="baseline"/>
        <w:rPr>
          <w:color w:val="000000"/>
          <w:sz w:val="21"/>
          <w:szCs w:val="21"/>
        </w:rPr>
      </w:pPr>
      <w:r w:rsidRPr="00977738">
        <w:rPr>
          <w:rStyle w:val="Strong"/>
          <w:color w:val="000000"/>
          <w:sz w:val="21"/>
          <w:szCs w:val="21"/>
          <w:bdr w:val="none" w:sz="0" w:space="0" w:color="auto" w:frame="1"/>
        </w:rPr>
        <w:t>Vertical line:</w:t>
      </w:r>
      <w:r w:rsidRPr="00977738">
        <w:rPr>
          <w:rStyle w:val="apple-converted-space"/>
          <w:color w:val="000000"/>
          <w:sz w:val="21"/>
          <w:szCs w:val="21"/>
        </w:rPr>
        <w:t> </w:t>
      </w:r>
      <w:r w:rsidRPr="00977738">
        <w:rPr>
          <w:color w:val="000000"/>
          <w:sz w:val="21"/>
          <w:szCs w:val="21"/>
        </w:rPr>
        <w:t>It is a line normal to the level line at a point. It is commonly considered to be the line defined by a plumb line.</w:t>
      </w:r>
    </w:p>
    <w:p w:rsidR="0045481B" w:rsidRPr="00977738" w:rsidRDefault="0045481B" w:rsidP="0045481B">
      <w:pPr>
        <w:pStyle w:val="NormalWeb"/>
        <w:shd w:val="clear" w:color="auto" w:fill="FFFFFF"/>
        <w:spacing w:before="0" w:after="0"/>
        <w:jc w:val="both"/>
        <w:textAlignment w:val="baseline"/>
        <w:rPr>
          <w:color w:val="000000"/>
          <w:sz w:val="21"/>
          <w:szCs w:val="21"/>
        </w:rPr>
      </w:pPr>
      <w:r w:rsidRPr="00977738">
        <w:rPr>
          <w:rStyle w:val="Strong"/>
          <w:color w:val="000000"/>
          <w:sz w:val="21"/>
          <w:szCs w:val="21"/>
          <w:bdr w:val="none" w:sz="0" w:space="0" w:color="auto" w:frame="1"/>
        </w:rPr>
        <w:t>Datum:</w:t>
      </w:r>
      <w:r w:rsidRPr="00977738">
        <w:rPr>
          <w:rStyle w:val="apple-converted-space"/>
          <w:color w:val="000000"/>
          <w:sz w:val="21"/>
          <w:szCs w:val="21"/>
        </w:rPr>
        <w:t> </w:t>
      </w:r>
      <w:r w:rsidRPr="00977738">
        <w:rPr>
          <w:color w:val="000000"/>
          <w:sz w:val="21"/>
          <w:szCs w:val="21"/>
        </w:rPr>
        <w:t>Datum is any surface to which elevation are referred. The mean sea level affords a convenient datum world over, and elevations are commonly given as so much above or below sea level. It is often more convenient, however, to assume some other datum, specially, if only the relative elevation of points are required.</w:t>
      </w:r>
    </w:p>
    <w:p w:rsidR="0045481B" w:rsidRPr="00977738" w:rsidRDefault="0045481B" w:rsidP="0045481B">
      <w:pPr>
        <w:pStyle w:val="NormalWeb"/>
        <w:shd w:val="clear" w:color="auto" w:fill="FFFFFF"/>
        <w:spacing w:before="0" w:after="0"/>
        <w:jc w:val="both"/>
        <w:textAlignment w:val="baseline"/>
        <w:rPr>
          <w:color w:val="000000"/>
          <w:sz w:val="21"/>
          <w:szCs w:val="21"/>
        </w:rPr>
      </w:pPr>
      <w:r w:rsidRPr="00977738">
        <w:rPr>
          <w:rStyle w:val="Strong"/>
          <w:color w:val="000000"/>
          <w:sz w:val="21"/>
          <w:szCs w:val="21"/>
          <w:bdr w:val="none" w:sz="0" w:space="0" w:color="auto" w:frame="1"/>
        </w:rPr>
        <w:t>Elevation:</w:t>
      </w:r>
      <w:r w:rsidRPr="00977738">
        <w:rPr>
          <w:rStyle w:val="apple-converted-space"/>
          <w:color w:val="000000"/>
          <w:sz w:val="21"/>
          <w:szCs w:val="21"/>
        </w:rPr>
        <w:t> </w:t>
      </w:r>
      <w:r w:rsidRPr="00977738">
        <w:rPr>
          <w:color w:val="000000"/>
          <w:sz w:val="21"/>
          <w:szCs w:val="21"/>
        </w:rPr>
        <w:t>The elevation of a point on or near the surface of the earth is its vertical distance above or below an arbitrarily assumed level surface or datum. The difference in elevation between two points is the vertical distance between the two level surface in which the two points lie.</w:t>
      </w:r>
    </w:p>
    <w:p w:rsidR="0045481B" w:rsidRPr="00977738" w:rsidRDefault="0045481B" w:rsidP="0045481B">
      <w:pPr>
        <w:pStyle w:val="NormalWeb"/>
        <w:shd w:val="clear" w:color="auto" w:fill="FFFFFF"/>
        <w:spacing w:before="0" w:after="0"/>
        <w:jc w:val="both"/>
        <w:textAlignment w:val="baseline"/>
        <w:rPr>
          <w:color w:val="000000"/>
          <w:sz w:val="21"/>
          <w:szCs w:val="21"/>
        </w:rPr>
      </w:pPr>
      <w:r w:rsidRPr="00977738">
        <w:rPr>
          <w:rStyle w:val="Strong"/>
          <w:color w:val="000000"/>
          <w:sz w:val="21"/>
          <w:szCs w:val="21"/>
          <w:bdr w:val="none" w:sz="0" w:space="0" w:color="auto" w:frame="1"/>
        </w:rPr>
        <w:t>Vertical angle:</w:t>
      </w:r>
      <w:r w:rsidRPr="00977738">
        <w:rPr>
          <w:rStyle w:val="apple-converted-space"/>
          <w:color w:val="000000"/>
          <w:sz w:val="21"/>
          <w:szCs w:val="21"/>
        </w:rPr>
        <w:t> </w:t>
      </w:r>
      <w:r w:rsidRPr="00977738">
        <w:rPr>
          <w:color w:val="000000"/>
          <w:sz w:val="21"/>
          <w:szCs w:val="21"/>
        </w:rPr>
        <w:t>Vertical angle is an angle between two intersecting lines in a vertical plane. Generally, one of these lines is horizontal.</w:t>
      </w:r>
    </w:p>
    <w:p w:rsidR="0045481B" w:rsidRPr="00977738" w:rsidRDefault="0045481B" w:rsidP="0045481B">
      <w:pPr>
        <w:pStyle w:val="NormalWeb"/>
        <w:shd w:val="clear" w:color="auto" w:fill="FFFFFF"/>
        <w:spacing w:before="0" w:after="0"/>
        <w:jc w:val="both"/>
        <w:textAlignment w:val="baseline"/>
      </w:pPr>
      <w:r w:rsidRPr="00977738">
        <w:rPr>
          <w:rStyle w:val="Strong"/>
          <w:color w:val="000000"/>
          <w:sz w:val="21"/>
          <w:szCs w:val="21"/>
          <w:bdr w:val="none" w:sz="0" w:space="0" w:color="auto" w:frame="1"/>
        </w:rPr>
        <w:t>Mean sea level:</w:t>
      </w:r>
      <w:r w:rsidRPr="00977738">
        <w:rPr>
          <w:rStyle w:val="apple-converted-space"/>
          <w:color w:val="000000"/>
          <w:sz w:val="21"/>
          <w:szCs w:val="21"/>
        </w:rPr>
        <w:t> </w:t>
      </w:r>
      <w:r w:rsidRPr="00977738">
        <w:t>MSL is the average height of the sea for all stages of the tides. At any particular place MSL is established by finding the mean sea level (free of tides) after averaging tide heights over a long period of at least 19 years. In India MSL used is that established at Karachi, presently, in Pakistan. In all important surveys this is used as datum.</w:t>
      </w:r>
    </w:p>
    <w:p w:rsidR="0045481B" w:rsidRPr="00977738" w:rsidRDefault="0045481B" w:rsidP="0045481B">
      <w:pPr>
        <w:jc w:val="both"/>
        <w:rPr>
          <w:rFonts w:ascii="Times New Roman" w:hAnsi="Times New Roman" w:cs="Times New Roman"/>
        </w:rPr>
      </w:pPr>
      <w:r w:rsidRPr="00977738">
        <w:rPr>
          <w:rFonts w:ascii="Times New Roman" w:hAnsi="Times New Roman" w:cs="Times New Roman"/>
          <w:b/>
        </w:rPr>
        <w:t>Reduced Levels (RL):</w:t>
      </w:r>
      <w:r w:rsidRPr="00977738">
        <w:rPr>
          <w:rFonts w:ascii="Times New Roman" w:hAnsi="Times New Roman" w:cs="Times New Roman"/>
        </w:rPr>
        <w:t> The level of a point taken as height above the datum surface is known as RL of that point.</w:t>
      </w:r>
    </w:p>
    <w:p w:rsidR="0045481B" w:rsidRPr="00977738" w:rsidRDefault="0045481B" w:rsidP="0045481B">
      <w:pPr>
        <w:pStyle w:val="NormalWeb"/>
        <w:shd w:val="clear" w:color="auto" w:fill="FFFFFF"/>
        <w:spacing w:before="0" w:after="0"/>
        <w:jc w:val="both"/>
        <w:textAlignment w:val="baseline"/>
        <w:rPr>
          <w:color w:val="000000"/>
          <w:sz w:val="21"/>
          <w:szCs w:val="21"/>
        </w:rPr>
      </w:pPr>
      <w:r w:rsidRPr="00977738">
        <w:rPr>
          <w:rStyle w:val="Strong"/>
          <w:color w:val="000000"/>
          <w:sz w:val="21"/>
          <w:szCs w:val="21"/>
          <w:bdr w:val="none" w:sz="0" w:space="0" w:color="auto" w:frame="1"/>
        </w:rPr>
        <w:t>Bench Mark:</w:t>
      </w:r>
      <w:r w:rsidRPr="00977738">
        <w:rPr>
          <w:rStyle w:val="apple-converted-space"/>
          <w:color w:val="000000"/>
          <w:sz w:val="21"/>
          <w:szCs w:val="21"/>
        </w:rPr>
        <w:t> </w:t>
      </w:r>
      <w:r w:rsidRPr="00977738">
        <w:rPr>
          <w:color w:val="000000"/>
          <w:sz w:val="21"/>
          <w:szCs w:val="21"/>
        </w:rPr>
        <w:t>It is a relatively permanent point of reference whose elevation with respect to some assumed datum is known. It is used either as a starting point for levelling or as a point upon which to close as a check.</w:t>
      </w:r>
    </w:p>
    <w:p w:rsidR="0045481B" w:rsidRPr="00977738" w:rsidRDefault="0045481B" w:rsidP="0045481B">
      <w:pPr>
        <w:jc w:val="both"/>
        <w:rPr>
          <w:rFonts w:ascii="Times New Roman" w:hAnsi="Times New Roman" w:cs="Times New Roman"/>
        </w:rPr>
      </w:pPr>
      <w:r w:rsidRPr="00977738">
        <w:rPr>
          <w:rFonts w:ascii="Times New Roman" w:hAnsi="Times New Roman" w:cs="Times New Roman"/>
        </w:rPr>
        <w:lastRenderedPageBreak/>
        <w:br/>
        <w:t xml:space="preserve">(a)GTSbenchmarks </w:t>
      </w:r>
    </w:p>
    <w:p w:rsidR="0045481B" w:rsidRPr="00977738" w:rsidRDefault="0045481B" w:rsidP="0045481B">
      <w:pPr>
        <w:jc w:val="both"/>
        <w:rPr>
          <w:rFonts w:ascii="Times New Roman" w:hAnsi="Times New Roman" w:cs="Times New Roman"/>
        </w:rPr>
      </w:pPr>
      <w:r w:rsidRPr="00977738">
        <w:rPr>
          <w:rFonts w:ascii="Times New Roman" w:hAnsi="Times New Roman" w:cs="Times New Roman"/>
        </w:rPr>
        <w:t>(b)Permanentbenchmarks</w:t>
      </w:r>
      <w:r w:rsidRPr="00977738">
        <w:rPr>
          <w:rFonts w:ascii="Times New Roman" w:hAnsi="Times New Roman" w:cs="Times New Roman"/>
        </w:rPr>
        <w:br/>
        <w:t>(c) Arbitrary benchmarks and</w:t>
      </w:r>
    </w:p>
    <w:p w:rsidR="0045481B" w:rsidRPr="00977738" w:rsidRDefault="0045481B" w:rsidP="0045481B">
      <w:pPr>
        <w:jc w:val="both"/>
        <w:rPr>
          <w:rFonts w:ascii="Times New Roman" w:hAnsi="Times New Roman" w:cs="Times New Roman"/>
        </w:rPr>
      </w:pPr>
      <w:r w:rsidRPr="00977738">
        <w:rPr>
          <w:rFonts w:ascii="Times New Roman" w:hAnsi="Times New Roman" w:cs="Times New Roman"/>
        </w:rPr>
        <w:t xml:space="preserve"> (d) Temporary benchmarks.</w:t>
      </w:r>
    </w:p>
    <w:p w:rsidR="0045481B" w:rsidRPr="00977738" w:rsidRDefault="0045481B" w:rsidP="0045481B">
      <w:pPr>
        <w:spacing w:line="360" w:lineRule="auto"/>
        <w:ind w:firstLine="720"/>
        <w:jc w:val="both"/>
        <w:rPr>
          <w:rFonts w:ascii="Times New Roman" w:hAnsi="Times New Roman" w:cs="Times New Roman"/>
        </w:rPr>
      </w:pPr>
      <w:r w:rsidRPr="00977738">
        <w:rPr>
          <w:rFonts w:ascii="Times New Roman" w:hAnsi="Times New Roman" w:cs="Times New Roman"/>
        </w:rPr>
        <w:br/>
        <w:t>(a) GTS Benchmark: The long form of GTS benchmark is Great Trigonometrical Survey benchmark. These benchmarks are established by national agency. In India, the department of Survey of India is entrusted with such works. GTS benchmarks are established all over the country with highest precision survey, the datum being mean sea level. A bronze plate provided on the top of a concrete pedastal with elevation engraved on it serves as benchmark. It is well protected with masonry structure built around it so that its position is not disturbed by animals or by any unauthorised person.ThepositionofGTS benchmarks are shown in the topo sheets published.</w:t>
      </w:r>
    </w:p>
    <w:p w:rsidR="0045481B" w:rsidRPr="00977738" w:rsidRDefault="0045481B" w:rsidP="0045481B">
      <w:pPr>
        <w:jc w:val="both"/>
        <w:rPr>
          <w:rFonts w:ascii="Times New Roman" w:hAnsi="Times New Roman" w:cs="Times New Roman"/>
        </w:rPr>
      </w:pPr>
      <w:r w:rsidRPr="00977738">
        <w:rPr>
          <w:rFonts w:ascii="Times New Roman" w:hAnsi="Times New Roman" w:cs="Times New Roman"/>
        </w:rPr>
        <w:br/>
        <w:t>(b) Permanent Benchmark: These are the benchmarks established by state government agencies like PWD. They are established with reference to GTS benchmarks. They are usually on the corner of plinth of public buildings.</w:t>
      </w:r>
    </w:p>
    <w:p w:rsidR="0045481B" w:rsidRPr="00977738" w:rsidRDefault="0045481B" w:rsidP="0045481B">
      <w:pPr>
        <w:jc w:val="both"/>
        <w:rPr>
          <w:rFonts w:ascii="Times New Roman" w:hAnsi="Times New Roman" w:cs="Times New Roman"/>
        </w:rPr>
      </w:pPr>
      <w:r w:rsidRPr="00977738">
        <w:rPr>
          <w:rFonts w:ascii="Times New Roman" w:hAnsi="Times New Roman" w:cs="Times New Roman"/>
        </w:rPr>
        <w:t>(c) Arbitrary Benchmark: In many engineering projects the difference in elevations of neighbouring points is more important than their reduced level with respect to mean sea level. In such cases a relatively permanent point, like plinth of a building or corner of a culvert, are taken as benchmarks, their level assumed arbitrarily such as 100.0 m, 300.0 m, etc.</w:t>
      </w:r>
    </w:p>
    <w:p w:rsidR="0045481B" w:rsidRPr="00977738" w:rsidRDefault="0045481B" w:rsidP="0045481B">
      <w:pPr>
        <w:jc w:val="both"/>
        <w:rPr>
          <w:rFonts w:ascii="Times New Roman" w:hAnsi="Times New Roman" w:cs="Times New Roman"/>
        </w:rPr>
      </w:pPr>
      <w:r w:rsidRPr="00977738">
        <w:rPr>
          <w:rFonts w:ascii="Times New Roman" w:hAnsi="Times New Roman" w:cs="Times New Roman"/>
        </w:rPr>
        <w:br/>
        <w:t>(d) Temporary Benchmark: This type of benchmark is established at the end of the day’s work, so that the next day work may be continued from that point. Such point should be on a permanent object so that next day it is easily identified.</w:t>
      </w:r>
    </w:p>
    <w:p w:rsidR="0045481B" w:rsidRPr="00977738" w:rsidRDefault="0045481B" w:rsidP="0045481B">
      <w:pPr>
        <w:jc w:val="both"/>
        <w:rPr>
          <w:rFonts w:ascii="Times New Roman" w:hAnsi="Times New Roman" w:cs="Times New Roman"/>
        </w:rPr>
      </w:pPr>
    </w:p>
    <w:p w:rsidR="0045481B" w:rsidRPr="00977738" w:rsidRDefault="0045481B" w:rsidP="0045481B">
      <w:pPr>
        <w:pStyle w:val="NormalWeb"/>
        <w:shd w:val="clear" w:color="auto" w:fill="FFFFFF"/>
        <w:spacing w:before="0" w:after="0"/>
        <w:jc w:val="both"/>
        <w:textAlignment w:val="baseline"/>
        <w:rPr>
          <w:color w:val="000000"/>
          <w:sz w:val="21"/>
          <w:szCs w:val="21"/>
        </w:rPr>
      </w:pPr>
    </w:p>
    <w:p w:rsidR="0045481B" w:rsidRPr="00977738" w:rsidRDefault="0045481B" w:rsidP="0045481B">
      <w:pPr>
        <w:pStyle w:val="NormalWeb"/>
        <w:shd w:val="clear" w:color="auto" w:fill="FFFFFF"/>
        <w:spacing w:before="0" w:after="0"/>
        <w:jc w:val="both"/>
        <w:textAlignment w:val="baseline"/>
        <w:rPr>
          <w:color w:val="000000"/>
          <w:sz w:val="21"/>
          <w:szCs w:val="21"/>
        </w:rPr>
      </w:pPr>
    </w:p>
    <w:p w:rsidR="0045481B" w:rsidRPr="00977738" w:rsidRDefault="0045481B" w:rsidP="0045481B">
      <w:pPr>
        <w:pStyle w:val="NormalWeb"/>
        <w:shd w:val="clear" w:color="auto" w:fill="FFFFFF"/>
        <w:spacing w:before="0" w:after="0"/>
        <w:jc w:val="both"/>
        <w:textAlignment w:val="baseline"/>
        <w:rPr>
          <w:color w:val="000000"/>
          <w:sz w:val="21"/>
          <w:szCs w:val="21"/>
        </w:rPr>
      </w:pPr>
      <w:r w:rsidRPr="00977738">
        <w:rPr>
          <w:noProof/>
          <w:color w:val="000000"/>
          <w:sz w:val="21"/>
          <w:szCs w:val="21"/>
          <w:lang w:val="en-US" w:eastAsia="en-US"/>
        </w:rPr>
        <w:lastRenderedPageBreak/>
        <w:drawing>
          <wp:inline distT="0" distB="0" distL="0" distR="0">
            <wp:extent cx="5729217" cy="2190750"/>
            <wp:effectExtent l="19050" t="0" r="4833" b="0"/>
            <wp:docPr id="16" name="Picture 15" descr="C:\Users\MYPC\Desktop\nptel\Lev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PC\Desktop\nptel\Levelling.jpg"/>
                    <pic:cNvPicPr>
                      <a:picLocks noChangeAspect="1" noChangeArrowheads="1"/>
                    </pic:cNvPicPr>
                  </pic:nvPicPr>
                  <pic:blipFill>
                    <a:blip r:embed="rId21"/>
                    <a:srcRect/>
                    <a:stretch>
                      <a:fillRect/>
                    </a:stretch>
                  </pic:blipFill>
                  <pic:spPr bwMode="auto">
                    <a:xfrm>
                      <a:off x="0" y="0"/>
                      <a:ext cx="5731510" cy="2191627"/>
                    </a:xfrm>
                    <a:prstGeom prst="rect">
                      <a:avLst/>
                    </a:prstGeom>
                    <a:noFill/>
                    <a:ln w="9525">
                      <a:noFill/>
                      <a:miter lim="800000"/>
                      <a:headEnd/>
                      <a:tailEnd/>
                    </a:ln>
                  </pic:spPr>
                </pic:pic>
              </a:graphicData>
            </a:graphic>
          </wp:inline>
        </w:drawing>
      </w:r>
    </w:p>
    <w:p w:rsidR="0045481B" w:rsidRPr="00977738" w:rsidRDefault="0045481B" w:rsidP="0045481B">
      <w:pPr>
        <w:pStyle w:val="Heading3"/>
        <w:shd w:val="clear" w:color="auto" w:fill="FFFFFF"/>
        <w:jc w:val="both"/>
        <w:textAlignment w:val="baseline"/>
        <w:rPr>
          <w:color w:val="000000"/>
        </w:rPr>
      </w:pPr>
      <w:r w:rsidRPr="00977738">
        <w:rPr>
          <w:color w:val="000000"/>
        </w:rPr>
        <w:t>Methods of levelling</w:t>
      </w:r>
    </w:p>
    <w:p w:rsidR="0045481B" w:rsidRPr="00977738" w:rsidRDefault="0045481B" w:rsidP="0045481B">
      <w:pPr>
        <w:pStyle w:val="NormalWeb"/>
        <w:shd w:val="clear" w:color="auto" w:fill="FFFFFF"/>
        <w:jc w:val="both"/>
        <w:textAlignment w:val="baseline"/>
        <w:rPr>
          <w:color w:val="000000"/>
          <w:sz w:val="21"/>
          <w:szCs w:val="21"/>
        </w:rPr>
      </w:pPr>
      <w:r w:rsidRPr="00977738">
        <w:rPr>
          <w:color w:val="000000"/>
          <w:sz w:val="21"/>
          <w:szCs w:val="21"/>
        </w:rPr>
        <w:t>Three principle methods are used for determining differences in elevation, namely, barometric levelling, trigonometric levelling and spirit levelling.</w:t>
      </w:r>
    </w:p>
    <w:p w:rsidR="0045481B" w:rsidRPr="00977738" w:rsidRDefault="0045481B" w:rsidP="0045481B">
      <w:pPr>
        <w:pStyle w:val="Heading4"/>
        <w:shd w:val="clear" w:color="auto" w:fill="FFFFFF"/>
        <w:jc w:val="both"/>
        <w:textAlignment w:val="baseline"/>
        <w:rPr>
          <w:rFonts w:ascii="Times New Roman" w:hAnsi="Times New Roman" w:cs="Times New Roman"/>
          <w:color w:val="000000"/>
          <w:sz w:val="24"/>
          <w:szCs w:val="24"/>
        </w:rPr>
      </w:pPr>
      <w:r w:rsidRPr="00977738">
        <w:rPr>
          <w:rFonts w:ascii="Times New Roman" w:hAnsi="Times New Roman" w:cs="Times New Roman"/>
          <w:color w:val="000000"/>
        </w:rPr>
        <w:t>Barometric levelling</w:t>
      </w:r>
    </w:p>
    <w:p w:rsidR="0045481B" w:rsidRPr="00977738" w:rsidRDefault="0045481B" w:rsidP="0045481B">
      <w:pPr>
        <w:pStyle w:val="NormalWeb"/>
        <w:shd w:val="clear" w:color="auto" w:fill="FFFFFF"/>
        <w:jc w:val="both"/>
        <w:textAlignment w:val="baseline"/>
        <w:rPr>
          <w:color w:val="000000"/>
          <w:sz w:val="21"/>
          <w:szCs w:val="21"/>
        </w:rPr>
      </w:pPr>
      <w:r w:rsidRPr="00977738">
        <w:rPr>
          <w:color w:val="000000"/>
          <w:sz w:val="21"/>
          <w:szCs w:val="21"/>
        </w:rPr>
        <w:t>Barometric levelling makes use of the phenomenon that difference in elevation between two points is proportional to the difference in atmospheric pressures at these points. A barometer, therefore, may be used and the readings observed at different points would yield a measure of the relative elevation of those points.</w:t>
      </w:r>
    </w:p>
    <w:p w:rsidR="0045481B" w:rsidRPr="00977738" w:rsidRDefault="0045481B" w:rsidP="0045481B">
      <w:pPr>
        <w:pStyle w:val="NormalWeb"/>
        <w:shd w:val="clear" w:color="auto" w:fill="FFFFFF"/>
        <w:jc w:val="both"/>
        <w:textAlignment w:val="baseline"/>
        <w:rPr>
          <w:color w:val="000000"/>
          <w:sz w:val="21"/>
          <w:szCs w:val="21"/>
        </w:rPr>
      </w:pPr>
      <w:r w:rsidRPr="00977738">
        <w:rPr>
          <w:color w:val="000000"/>
          <w:sz w:val="21"/>
          <w:szCs w:val="21"/>
        </w:rPr>
        <w:t>At a given point, the atmospheric pressure doesn’t remain constant in the course of the day, even in the course of an hour. The method is, therefore, relatively inaccurate and is little used in surveying work except on reconnaissance or exploratory survey.</w:t>
      </w:r>
    </w:p>
    <w:p w:rsidR="0045481B" w:rsidRPr="00977738" w:rsidRDefault="0045481B" w:rsidP="0045481B">
      <w:pPr>
        <w:pStyle w:val="Heading4"/>
        <w:shd w:val="clear" w:color="auto" w:fill="FFFFFF"/>
        <w:jc w:val="both"/>
        <w:textAlignment w:val="baseline"/>
        <w:rPr>
          <w:rFonts w:ascii="Times New Roman" w:hAnsi="Times New Roman" w:cs="Times New Roman"/>
          <w:color w:val="000000"/>
          <w:sz w:val="24"/>
          <w:szCs w:val="24"/>
        </w:rPr>
      </w:pPr>
      <w:r w:rsidRPr="00977738">
        <w:rPr>
          <w:rFonts w:ascii="Times New Roman" w:hAnsi="Times New Roman" w:cs="Times New Roman"/>
          <w:color w:val="000000"/>
        </w:rPr>
        <w:t>Trigonometric Levelling (Indirect Levelling)</w:t>
      </w:r>
    </w:p>
    <w:p w:rsidR="0045481B" w:rsidRPr="00977738" w:rsidRDefault="0045481B" w:rsidP="0045481B">
      <w:pPr>
        <w:pStyle w:val="NormalWeb"/>
        <w:shd w:val="clear" w:color="auto" w:fill="FFFFFF"/>
        <w:jc w:val="both"/>
        <w:textAlignment w:val="baseline"/>
        <w:rPr>
          <w:color w:val="000000"/>
          <w:sz w:val="21"/>
          <w:szCs w:val="21"/>
        </w:rPr>
      </w:pPr>
      <w:r w:rsidRPr="00977738">
        <w:rPr>
          <w:color w:val="000000"/>
          <w:sz w:val="21"/>
          <w:szCs w:val="21"/>
        </w:rPr>
        <w:t>Trigonometric or Indirect levelling is the process of levelling in which the elevations of points are computed from the vertical angles and horizontal distances measured in the field, just as the length of any side in any triangle can be computed from proper trigonometric relations. In a modified form called stadia levelling, commonly used in mapping, both the difference in elevation and the horizontal distance between the points are directly computed from the measured vertical angles and staff readings.</w:t>
      </w:r>
    </w:p>
    <w:p w:rsidR="0045481B" w:rsidRPr="00977738" w:rsidRDefault="0045481B" w:rsidP="0045481B">
      <w:pPr>
        <w:pStyle w:val="Heading4"/>
        <w:shd w:val="clear" w:color="auto" w:fill="FFFFFF"/>
        <w:jc w:val="both"/>
        <w:textAlignment w:val="baseline"/>
        <w:rPr>
          <w:rFonts w:ascii="Times New Roman" w:hAnsi="Times New Roman" w:cs="Times New Roman"/>
          <w:color w:val="000000"/>
          <w:sz w:val="24"/>
          <w:szCs w:val="24"/>
        </w:rPr>
      </w:pPr>
      <w:r w:rsidRPr="00977738">
        <w:rPr>
          <w:rFonts w:ascii="Times New Roman" w:hAnsi="Times New Roman" w:cs="Times New Roman"/>
          <w:color w:val="000000"/>
        </w:rPr>
        <w:t>Spirit Levelling (Direct Levelling)</w:t>
      </w:r>
    </w:p>
    <w:p w:rsidR="0045481B" w:rsidRPr="00977738" w:rsidRDefault="0045481B" w:rsidP="0045481B">
      <w:pPr>
        <w:pStyle w:val="NormalWeb"/>
        <w:shd w:val="clear" w:color="auto" w:fill="FFFFFF"/>
        <w:jc w:val="both"/>
        <w:textAlignment w:val="baseline"/>
        <w:rPr>
          <w:color w:val="000000"/>
          <w:sz w:val="21"/>
          <w:szCs w:val="21"/>
        </w:rPr>
      </w:pPr>
      <w:r w:rsidRPr="00977738">
        <w:rPr>
          <w:color w:val="000000"/>
          <w:sz w:val="21"/>
          <w:szCs w:val="21"/>
        </w:rPr>
        <w:t>It is that branch of levelling in which the vertical distances with respect to a horizontal line (perpendicular to the direction of gravity) may be used to determine the relative difference in elevation between two adjacent points. A horizontal plane of sight tangent to level surface at any point is readily established by means of a spirit level or a level vial. In spirit levelling, a spirit level and a sighting device (telescope) are combined and vertical distances are measured by observing on graduated rods placed on the points. The method is also known as direct levelling. It is the most precise method of determining elevations and the one most commonly used by engineers.</w:t>
      </w:r>
    </w:p>
    <w:p w:rsidR="0045481B" w:rsidRPr="00977738" w:rsidRDefault="0045481B" w:rsidP="0045481B">
      <w:pPr>
        <w:pStyle w:val="Heading3"/>
        <w:shd w:val="clear" w:color="auto" w:fill="FFFFFF"/>
        <w:jc w:val="both"/>
        <w:textAlignment w:val="baseline"/>
        <w:rPr>
          <w:color w:val="000000"/>
        </w:rPr>
      </w:pPr>
      <w:r w:rsidRPr="00977738">
        <w:rPr>
          <w:color w:val="000000"/>
        </w:rPr>
        <w:t>Levelling Instruments</w:t>
      </w:r>
    </w:p>
    <w:p w:rsidR="0045481B" w:rsidRPr="00977738" w:rsidRDefault="0045481B" w:rsidP="0045481B">
      <w:pPr>
        <w:pStyle w:val="NormalWeb"/>
        <w:shd w:val="clear" w:color="auto" w:fill="FFFFFF"/>
        <w:jc w:val="both"/>
        <w:textAlignment w:val="baseline"/>
        <w:rPr>
          <w:color w:val="000000"/>
          <w:sz w:val="21"/>
          <w:szCs w:val="21"/>
        </w:rPr>
      </w:pPr>
      <w:r w:rsidRPr="00977738">
        <w:rPr>
          <w:color w:val="000000"/>
          <w:sz w:val="21"/>
          <w:szCs w:val="21"/>
        </w:rPr>
        <w:t>The instruments commonly used in direct levelling are:</w:t>
      </w:r>
    </w:p>
    <w:p w:rsidR="0045481B" w:rsidRPr="00977738" w:rsidRDefault="0045481B" w:rsidP="0045481B">
      <w:pPr>
        <w:numPr>
          <w:ilvl w:val="0"/>
          <w:numId w:val="29"/>
        </w:numPr>
        <w:shd w:val="clear" w:color="auto" w:fill="FFFFFF"/>
        <w:spacing w:after="0" w:line="240" w:lineRule="auto"/>
        <w:jc w:val="both"/>
        <w:textAlignment w:val="baseline"/>
        <w:rPr>
          <w:rFonts w:ascii="Times New Roman" w:hAnsi="Times New Roman" w:cs="Times New Roman"/>
          <w:color w:val="000000"/>
          <w:sz w:val="21"/>
          <w:szCs w:val="21"/>
        </w:rPr>
      </w:pPr>
      <w:r w:rsidRPr="00977738">
        <w:rPr>
          <w:rFonts w:ascii="Times New Roman" w:hAnsi="Times New Roman" w:cs="Times New Roman"/>
          <w:color w:val="000000"/>
          <w:sz w:val="21"/>
          <w:szCs w:val="21"/>
        </w:rPr>
        <w:t>A level</w:t>
      </w:r>
    </w:p>
    <w:p w:rsidR="0045481B" w:rsidRPr="00977738" w:rsidRDefault="0045481B" w:rsidP="0045481B">
      <w:pPr>
        <w:numPr>
          <w:ilvl w:val="0"/>
          <w:numId w:val="29"/>
        </w:numPr>
        <w:shd w:val="clear" w:color="auto" w:fill="FFFFFF"/>
        <w:spacing w:after="0" w:line="240" w:lineRule="auto"/>
        <w:jc w:val="both"/>
        <w:textAlignment w:val="baseline"/>
        <w:rPr>
          <w:rFonts w:ascii="Times New Roman" w:hAnsi="Times New Roman" w:cs="Times New Roman"/>
          <w:color w:val="000000"/>
          <w:sz w:val="21"/>
          <w:szCs w:val="21"/>
        </w:rPr>
      </w:pPr>
      <w:r w:rsidRPr="00977738">
        <w:rPr>
          <w:rFonts w:ascii="Times New Roman" w:hAnsi="Times New Roman" w:cs="Times New Roman"/>
          <w:color w:val="000000"/>
          <w:sz w:val="21"/>
          <w:szCs w:val="21"/>
        </w:rPr>
        <w:t>A levelling staff</w:t>
      </w:r>
    </w:p>
    <w:p w:rsidR="0045481B" w:rsidRPr="00977738" w:rsidRDefault="0045481B" w:rsidP="0045481B">
      <w:pPr>
        <w:shd w:val="clear" w:color="auto" w:fill="FFFFFF"/>
        <w:spacing w:after="0" w:line="240" w:lineRule="auto"/>
        <w:jc w:val="both"/>
        <w:textAlignment w:val="baseline"/>
        <w:rPr>
          <w:rFonts w:ascii="Times New Roman" w:hAnsi="Times New Roman" w:cs="Times New Roman"/>
          <w:color w:val="000000"/>
          <w:sz w:val="21"/>
          <w:szCs w:val="21"/>
        </w:rPr>
      </w:pPr>
    </w:p>
    <w:p w:rsidR="0045481B" w:rsidRPr="00977738" w:rsidRDefault="0045481B" w:rsidP="0045481B">
      <w:pPr>
        <w:shd w:val="clear" w:color="auto" w:fill="FFFFFF"/>
        <w:spacing w:after="0" w:line="240" w:lineRule="auto"/>
        <w:jc w:val="both"/>
        <w:textAlignment w:val="baseline"/>
        <w:rPr>
          <w:rFonts w:ascii="Times New Roman" w:hAnsi="Times New Roman" w:cs="Times New Roman"/>
          <w:color w:val="000000"/>
          <w:sz w:val="21"/>
          <w:szCs w:val="21"/>
        </w:rPr>
      </w:pPr>
    </w:p>
    <w:p w:rsidR="0045481B" w:rsidRPr="00977738" w:rsidRDefault="0045481B" w:rsidP="0045481B">
      <w:pPr>
        <w:spacing w:line="360" w:lineRule="auto"/>
        <w:ind w:firstLine="720"/>
        <w:jc w:val="both"/>
        <w:rPr>
          <w:rFonts w:ascii="Times New Roman" w:hAnsi="Times New Roman" w:cs="Times New Roman"/>
        </w:rPr>
      </w:pPr>
      <w:r w:rsidRPr="00977738">
        <w:rPr>
          <w:rFonts w:ascii="Times New Roman" w:hAnsi="Times New Roman" w:cs="Times New Roman"/>
        </w:rPr>
        <w:lastRenderedPageBreak/>
        <w:t>An engineer's level primarily consists of a telescope mounted upon a level bar which is rigidly fastened to the spindle. Inside the tube of the telescope, there are objective and eye piece lens at the either end of the tube. A diaphragm fitted with cross hairs is present near the eye piece end. A focussing screw is attached with the telescope. A level tube housing a sensitive plate bubble is attached to the telescope (or to the level bar) and parallel to it. The spindle fits into a cone-shaped bearing of the leveling head. The leveling head consists of tribrach and trivet with three foot screws known as leveling screws in between. The trivet is attached to a tripod stand.</w:t>
      </w:r>
    </w:p>
    <w:p w:rsidR="0045481B" w:rsidRPr="00977738" w:rsidRDefault="0045481B" w:rsidP="0045481B">
      <w:pPr>
        <w:spacing w:line="360" w:lineRule="auto"/>
        <w:ind w:firstLine="720"/>
        <w:jc w:val="both"/>
        <w:rPr>
          <w:rFonts w:ascii="Times New Roman" w:hAnsi="Times New Roman" w:cs="Times New Roman"/>
        </w:rPr>
      </w:pPr>
      <w:r w:rsidRPr="00977738">
        <w:rPr>
          <w:rFonts w:ascii="Times New Roman" w:hAnsi="Times New Roman" w:cs="Times New Roman"/>
          <w:noProof/>
        </w:rPr>
        <w:drawing>
          <wp:inline distT="0" distB="0" distL="0" distR="0">
            <wp:extent cx="3390900" cy="3848100"/>
            <wp:effectExtent l="19050" t="0" r="0" b="0"/>
            <wp:docPr id="17" name="Picture 16" descr="C:\Users\MYPC\Desktop\nptel\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YPC\Desktop\nptel\11.1.jpg"/>
                    <pic:cNvPicPr>
                      <a:picLocks noChangeAspect="1" noChangeArrowheads="1"/>
                    </pic:cNvPicPr>
                  </pic:nvPicPr>
                  <pic:blipFill>
                    <a:blip r:embed="rId22"/>
                    <a:srcRect/>
                    <a:stretch>
                      <a:fillRect/>
                    </a:stretch>
                  </pic:blipFill>
                  <pic:spPr bwMode="auto">
                    <a:xfrm>
                      <a:off x="0" y="0"/>
                      <a:ext cx="3395887" cy="3853759"/>
                    </a:xfrm>
                    <a:prstGeom prst="rect">
                      <a:avLst/>
                    </a:prstGeom>
                    <a:noFill/>
                    <a:ln w="9525">
                      <a:noFill/>
                      <a:miter lim="800000"/>
                      <a:headEnd/>
                      <a:tailEnd/>
                    </a:ln>
                  </pic:spPr>
                </pic:pic>
              </a:graphicData>
            </a:graphic>
          </wp:inline>
        </w:drawing>
      </w:r>
    </w:p>
    <w:p w:rsidR="0045481B" w:rsidRPr="00977738" w:rsidRDefault="0045481B" w:rsidP="0045481B">
      <w:pPr>
        <w:jc w:val="both"/>
        <w:rPr>
          <w:rFonts w:ascii="Times New Roman" w:hAnsi="Times New Roman" w:cs="Times New Roman"/>
        </w:rPr>
      </w:pPr>
    </w:p>
    <w:tbl>
      <w:tblPr>
        <w:tblW w:w="5053" w:type="pct"/>
        <w:tblCellSpacing w:w="15" w:type="dxa"/>
        <w:tblInd w:w="-97" w:type="dxa"/>
        <w:tblCellMar>
          <w:top w:w="15" w:type="dxa"/>
          <w:left w:w="15" w:type="dxa"/>
          <w:bottom w:w="15" w:type="dxa"/>
          <w:right w:w="15" w:type="dxa"/>
        </w:tblCellMar>
        <w:tblLook w:val="04A0"/>
      </w:tblPr>
      <w:tblGrid>
        <w:gridCol w:w="9773"/>
      </w:tblGrid>
      <w:tr w:rsidR="0045481B" w:rsidRPr="00977738" w:rsidTr="00FE1178">
        <w:trPr>
          <w:tblCellSpacing w:w="15" w:type="dxa"/>
        </w:trPr>
        <w:tc>
          <w:tcPr>
            <w:tcW w:w="4967" w:type="pct"/>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Telescope : used to sight a staff placed at desired station and to read staff reading distinctly.</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Diaphragm : holds the cross hairs (fitted with it).</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Eye piece : magnifies the image formed in the plane of the diaphragm and thus to read staff during leveling.</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Level Tube : used to make the axis of the telescope horizontal and thus the line of sight.</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Leveling screws : to adjust instrument (level) so that the line of sight is horizontal for any orientation of the telescope.</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Tripod stand : to fix the instrument (level) at a convenient height of an observer</w:t>
            </w:r>
          </w:p>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b/>
              </w:rPr>
            </w:pPr>
            <w:r w:rsidRPr="00977738">
              <w:rPr>
                <w:rFonts w:ascii="Times New Roman" w:hAnsi="Times New Roman" w:cs="Times New Roman"/>
                <w:b/>
              </w:rPr>
              <w:t>Temporary adjustments</w:t>
            </w:r>
          </w:p>
          <w:tbl>
            <w:tblPr>
              <w:tblW w:w="5000" w:type="pct"/>
              <w:tblCellSpacing w:w="15" w:type="dxa"/>
              <w:tblCellMar>
                <w:top w:w="15" w:type="dxa"/>
                <w:left w:w="15" w:type="dxa"/>
                <w:bottom w:w="15" w:type="dxa"/>
                <w:right w:w="15" w:type="dxa"/>
              </w:tblCellMar>
              <w:tblLook w:val="04A0"/>
            </w:tblPr>
            <w:tblGrid>
              <w:gridCol w:w="9683"/>
            </w:tblGrid>
            <w:tr w:rsidR="0045481B" w:rsidRPr="00977738" w:rsidTr="00FE1178">
              <w:trPr>
                <w:tblCellSpacing w:w="15" w:type="dxa"/>
              </w:trPr>
              <w:tc>
                <w:tcPr>
                  <w:tcW w:w="0" w:type="auto"/>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lastRenderedPageBreak/>
                    <w:t>The temporary adjustment of a dumpy level consists of Setting , Leveling and Focusing .</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During Setting, the tripod stand is set up at a convenient height having its head horizontal (through eye estimation). The instrument is then fixed on the head by rotating the lower part of the instrument with right hand and holding firmly the upper part with left hand. Before fixing, the leveling screws are required to be brought in between the tribrach and trivet. The bull's eye bubble (circular bubble), if present, is then brought to the centre by adjusting the tripod legs.</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Next, Leveling of the instrument is done to make the vertical axis of the instrument truly vertical. It is achieved by carrying out the following steps:</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Step 1: The level tube is brought parallel to any two of the foot screws, by rotating the upper part of the instrument.</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Step 2: The bubble is brought to the centre of the level tube by rotating both the foot screws either inward or outward. (The bubble moves in the same direction as the left thumb.)</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Step 3: The level tube is then brought over the third foot screw again by rotating the upper part of the instrument.</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Step 4: The bubble is then again brought to the centre of the level tube by rotating the third foot screw either inward or outward.</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Step 5: Repeat Step 1 by rotating the upper part of the instrument in the same quadrant of the circle and then Step 2.</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Step 6: Repeat Step 3 by rotating the upper part of the instrument in the same quadrant of the circle and then Step 4.</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Step 7: Repeat Steps 5 and 6, till the bubble remains central in both the positions.</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xml:space="preserve">Step 8: By rotating the upper part of the instrument through 180 ° , the level tube is brought parallel to first two foot screws in reverse order. The bubble will remain in the centre if the instrument is in </w:t>
                  </w:r>
                </w:p>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r w:rsidRPr="00977738">
                    <w:rPr>
                      <w:rFonts w:ascii="Times New Roman" w:hAnsi="Times New Roman" w:cs="Times New Roman"/>
                      <w:b/>
                    </w:rPr>
                    <w:t>Permanent adjustment.</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Focusing is required to be done in order to form image through objective lens at the plane of the diaphragm and to view the clear image of the object through eye-piece. This is being carried out by removing parallax by proper focusing of objective and eye-piece. For focusing the eye-piece, the telescope is first pointed towards the sky. Then the ring of eye-piece is turned either in or out until the cross-hairs are seen sharp and distinct. Focusing of eye-piece depends on the vision of observer and thus required whenever there is a change in observer. For focusing the objective, the telescope is first pointed towards the object. Then, the focusing screw is turned until the image of the object appears clear and sharp and there is no relative movement between the image and the cross-hairs. This is required to be done before taking any observation.</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There are three fundamental lines in a level instrument  These are</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Vertical axis</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Axis of the level tube</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lastRenderedPageBreak/>
                    <w:t>Line of sight</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In a properly adjusted dumpy level, desired relations among fundamental lines are</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Axis of the level tube is perpendicular to the Vertical axis</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Horizontal cross hair should lie in a plane perpendicular to the Vertical axis, so that it will lie in a Horizontal plane when the instrument is properly leveled.</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The Line of sight is parallel to the axis of the level tube.</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Also, the optical axis, the axis of the objective lens and the line of sight should coincide.</w:t>
                  </w:r>
                </w:p>
                <w:tbl>
                  <w:tblPr>
                    <w:tblW w:w="5000" w:type="pct"/>
                    <w:tblCellSpacing w:w="15" w:type="dxa"/>
                    <w:tblCellMar>
                      <w:top w:w="15" w:type="dxa"/>
                      <w:left w:w="15" w:type="dxa"/>
                      <w:bottom w:w="15" w:type="dxa"/>
                      <w:right w:w="15" w:type="dxa"/>
                    </w:tblCellMar>
                    <w:tblLook w:val="04A0"/>
                  </w:tblPr>
                  <w:tblGrid>
                    <w:gridCol w:w="45"/>
                    <w:gridCol w:w="9503"/>
                    <w:gridCol w:w="45"/>
                  </w:tblGrid>
                  <w:tr w:rsidR="0045481B" w:rsidRPr="00977738" w:rsidTr="00FE1178">
                    <w:trPr>
                      <w:gridBefore w:val="1"/>
                      <w:gridAfter w:val="1"/>
                      <w:tblCellSpacing w:w="15" w:type="dxa"/>
                    </w:trPr>
                    <w:tc>
                      <w:tcPr>
                        <w:tcW w:w="0" w:type="auto"/>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The fundamental principle of leveling lies in finding out the separation of level lines passing through a point of known elevation (B.M.) and that through an unknown point (whose elevation is required to be determined).</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With reference to  let X represents a point of known elevation (Hx) or a B.M. and Y be a point whose elevation is required to be determined. To find out the unknown elevation of Y, a level is set up at L in between X and Y. A leveling staff is first held at X and a reading hx is observed, by sighting the staff (held vertical to the line of sight of the level). The staff reading at Y, say hy is then observed. The elevation of the point Y (say Hy) is thus given by Hx + (hx ~ hy) i.e., known elevation (Hx ) added to the separation of level lines (hx ~ hy) passing through the points.</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Direct Leveling : Direct measurement, precise, most commonly used; types:</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Simple leveling : One set up of level. To find elevation of points.</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Differential leveling : Numbers of set-ups of level. To find elevation of non-intervisible points.</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b/>
                          </w:rPr>
                          <w:t>Fly leveling :</w:t>
                        </w:r>
                        <w:r w:rsidRPr="00977738">
                          <w:rPr>
                            <w:rFonts w:ascii="Times New Roman" w:hAnsi="Times New Roman" w:cs="Times New Roman"/>
                          </w:rPr>
                          <w:t> Low precision, to find/check approximate level, generally used during reconnaissance survey.</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b/>
                          </w:rPr>
                          <w:t>Precise leveling :</w:t>
                        </w:r>
                        <w:r w:rsidRPr="00977738">
                          <w:rPr>
                            <w:rFonts w:ascii="Times New Roman" w:hAnsi="Times New Roman" w:cs="Times New Roman"/>
                          </w:rPr>
                          <w:t> Precise form of differential leveling.</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b/>
                          </w:rPr>
                          <w:t>Profile leveling :</w:t>
                        </w:r>
                        <w:r w:rsidRPr="00977738">
                          <w:rPr>
                            <w:rFonts w:ascii="Times New Roman" w:hAnsi="Times New Roman" w:cs="Times New Roman"/>
                          </w:rPr>
                          <w:t> finding of elevation along a line and its cross section.</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b/>
                          </w:rPr>
                          <w:t>Reciprocal leveling :</w:t>
                        </w:r>
                        <w:r w:rsidRPr="00977738">
                          <w:rPr>
                            <w:rFonts w:ascii="Times New Roman" w:hAnsi="Times New Roman" w:cs="Times New Roman"/>
                          </w:rPr>
                          <w:t> Along a river or pond. Two level simultaneously used, one at either end.</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b/>
                          </w:rPr>
                          <w:t>Indirect or Trigonometric Leveling :</w:t>
                        </w:r>
                        <w:r w:rsidRPr="00977738">
                          <w:rPr>
                            <w:rFonts w:ascii="Times New Roman" w:hAnsi="Times New Roman" w:cs="Times New Roman"/>
                          </w:rPr>
                          <w:t xml:space="preserve"> By measuring vertical angles and horizontal distance; Less precise.</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b/>
                          </w:rPr>
                          <w:t>Stadia Leveling :</w:t>
                        </w:r>
                        <w:r w:rsidRPr="00977738">
                          <w:rPr>
                            <w:rFonts w:ascii="Times New Roman" w:hAnsi="Times New Roman" w:cs="Times New Roman"/>
                          </w:rPr>
                          <w:t xml:space="preserve"> Using tacheometric principles.</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b/>
                          </w:rPr>
                          <w:t>Barometric Leveling :</w:t>
                        </w:r>
                        <w:r w:rsidRPr="00977738">
                          <w:rPr>
                            <w:rFonts w:ascii="Times New Roman" w:hAnsi="Times New Roman" w:cs="Times New Roman"/>
                          </w:rPr>
                          <w:t xml:space="preserve"> Based on atmospheric pressure difference; Using altimeter; Very rough estimation.</w:t>
                        </w:r>
                      </w:p>
                      <w:p w:rsidR="0045481B" w:rsidRPr="00977738" w:rsidRDefault="0045481B" w:rsidP="00FE1178">
                        <w:pPr>
                          <w:jc w:val="both"/>
                          <w:rPr>
                            <w:rFonts w:ascii="Times New Roman" w:hAnsi="Times New Roman" w:cs="Times New Roman"/>
                            <w:b/>
                            <w:sz w:val="24"/>
                          </w:rPr>
                        </w:pPr>
                        <w:r w:rsidRPr="00977738">
                          <w:rPr>
                            <w:rFonts w:ascii="Times New Roman" w:hAnsi="Times New Roman" w:cs="Times New Roman"/>
                            <w:b/>
                            <w:sz w:val="24"/>
                          </w:rPr>
                          <w:t>Principle of levelling</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Applied to determine the elevation of point which is some distant apart from B.M i.e., the unknown elevation of a point cannot be determined in a single set up of an instrument. Thus, in this method, instrument gets setup number of times to observe reading along a route in between observed points. For each set up, staff readings are taken back to a point of known elevation (first sight from the B.M and forward to a point of unknown elevation) final sight to the terminal station</w:t>
                        </w:r>
                      </w:p>
                      <w:tbl>
                        <w:tblPr>
                          <w:tblW w:w="5000" w:type="pct"/>
                          <w:tblCellSpacing w:w="15" w:type="dxa"/>
                          <w:tblCellMar>
                            <w:top w:w="15" w:type="dxa"/>
                            <w:left w:w="15" w:type="dxa"/>
                            <w:bottom w:w="15" w:type="dxa"/>
                            <w:right w:w="15" w:type="dxa"/>
                          </w:tblCellMar>
                          <w:tblLook w:val="04A0"/>
                        </w:tblPr>
                        <w:tblGrid>
                          <w:gridCol w:w="9413"/>
                        </w:tblGrid>
                        <w:tr w:rsidR="0045481B" w:rsidRPr="00977738" w:rsidTr="00FE1178">
                          <w:trPr>
                            <w:tblCellSpacing w:w="15" w:type="dxa"/>
                          </w:trPr>
                          <w:tc>
                            <w:tcPr>
                              <w:tcW w:w="0" w:type="auto"/>
                              <w:vAlign w:val="center"/>
                              <w:hideMark/>
                            </w:tcPr>
                            <w:p w:rsidR="0045481B" w:rsidRPr="00977738" w:rsidRDefault="0045481B" w:rsidP="00FE1178">
                              <w:pPr>
                                <w:jc w:val="both"/>
                                <w:rPr>
                                  <w:rFonts w:ascii="Times New Roman" w:hAnsi="Times New Roman" w:cs="Times New Roman"/>
                                </w:rPr>
                              </w:pPr>
                            </w:p>
                            <w:tbl>
                              <w:tblPr>
                                <w:tblW w:w="5000" w:type="pct"/>
                                <w:tblCellSpacing w:w="15" w:type="dxa"/>
                                <w:shd w:val="clear" w:color="auto" w:fill="E8EDFF"/>
                                <w:tblCellMar>
                                  <w:top w:w="15" w:type="dxa"/>
                                  <w:left w:w="15" w:type="dxa"/>
                                  <w:bottom w:w="15" w:type="dxa"/>
                                  <w:right w:w="15" w:type="dxa"/>
                                </w:tblCellMar>
                                <w:tblLook w:val="04A0"/>
                              </w:tblPr>
                              <w:tblGrid>
                                <w:gridCol w:w="9323"/>
                              </w:tblGrid>
                              <w:tr w:rsidR="0045481B" w:rsidRPr="00977738" w:rsidTr="00FE1178">
                                <w:trPr>
                                  <w:tblCellSpacing w:w="15" w:type="dxa"/>
                                </w:trPr>
                                <w:tc>
                                  <w:tcPr>
                                    <w:tcW w:w="0" w:type="auto"/>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Differential Leveling</w:t>
                                    </w:r>
                                  </w:p>
                                </w:tc>
                              </w:tr>
                            </w:tbl>
                            <w:p w:rsidR="0045481B" w:rsidRPr="00977738" w:rsidRDefault="0045481B" w:rsidP="00FE1178">
                              <w:pPr>
                                <w:jc w:val="both"/>
                                <w:rPr>
                                  <w:rFonts w:ascii="Times New Roman" w:hAnsi="Times New Roman" w:cs="Times New Roman"/>
                                </w:rPr>
                              </w:pPr>
                            </w:p>
                            <w:tbl>
                              <w:tblPr>
                                <w:tblW w:w="5000" w:type="pct"/>
                                <w:tblCellSpacing w:w="15" w:type="dxa"/>
                                <w:tblCellMar>
                                  <w:top w:w="15" w:type="dxa"/>
                                  <w:left w:w="15" w:type="dxa"/>
                                  <w:bottom w:w="15" w:type="dxa"/>
                                  <w:right w:w="15" w:type="dxa"/>
                                </w:tblCellMar>
                                <w:tblLook w:val="04A0"/>
                              </w:tblPr>
                              <w:tblGrid>
                                <w:gridCol w:w="45"/>
                                <w:gridCol w:w="9233"/>
                                <w:gridCol w:w="45"/>
                              </w:tblGrid>
                              <w:tr w:rsidR="0045481B" w:rsidRPr="00977738" w:rsidTr="00FE1178">
                                <w:trPr>
                                  <w:gridBefore w:val="1"/>
                                  <w:gridAfter w:val="1"/>
                                  <w:tblCellSpacing w:w="15" w:type="dxa"/>
                                </w:trPr>
                                <w:tc>
                                  <w:tcPr>
                                    <w:tcW w:w="0" w:type="auto"/>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Applied to determine the elevation of point which is some distant apart from B.M i.e., the unknown elevation of a point cannot be determined in a single set up of an instrument. Thus, in this method, instrument gets setup number of times to observe reading along a route in between observed points. For each set up, staff readings are taken back to a point of known elevation (first sight from the B.M and forward to a point of unknown elevation) final sight to the terminal station.</w:t>
                                    </w:r>
                                  </w:p>
                                </w:tc>
                              </w:tr>
                              <w:tr w:rsidR="0045481B" w:rsidRPr="00977738" w:rsidTr="00FE1178">
                                <w:tblPrEx>
                                  <w:shd w:val="clear" w:color="auto" w:fill="E8EDFF"/>
                                </w:tblPrEx>
                                <w:trPr>
                                  <w:tblCellSpacing w:w="15" w:type="dxa"/>
                                </w:trPr>
                                <w:tc>
                                  <w:tcPr>
                                    <w:tcW w:w="0" w:type="auto"/>
                                    <w:gridSpan w:val="3"/>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Reduction of Level</w:t>
                                    </w:r>
                                  </w:p>
                                </w:tc>
                              </w:tr>
                            </w:tbl>
                            <w:p w:rsidR="0045481B" w:rsidRPr="00977738" w:rsidRDefault="0045481B" w:rsidP="00FE1178">
                              <w:pPr>
                                <w:jc w:val="both"/>
                                <w:rPr>
                                  <w:rFonts w:ascii="Times New Roman" w:hAnsi="Times New Roman" w:cs="Times New Roman"/>
                                </w:rPr>
                              </w:pPr>
                            </w:p>
                            <w:tbl>
                              <w:tblPr>
                                <w:tblW w:w="5000" w:type="pct"/>
                                <w:tblCellSpacing w:w="15" w:type="dxa"/>
                                <w:tblCellMar>
                                  <w:top w:w="15" w:type="dxa"/>
                                  <w:left w:w="15" w:type="dxa"/>
                                  <w:bottom w:w="15" w:type="dxa"/>
                                  <w:right w:w="15" w:type="dxa"/>
                                </w:tblCellMar>
                                <w:tblLook w:val="04A0"/>
                              </w:tblPr>
                              <w:tblGrid>
                                <w:gridCol w:w="9323"/>
                              </w:tblGrid>
                              <w:tr w:rsidR="0045481B" w:rsidRPr="00977738" w:rsidTr="00FE1178">
                                <w:trPr>
                                  <w:tblCellSpacing w:w="15" w:type="dxa"/>
                                </w:trPr>
                                <w:tc>
                                  <w:tcPr>
                                    <w:tcW w:w="0" w:type="auto"/>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The observed staff readings as noted in a level book are further required to be manipulated to find out the elevation of points. The operation is known as reduction of level. There are two methods for reduction of levels:</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Rise and Fall method and</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Height of instrument method.</w:t>
                                    </w:r>
                                  </w:p>
                                  <w:tbl>
                                    <w:tblPr>
                                      <w:tblW w:w="5000" w:type="pct"/>
                                      <w:tblCellSpacing w:w="15" w:type="dxa"/>
                                      <w:shd w:val="clear" w:color="auto" w:fill="E8EDFF"/>
                                      <w:tblCellMar>
                                        <w:top w:w="15" w:type="dxa"/>
                                        <w:left w:w="15" w:type="dxa"/>
                                        <w:bottom w:w="15" w:type="dxa"/>
                                        <w:right w:w="15" w:type="dxa"/>
                                      </w:tblCellMar>
                                      <w:tblLook w:val="04A0"/>
                                    </w:tblPr>
                                    <w:tblGrid>
                                      <w:gridCol w:w="9233"/>
                                    </w:tblGrid>
                                    <w:tr w:rsidR="0045481B" w:rsidRPr="00977738" w:rsidTr="00FE1178">
                                      <w:trPr>
                                        <w:tblCellSpacing w:w="15" w:type="dxa"/>
                                      </w:trPr>
                                      <w:tc>
                                        <w:tcPr>
                                          <w:tcW w:w="0" w:type="auto"/>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Rise and Fall Method</w:t>
                                          </w:r>
                                        </w:p>
                                      </w:tc>
                                    </w:tr>
                                  </w:tbl>
                                  <w:p w:rsidR="0045481B" w:rsidRPr="00977738" w:rsidRDefault="0045481B" w:rsidP="00FE1178">
                                    <w:pPr>
                                      <w:jc w:val="both"/>
                                      <w:rPr>
                                        <w:rFonts w:ascii="Times New Roman" w:hAnsi="Times New Roman" w:cs="Times New Roman"/>
                                      </w:rPr>
                                    </w:pPr>
                                  </w:p>
                                  <w:tbl>
                                    <w:tblPr>
                                      <w:tblW w:w="5000" w:type="pct"/>
                                      <w:tblCellSpacing w:w="15" w:type="dxa"/>
                                      <w:tblCellMar>
                                        <w:top w:w="15" w:type="dxa"/>
                                        <w:left w:w="15" w:type="dxa"/>
                                        <w:bottom w:w="15" w:type="dxa"/>
                                        <w:right w:w="15" w:type="dxa"/>
                                      </w:tblCellMar>
                                      <w:tblLook w:val="04A0"/>
                                    </w:tblPr>
                                    <w:tblGrid>
                                      <w:gridCol w:w="45"/>
                                      <w:gridCol w:w="9143"/>
                                      <w:gridCol w:w="45"/>
                                    </w:tblGrid>
                                    <w:tr w:rsidR="0045481B" w:rsidRPr="00977738" w:rsidTr="00FE1178">
                                      <w:trPr>
                                        <w:gridBefore w:val="1"/>
                                        <w:gridAfter w:val="1"/>
                                        <w:tblCellSpacing w:w="15" w:type="dxa"/>
                                      </w:trPr>
                                      <w:tc>
                                        <w:tcPr>
                                          <w:tcW w:w="0" w:type="auto"/>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For the same set up of an instrument, Staff reading is more at a lower point and less for a higher point. Thus, staff readings provide information regarding relative rise and fall of terrain points. This provides the basics behind rise and fall method for finding out elevation of unknown points.</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With reference to  when the instrument is at I1, the staff reading at A (2.365m) is more than that at S1 which indicates that there is a rise from station A to S1 and accordingly the difference between them (1.130m) is entered under the rise column in . To find the elevation of S1 ( 101.130m), the rise (1.130m) has been added to the elevation of A (100.0m). For instrument set up at I2 , S1 has been treated as a point of known elevation and considered for backsight (having reading 0.685m) . Foresight is taken at S2 and read as 3.570m i.e, S2 is at lower than S1 . Thus, there is a fall from S1 a nd S2 and there difference (2.885m) is entered under the fall column in Table 13.1. To find the elevation of S2 ( 98.245m), the fall (2.885m) has been subtracted from the elevation of S1 (101.130m). In this way, elevation of points are calculated by Rise and Fall method.</w:t>
                                          </w:r>
                                        </w:p>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Level book note for Rise and Fall method</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014"/>
                                            <w:gridCol w:w="1143"/>
                                            <w:gridCol w:w="1172"/>
                                            <w:gridCol w:w="1396"/>
                                            <w:gridCol w:w="1610"/>
                                            <w:gridCol w:w="1489"/>
                                            <w:gridCol w:w="1213"/>
                                          </w:tblGrid>
                                          <w:tr w:rsidR="0045481B" w:rsidRPr="00977738" w:rsidTr="00FE1178">
                                            <w:trPr>
                                              <w:trHeight w:val="390"/>
                                              <w:tblCellSpacing w:w="0" w:type="dxa"/>
                                              <w:jc w:val="center"/>
                                            </w:trPr>
                                            <w:tc>
                                              <w:tcPr>
                                                <w:tcW w:w="1095"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2520" w:type="dxa"/>
                                                <w:gridSpan w:val="2"/>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Staff Reading</w:t>
                                                </w:r>
                                              </w:p>
                                            </w:tc>
                                            <w:tc>
                                              <w:tcPr>
                                                <w:tcW w:w="3375" w:type="dxa"/>
                                                <w:gridSpan w:val="2"/>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Difference in Elevation</w:t>
                                                </w:r>
                                              </w:p>
                                            </w:tc>
                                            <w:tc>
                                              <w:tcPr>
                                                <w:tcW w:w="1605"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Elevation</w:t>
                                                </w:r>
                                              </w:p>
                                            </w:tc>
                                            <w:tc>
                                              <w:tcPr>
                                                <w:tcW w:w="1305"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r>
                                          <w:tr w:rsidR="0045481B" w:rsidRPr="00977738" w:rsidTr="00FE1178">
                                            <w:trPr>
                                              <w:trHeight w:val="315"/>
                                              <w:tblCellSpacing w:w="0" w:type="dxa"/>
                                              <w:jc w:val="center"/>
                                            </w:trPr>
                                            <w:tc>
                                              <w:tcPr>
                                                <w:tcW w:w="1095"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lastRenderedPageBreak/>
                                                  <w:t>Points</w:t>
                                                </w:r>
                                              </w:p>
                                            </w:tc>
                                            <w:tc>
                                              <w:tcPr>
                                                <w:tcW w:w="1260"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B.S (m)</w:t>
                                                </w:r>
                                              </w:p>
                                            </w:tc>
                                            <w:tc>
                                              <w:tcPr>
                                                <w:tcW w:w="1260"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F.S.(m)</w:t>
                                                </w:r>
                                              </w:p>
                                            </w:tc>
                                            <w:tc>
                                              <w:tcPr>
                                                <w:tcW w:w="1560"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Rise (m)</w:t>
                                                </w:r>
                                              </w:p>
                                            </w:tc>
                                            <w:tc>
                                              <w:tcPr>
                                                <w:tcW w:w="1800"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Fall (m)</w:t>
                                                </w:r>
                                              </w:p>
                                            </w:tc>
                                            <w:tc>
                                              <w:tcPr>
                                                <w:tcW w:w="1605"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R.L (m)</w:t>
                                                </w:r>
                                              </w:p>
                                            </w:tc>
                                            <w:tc>
                                              <w:tcPr>
                                                <w:tcW w:w="1305"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Remark</w:t>
                                                </w:r>
                                              </w:p>
                                            </w:tc>
                                          </w:tr>
                                          <w:tr w:rsidR="0045481B" w:rsidRPr="00977738" w:rsidTr="00FE1178">
                                            <w:trPr>
                                              <w:tblCellSpacing w:w="0" w:type="dxa"/>
                                              <w:jc w:val="center"/>
                                            </w:trPr>
                                            <w:tc>
                                              <w:tcPr>
                                                <w:tcW w:w="1095"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A</w:t>
                                                </w:r>
                                              </w:p>
                                            </w:tc>
                                            <w:tc>
                                              <w:tcPr>
                                                <w:tcW w:w="1260"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2.365</w:t>
                                                </w:r>
                                              </w:p>
                                            </w:tc>
                                            <w:tc>
                                              <w:tcPr>
                                                <w:tcW w:w="1260"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1560"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1800"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1605"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100.000</w:t>
                                                </w:r>
                                              </w:p>
                                            </w:tc>
                                            <w:tc>
                                              <w:tcPr>
                                                <w:tcW w:w="1305"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B.M.</w:t>
                                                </w:r>
                                              </w:p>
                                            </w:tc>
                                          </w:tr>
                                          <w:tr w:rsidR="0045481B" w:rsidRPr="00977738" w:rsidTr="00FE1178">
                                            <w:trPr>
                                              <w:trHeight w:val="300"/>
                                              <w:tblCellSpacing w:w="0" w:type="dxa"/>
                                              <w:jc w:val="center"/>
                                            </w:trPr>
                                            <w:tc>
                                              <w:tcPr>
                                                <w:tcW w:w="1095"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 1</w:t>
                                                </w:r>
                                              </w:p>
                                            </w:tc>
                                            <w:tc>
                                              <w:tcPr>
                                                <w:tcW w:w="1260"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0.685</w:t>
                                                </w:r>
                                              </w:p>
                                            </w:tc>
                                            <w:tc>
                                              <w:tcPr>
                                                <w:tcW w:w="1260"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1.235</w:t>
                                                </w:r>
                                              </w:p>
                                            </w:tc>
                                            <w:tc>
                                              <w:tcPr>
                                                <w:tcW w:w="1560"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1.130</w:t>
                                                </w:r>
                                              </w:p>
                                            </w:tc>
                                            <w:tc>
                                              <w:tcPr>
                                                <w:tcW w:w="1800"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1605"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101.130</w:t>
                                                </w:r>
                                              </w:p>
                                            </w:tc>
                                            <w:tc>
                                              <w:tcPr>
                                                <w:tcW w:w="1305"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T.P.1</w:t>
                                                </w:r>
                                              </w:p>
                                            </w:tc>
                                          </w:tr>
                                          <w:tr w:rsidR="0045481B" w:rsidRPr="00977738" w:rsidTr="00FE1178">
                                            <w:trPr>
                                              <w:trHeight w:val="300"/>
                                              <w:tblCellSpacing w:w="0" w:type="dxa"/>
                                              <w:jc w:val="center"/>
                                            </w:trPr>
                                            <w:tc>
                                              <w:tcPr>
                                                <w:tcW w:w="1095"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S2</w:t>
                                                </w:r>
                                              </w:p>
                                            </w:tc>
                                            <w:tc>
                                              <w:tcPr>
                                                <w:tcW w:w="1260"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1.745</w:t>
                                                </w:r>
                                              </w:p>
                                            </w:tc>
                                            <w:tc>
                                              <w:tcPr>
                                                <w:tcW w:w="1260"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3.570</w:t>
                                                </w:r>
                                              </w:p>
                                            </w:tc>
                                            <w:tc>
                                              <w:tcPr>
                                                <w:tcW w:w="1560"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1800"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2.885</w:t>
                                                </w:r>
                                              </w:p>
                                            </w:tc>
                                            <w:tc>
                                              <w:tcPr>
                                                <w:tcW w:w="1605"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98.245</w:t>
                                                </w:r>
                                              </w:p>
                                            </w:tc>
                                            <w:tc>
                                              <w:tcPr>
                                                <w:tcW w:w="1305"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T.P. 2</w:t>
                                                </w:r>
                                              </w:p>
                                            </w:tc>
                                          </w:tr>
                                          <w:tr w:rsidR="0045481B" w:rsidRPr="00977738" w:rsidTr="00FE1178">
                                            <w:trPr>
                                              <w:tblCellSpacing w:w="0" w:type="dxa"/>
                                              <w:jc w:val="center"/>
                                            </w:trPr>
                                            <w:tc>
                                              <w:tcPr>
                                                <w:tcW w:w="1095"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B</w:t>
                                                </w:r>
                                              </w:p>
                                            </w:tc>
                                            <w:tc>
                                              <w:tcPr>
                                                <w:tcW w:w="1260"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1260"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2.340</w:t>
                                                </w:r>
                                              </w:p>
                                            </w:tc>
                                            <w:tc>
                                              <w:tcPr>
                                                <w:tcW w:w="1560"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1800"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0.595</w:t>
                                                </w:r>
                                              </w:p>
                                            </w:tc>
                                            <w:tc>
                                              <w:tcPr>
                                                <w:tcW w:w="1605"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97.650</w:t>
                                                </w:r>
                                              </w:p>
                                            </w:tc>
                                            <w:tc>
                                              <w:tcPr>
                                                <w:tcW w:w="1305" w:type="dxa"/>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r>
                                        </w:tbl>
                                        <w:p w:rsidR="0045481B" w:rsidRPr="00977738" w:rsidRDefault="0045481B" w:rsidP="00FE1178">
                                          <w:pPr>
                                            <w:jc w:val="both"/>
                                            <w:rPr>
                                              <w:rFonts w:ascii="Times New Roman" w:hAnsi="Times New Roman" w:cs="Times New Roman"/>
                                            </w:rPr>
                                          </w:pPr>
                                        </w:p>
                                      </w:tc>
                                    </w:tr>
                                    <w:tr w:rsidR="0045481B" w:rsidRPr="00977738" w:rsidTr="00FE1178">
                                      <w:tblPrEx>
                                        <w:shd w:val="clear" w:color="auto" w:fill="E8EDFF"/>
                                      </w:tblPrEx>
                                      <w:trPr>
                                        <w:tblCellSpacing w:w="15" w:type="dxa"/>
                                      </w:trPr>
                                      <w:tc>
                                        <w:tcPr>
                                          <w:tcW w:w="0" w:type="auto"/>
                                          <w:gridSpan w:val="3"/>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lastRenderedPageBreak/>
                                            <w:t>Height of Instrument Method</w:t>
                                          </w:r>
                                        </w:p>
                                      </w:tc>
                                    </w:tr>
                                  </w:tbl>
                                  <w:p w:rsidR="0045481B" w:rsidRPr="00977738" w:rsidRDefault="0045481B" w:rsidP="00FE1178">
                                    <w:pPr>
                                      <w:jc w:val="both"/>
                                      <w:rPr>
                                        <w:rFonts w:ascii="Times New Roman" w:hAnsi="Times New Roman" w:cs="Times New Roman"/>
                                      </w:rPr>
                                    </w:pPr>
                                  </w:p>
                                  <w:tbl>
                                    <w:tblPr>
                                      <w:tblW w:w="5000" w:type="pct"/>
                                      <w:tblCellSpacing w:w="15" w:type="dxa"/>
                                      <w:tblCellMar>
                                        <w:top w:w="15" w:type="dxa"/>
                                        <w:left w:w="15" w:type="dxa"/>
                                        <w:bottom w:w="15" w:type="dxa"/>
                                        <w:right w:w="15" w:type="dxa"/>
                                      </w:tblCellMar>
                                      <w:tblLook w:val="04A0"/>
                                    </w:tblPr>
                                    <w:tblGrid>
                                      <w:gridCol w:w="9233"/>
                                    </w:tblGrid>
                                    <w:tr w:rsidR="0045481B" w:rsidRPr="00977738" w:rsidTr="00FE1178">
                                      <w:trPr>
                                        <w:tblCellSpacing w:w="15" w:type="dxa"/>
                                      </w:trPr>
                                      <w:tc>
                                        <w:tcPr>
                                          <w:tcW w:w="0" w:type="auto"/>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In any particular set up of an instrument height of instrument, which is the elevation of the line of sight, is constant. The elevation of unknown points can be obtained by subtracting the staff readings at the desired points from the height of instrument. This is the basic behind the height of instrument method for reduction of level.</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With reference to  and  when the instrument is at, the staff reading observed at A is 2.365m. The elevation of the line of sight i.e., the height of instrument is 102.365m obtained by adding the elevation of A (100.0m) with the staff reading observed at A (2.365m). The elevation of S1 (101.130m) is determined by subtracting its foresight reading (1.235m) from the the height of instrument (102.365m) when the instrument is at I1 . Next, the instrument is set up at I2. S1 is considered as a point of known elevation and backsight reading ( 0.685m) is taken . The height of the instrument (101.815 m) is then calculated by adding backsight reading ( 0.685m) with the elevation (R.L.) of point S1(101.130m). Foresight is taken at S2 and its elevation (98.245m) is determined by subtracting the foresight (3.570m) from the height of the instrument (101.815 m). In this way, elevation of points are calculated by Height of instrument method.</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Table 13.2 Level book note for Height of instrument method</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090"/>
                                            <w:gridCol w:w="1356"/>
                                            <w:gridCol w:w="1417"/>
                                            <w:gridCol w:w="2295"/>
                                            <w:gridCol w:w="1699"/>
                                            <w:gridCol w:w="1270"/>
                                          </w:tblGrid>
                                          <w:tr w:rsidR="0045481B" w:rsidRPr="00977738" w:rsidTr="00FE1178">
                                            <w:trPr>
                                              <w:trHeight w:val="405"/>
                                              <w:tblCellSpacing w:w="0" w:type="dxa"/>
                                              <w:jc w:val="center"/>
                                            </w:trPr>
                                            <w:tc>
                                              <w:tcPr>
                                                <w:tcW w:w="1095"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Staff Reading</w:t>
                                                </w:r>
                                              </w:p>
                                            </w:tc>
                                            <w:tc>
                                              <w:tcPr>
                                                <w:tcW w:w="2310" w:type="dxa"/>
                                                <w:vMerge w:val="restart"/>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Height of Instrument (m)</w:t>
                                                </w:r>
                                              </w:p>
                                            </w:tc>
                                            <w:tc>
                                              <w:tcPr>
                                                <w:tcW w:w="1710" w:type="dxa"/>
                                                <w:vMerge w:val="restart"/>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R.L. (m)</w:t>
                                                </w:r>
                                              </w:p>
                                            </w:tc>
                                            <w:tc>
                                              <w:tcPr>
                                                <w:tcW w:w="1275" w:type="dxa"/>
                                                <w:vMerge w:val="restart"/>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Remarks</w:t>
                                                </w:r>
                                              </w:p>
                                            </w:tc>
                                          </w:tr>
                                          <w:tr w:rsidR="0045481B" w:rsidRPr="00977738" w:rsidTr="00FE1178">
                                            <w:trPr>
                                              <w:trHeight w:val="255"/>
                                              <w:tblCellSpacing w:w="0" w:type="dxa"/>
                                              <w:jc w:val="center"/>
                                            </w:trPr>
                                            <w:tc>
                                              <w:tcPr>
                                                <w:tcW w:w="1095"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Points</w:t>
                                                </w:r>
                                              </w:p>
                                            </w:tc>
                                            <w:tc>
                                              <w:tcPr>
                                                <w:tcW w:w="1365"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B.S (m)</w:t>
                                                </w:r>
                                              </w:p>
                                            </w:tc>
                                            <w:tc>
                                              <w:tcPr>
                                                <w:tcW w:w="1425"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F.S.(m)</w:t>
                                                </w:r>
                                              </w:p>
                                            </w:tc>
                                            <w:tc>
                                              <w:tcPr>
                                                <w:tcW w:w="0" w:type="auto"/>
                                                <w:vMerge/>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p>
                                            </w:tc>
                                          </w:tr>
                                          <w:tr w:rsidR="0045481B" w:rsidRPr="00977738" w:rsidTr="00FE1178">
                                            <w:trPr>
                                              <w:trHeight w:val="300"/>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A</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2.365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102.365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100.000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B.M.</w:t>
                                                </w:r>
                                              </w:p>
                                            </w:tc>
                                          </w:tr>
                                          <w:tr w:rsidR="0045481B" w:rsidRPr="00977738" w:rsidTr="00FE1178">
                                            <w:trPr>
                                              <w:trHeight w:val="360"/>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 1</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0.685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1.235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101.815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101.130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T.P.1</w:t>
                                                </w:r>
                                              </w:p>
                                            </w:tc>
                                          </w:tr>
                                          <w:tr w:rsidR="0045481B" w:rsidRPr="00977738" w:rsidTr="00FE1178">
                                            <w:trPr>
                                              <w:trHeight w:val="360"/>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S2</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3.570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98.245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T.P.2</w:t>
                                                </w:r>
                                              </w:p>
                                            </w:tc>
                                          </w:tr>
                                          <w:tr w:rsidR="0045481B" w:rsidRPr="00977738" w:rsidTr="00FE1178">
                                            <w:trPr>
                                              <w:trHeight w:val="300"/>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B</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2.340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97.650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r>
                                        </w:tbl>
                                        <w:p w:rsidR="0045481B" w:rsidRPr="00977738" w:rsidRDefault="0045481B" w:rsidP="00FE1178">
                                          <w:pPr>
                                            <w:jc w:val="both"/>
                                            <w:rPr>
                                              <w:rFonts w:ascii="Times New Roman" w:hAnsi="Times New Roman" w:cs="Times New Roman"/>
                                            </w:rPr>
                                          </w:pPr>
                                        </w:p>
                                      </w:tc>
                                    </w:tr>
                                  </w:tbl>
                                  <w:p w:rsidR="0045481B" w:rsidRPr="00977738" w:rsidRDefault="0045481B" w:rsidP="00FE1178">
                                    <w:pPr>
                                      <w:jc w:val="both"/>
                                      <w:rPr>
                                        <w:rFonts w:ascii="Times New Roman" w:hAnsi="Times New Roman" w:cs="Times New Roman"/>
                                      </w:rPr>
                                    </w:pPr>
                                  </w:p>
                                </w:tc>
                              </w:tr>
                            </w:tbl>
                            <w:p w:rsidR="0045481B" w:rsidRPr="00977738" w:rsidRDefault="0045481B" w:rsidP="00FE1178">
                              <w:pPr>
                                <w:jc w:val="both"/>
                                <w:rPr>
                                  <w:rFonts w:ascii="Times New Roman" w:hAnsi="Times New Roman" w:cs="Times New Roman"/>
                                </w:rPr>
                              </w:pPr>
                            </w:p>
                          </w:tc>
                        </w:tr>
                      </w:tbl>
                      <w:p w:rsidR="0045481B" w:rsidRPr="00977738" w:rsidRDefault="0045481B" w:rsidP="00FE1178">
                        <w:pPr>
                          <w:jc w:val="both"/>
                          <w:rPr>
                            <w:rFonts w:ascii="Times New Roman" w:hAnsi="Times New Roman" w:cs="Times New Roman"/>
                          </w:rPr>
                        </w:pPr>
                      </w:p>
                    </w:tc>
                  </w:tr>
                  <w:tr w:rsidR="0045481B" w:rsidRPr="00977738" w:rsidTr="00FE1178">
                    <w:tblPrEx>
                      <w:shd w:val="clear" w:color="auto" w:fill="E8EDFF"/>
                    </w:tblPrEx>
                    <w:trPr>
                      <w:tblCellSpacing w:w="15" w:type="dxa"/>
                    </w:trPr>
                    <w:tc>
                      <w:tcPr>
                        <w:tcW w:w="0" w:type="auto"/>
                        <w:gridSpan w:val="3"/>
                        <w:shd w:val="clear" w:color="auto" w:fill="E8EDFF"/>
                        <w:vAlign w:val="center"/>
                        <w:hideMark/>
                      </w:tcPr>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Example</w:t>
                        </w:r>
                      </w:p>
                    </w:tc>
                  </w:tr>
                </w:tbl>
                <w:p w:rsidR="0045481B" w:rsidRPr="00977738" w:rsidRDefault="0045481B" w:rsidP="00FE1178">
                  <w:pPr>
                    <w:jc w:val="both"/>
                    <w:rPr>
                      <w:rFonts w:ascii="Times New Roman" w:hAnsi="Times New Roman" w:cs="Times New Roman"/>
                    </w:rPr>
                  </w:pPr>
                </w:p>
                <w:tbl>
                  <w:tblPr>
                    <w:tblW w:w="5000" w:type="pct"/>
                    <w:tblCellSpacing w:w="15" w:type="dxa"/>
                    <w:tblCellMar>
                      <w:top w:w="15" w:type="dxa"/>
                      <w:left w:w="15" w:type="dxa"/>
                      <w:bottom w:w="15" w:type="dxa"/>
                      <w:right w:w="15" w:type="dxa"/>
                    </w:tblCellMar>
                    <w:tblLook w:val="04A0"/>
                  </w:tblPr>
                  <w:tblGrid>
                    <w:gridCol w:w="45"/>
                    <w:gridCol w:w="9503"/>
                    <w:gridCol w:w="45"/>
                  </w:tblGrid>
                  <w:tr w:rsidR="0045481B" w:rsidRPr="00977738" w:rsidTr="00FE1178">
                    <w:trPr>
                      <w:gridBefore w:val="1"/>
                      <w:gridAfter w:val="1"/>
                      <w:tblCellSpacing w:w="15" w:type="dxa"/>
                    </w:trPr>
                    <w:tc>
                      <w:tcPr>
                        <w:tcW w:w="0" w:type="auto"/>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Ex13-1 Data from a differential leveling have been found in the order of B.S., F.S..... etc. starting with the initial reading on B.M. (elevation 150.485 m) are as follows : 1.205, 1.860, 0.125, 1.915, 0.395, 2.615, 0.880, 1.760, 1.960, 0.920, 2.595, 0.915, 2.255, 0.515, 2.305, 1.170. The final reading closes on B.M.. Put the data in a complete field note form and carry out reduction of level by Rise and Fall method. All units are in meters.</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Solution :</w:t>
                        </w:r>
                      </w:p>
                      <w:tbl>
                        <w:tblPr>
                          <w:tblW w:w="5000" w:type="pct"/>
                          <w:tblCellSpacing w:w="0" w:type="dxa"/>
                          <w:tblBorders>
                            <w:top w:val="outset" w:sz="6" w:space="0" w:color="000000"/>
                            <w:left w:val="outset" w:sz="6" w:space="0" w:color="000000"/>
                            <w:bottom w:val="outset" w:sz="6" w:space="0" w:color="000000"/>
                            <w:right w:val="outset" w:sz="6" w:space="0" w:color="000000"/>
                          </w:tblBorders>
                          <w:shd w:val="clear" w:color="auto" w:fill="E8EDFF"/>
                          <w:tblCellMar>
                            <w:left w:w="0" w:type="dxa"/>
                            <w:right w:w="0" w:type="dxa"/>
                          </w:tblCellMar>
                          <w:tblLook w:val="04A0"/>
                        </w:tblPr>
                        <w:tblGrid>
                          <w:gridCol w:w="1454"/>
                          <w:gridCol w:w="1410"/>
                          <w:gridCol w:w="1477"/>
                          <w:gridCol w:w="1386"/>
                          <w:gridCol w:w="2318"/>
                          <w:gridCol w:w="1352"/>
                        </w:tblGrid>
                        <w:tr w:rsidR="0045481B" w:rsidRPr="00977738" w:rsidTr="00FE117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B.S. (m)</w:t>
                              </w:r>
                            </w:p>
                          </w:tc>
                          <w:tc>
                            <w:tcPr>
                              <w:tcW w:w="0" w:type="auto"/>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F.S. (m)</w:t>
                              </w:r>
                            </w:p>
                          </w:tc>
                          <w:tc>
                            <w:tcPr>
                              <w:tcW w:w="0" w:type="auto"/>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Rise (m)</w:t>
                              </w:r>
                            </w:p>
                          </w:tc>
                          <w:tc>
                            <w:tcPr>
                              <w:tcW w:w="0" w:type="auto"/>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Fall (m)</w:t>
                              </w:r>
                            </w:p>
                          </w:tc>
                          <w:tc>
                            <w:tcPr>
                              <w:tcW w:w="0" w:type="auto"/>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Elevation (m)</w:t>
                              </w:r>
                            </w:p>
                          </w:tc>
                          <w:tc>
                            <w:tcPr>
                              <w:tcW w:w="0" w:type="auto"/>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Remark</w:t>
                              </w:r>
                            </w:p>
                          </w:tc>
                        </w:tr>
                        <w:tr w:rsidR="0045481B" w:rsidRPr="00977738" w:rsidTr="00FE117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1.205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150.485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B.M.</w:t>
                              </w:r>
                            </w:p>
                          </w:tc>
                        </w:tr>
                        <w:tr w:rsidR="0045481B" w:rsidRPr="00977738" w:rsidTr="00FE117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0.125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1.860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0.655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149.830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r>
                        <w:tr w:rsidR="0045481B" w:rsidRPr="00977738" w:rsidTr="00FE117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0.395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1.915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1.7290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148.040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r>
                        <w:tr w:rsidR="0045481B" w:rsidRPr="00977738" w:rsidTr="00FE117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0.880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2.615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2.220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145.820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r>
                        <w:tr w:rsidR="0045481B" w:rsidRPr="00977738" w:rsidTr="00FE117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1.960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1.760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0.880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144.940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r>
                        <w:tr w:rsidR="0045481B" w:rsidRPr="00977738" w:rsidTr="00FE117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2.595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0.920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1.040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145.980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r>
                        <w:tr w:rsidR="0045481B" w:rsidRPr="00977738" w:rsidTr="00FE117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2.255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0.915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1.680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147.660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r>
                        <w:tr w:rsidR="0045481B" w:rsidRPr="00977738" w:rsidTr="00FE117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2.305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0.515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1.740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149.450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r>
                        <w:tr w:rsidR="0045481B" w:rsidRPr="00977738" w:rsidTr="00FE117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1.170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1.135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150.535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B.M.</w:t>
                              </w:r>
                            </w:p>
                          </w:tc>
                        </w:tr>
                      </w:tbl>
                      <w:p w:rsidR="0045481B" w:rsidRPr="00977738" w:rsidRDefault="0045481B" w:rsidP="00FE1178">
                        <w:pPr>
                          <w:jc w:val="both"/>
                          <w:rPr>
                            <w:rFonts w:ascii="Times New Roman" w:hAnsi="Times New Roman" w:cs="Times New Roman"/>
                          </w:rPr>
                        </w:pPr>
                      </w:p>
                    </w:tc>
                  </w:tr>
                  <w:tr w:rsidR="0045481B" w:rsidRPr="00977738" w:rsidTr="00FE1178">
                    <w:tblPrEx>
                      <w:shd w:val="clear" w:color="auto" w:fill="E8EDFF"/>
                    </w:tblPrEx>
                    <w:trPr>
                      <w:tblCellSpacing w:w="15" w:type="dxa"/>
                    </w:trPr>
                    <w:tc>
                      <w:tcPr>
                        <w:tcW w:w="0" w:type="auto"/>
                        <w:gridSpan w:val="3"/>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Arithmetic Check for Reduction of Level</w:t>
                        </w:r>
                      </w:p>
                    </w:tc>
                  </w:tr>
                </w:tbl>
                <w:p w:rsidR="0045481B" w:rsidRPr="00977738" w:rsidRDefault="0045481B" w:rsidP="00FE1178">
                  <w:pPr>
                    <w:jc w:val="both"/>
                    <w:rPr>
                      <w:rFonts w:ascii="Times New Roman" w:hAnsi="Times New Roman" w:cs="Times New Roman"/>
                    </w:rPr>
                  </w:pPr>
                </w:p>
                <w:tbl>
                  <w:tblPr>
                    <w:tblW w:w="5000" w:type="pct"/>
                    <w:tblCellSpacing w:w="15" w:type="dxa"/>
                    <w:tblCellMar>
                      <w:top w:w="15" w:type="dxa"/>
                      <w:left w:w="15" w:type="dxa"/>
                      <w:bottom w:w="15" w:type="dxa"/>
                      <w:right w:w="15" w:type="dxa"/>
                    </w:tblCellMar>
                    <w:tblLook w:val="04A0"/>
                  </w:tblPr>
                  <w:tblGrid>
                    <w:gridCol w:w="45"/>
                    <w:gridCol w:w="9503"/>
                    <w:gridCol w:w="45"/>
                  </w:tblGrid>
                  <w:tr w:rsidR="0045481B" w:rsidRPr="00977738" w:rsidTr="00FE1178">
                    <w:trPr>
                      <w:gridBefore w:val="1"/>
                      <w:gridAfter w:val="1"/>
                      <w:tblCellSpacing w:w="15" w:type="dxa"/>
                    </w:trPr>
                    <w:tc>
                      <w:tcPr>
                        <w:tcW w:w="0" w:type="auto"/>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In case of Rise and Fall method for Reduction of level, following arithmetic checks are applied to verify calculations.</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B.S. - </w:t>
                        </w:r>
                        <w:r w:rsidRPr="00977738">
                          <w:rPr>
                            <w:rFonts w:ascii="Times New Roman" w:hAnsi="Times New Roman" w:cs="Times New Roman"/>
                          </w:rPr>
                          <w:t> F.S. = </w:t>
                        </w:r>
                        <w:r w:rsidRPr="00977738">
                          <w:rPr>
                            <w:rFonts w:ascii="Times New Roman" w:hAnsi="Times New Roman" w:cs="Times New Roman"/>
                          </w:rPr>
                          <w:t> Rise - </w:t>
                        </w:r>
                        <w:r w:rsidRPr="00977738">
                          <w:rPr>
                            <w:rFonts w:ascii="Times New Roman" w:hAnsi="Times New Roman" w:cs="Times New Roman"/>
                          </w:rPr>
                          <w:t> Fall = Last R.L. - First R.L.</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With reference to Table 13.3:</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B.S. - </w:t>
                        </w:r>
                        <w:r w:rsidRPr="00977738">
                          <w:rPr>
                            <w:rFonts w:ascii="Times New Roman" w:hAnsi="Times New Roman" w:cs="Times New Roman"/>
                          </w:rPr>
                          <w:t> F.S. = 4.795 - 7.145 = - 2.350</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Rise - </w:t>
                        </w:r>
                        <w:r w:rsidRPr="00977738">
                          <w:rPr>
                            <w:rFonts w:ascii="Times New Roman" w:hAnsi="Times New Roman" w:cs="Times New Roman"/>
                          </w:rPr>
                          <w:t> Fall. = 1.130 - 3.480 = - 2.350</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Last R.L. - First R.L.= 97.650 - 100.000 = -2.350</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Table 13.3 Field book for Reduction of level</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957"/>
                          <w:gridCol w:w="649"/>
                          <w:gridCol w:w="594"/>
                          <w:gridCol w:w="1181"/>
                          <w:gridCol w:w="984"/>
                          <w:gridCol w:w="984"/>
                          <w:gridCol w:w="1449"/>
                          <w:gridCol w:w="1449"/>
                          <w:gridCol w:w="1150"/>
                        </w:tblGrid>
                        <w:tr w:rsidR="0045481B" w:rsidRPr="00977738" w:rsidTr="00FE1178">
                          <w:trPr>
                            <w:trHeight w:val="405"/>
                            <w:tblCellSpacing w:w="0" w:type="dxa"/>
                            <w:jc w:val="center"/>
                          </w:trPr>
                          <w:tc>
                            <w:tcPr>
                              <w:tcW w:w="1095"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Staff Reading (m)</w:t>
                              </w:r>
                            </w:p>
                          </w:tc>
                          <w:tc>
                            <w:tcPr>
                              <w:tcW w:w="2310" w:type="dxa"/>
                              <w:gridSpan w:val="2"/>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Difference in elevation (m)</w:t>
                              </w:r>
                            </w:p>
                          </w:tc>
                          <w:tc>
                            <w:tcPr>
                              <w:tcW w:w="1710" w:type="dxa"/>
                              <w:vMerge w:val="restart"/>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H.I (m)</w:t>
                              </w:r>
                            </w:p>
                          </w:tc>
                          <w:tc>
                            <w:tcPr>
                              <w:tcW w:w="1710" w:type="dxa"/>
                              <w:vMerge w:val="restart"/>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R.L. (m)</w:t>
                              </w:r>
                            </w:p>
                          </w:tc>
                          <w:tc>
                            <w:tcPr>
                              <w:tcW w:w="1275" w:type="dxa"/>
                              <w:vMerge w:val="restart"/>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Remarks</w:t>
                              </w:r>
                            </w:p>
                          </w:tc>
                        </w:tr>
                        <w:tr w:rsidR="0045481B" w:rsidRPr="00977738" w:rsidTr="00FE1178">
                          <w:trPr>
                            <w:trHeight w:val="255"/>
                            <w:tblCellSpacing w:w="0" w:type="dxa"/>
                            <w:jc w:val="center"/>
                          </w:trPr>
                          <w:tc>
                            <w:tcPr>
                              <w:tcW w:w="1095"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lastRenderedPageBreak/>
                                <w:t>Points</w:t>
                              </w:r>
                            </w:p>
                          </w:tc>
                          <w:tc>
                            <w:tcPr>
                              <w:tcW w:w="675"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B.S.</w:t>
                              </w:r>
                            </w:p>
                          </w:tc>
                          <w:tc>
                            <w:tcPr>
                              <w:tcW w:w="690"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I.S.</w:t>
                              </w:r>
                            </w:p>
                          </w:tc>
                          <w:tc>
                            <w:tcPr>
                              <w:tcW w:w="1425"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F.S.</w:t>
                              </w:r>
                            </w:p>
                          </w:tc>
                          <w:tc>
                            <w:tcPr>
                              <w:tcW w:w="1155"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Rise</w:t>
                              </w:r>
                            </w:p>
                          </w:tc>
                          <w:tc>
                            <w:tcPr>
                              <w:tcW w:w="1155" w:type="dxa"/>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Fall</w:t>
                              </w:r>
                            </w:p>
                          </w:tc>
                          <w:tc>
                            <w:tcPr>
                              <w:tcW w:w="0" w:type="auto"/>
                              <w:vMerge/>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p>
                          </w:tc>
                        </w:tr>
                        <w:tr w:rsidR="0045481B" w:rsidRPr="00977738" w:rsidTr="00FE1178">
                          <w:trPr>
                            <w:trHeight w:val="300"/>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A</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2.365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102.365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100.000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B.M.</w:t>
                              </w:r>
                            </w:p>
                          </w:tc>
                        </w:tr>
                        <w:tr w:rsidR="0045481B" w:rsidRPr="00977738" w:rsidTr="00FE1178">
                          <w:trPr>
                            <w:trHeight w:val="360"/>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 1</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0.685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1.235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1.130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101.815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101.130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T.P.1</w:t>
                              </w:r>
                            </w:p>
                          </w:tc>
                        </w:tr>
                        <w:tr w:rsidR="0045481B" w:rsidRPr="00977738" w:rsidTr="00FE1178">
                          <w:trPr>
                            <w:trHeight w:val="360"/>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S2</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1.745 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3.570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2.885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99.990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98.245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T.P.2</w:t>
                              </w:r>
                            </w:p>
                          </w:tc>
                        </w:tr>
                        <w:tr w:rsidR="0045481B" w:rsidRPr="00977738" w:rsidTr="00FE1178">
                          <w:trPr>
                            <w:trHeight w:val="300"/>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B</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2.340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0.595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102.365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97.650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r>
                        <w:tr w:rsidR="0045481B" w:rsidRPr="00977738" w:rsidTr="00FE1178">
                          <w:trPr>
                            <w:trHeight w:val="300"/>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4.795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7.145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3.480</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101.815</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w:t>
                              </w:r>
                            </w:p>
                          </w:tc>
                        </w:tr>
                      </w:tbl>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p>
                    </w:tc>
                  </w:tr>
                  <w:tr w:rsidR="0045481B" w:rsidRPr="00977738" w:rsidTr="00FE1178">
                    <w:tblPrEx>
                      <w:shd w:val="clear" w:color="auto" w:fill="E8EDFF"/>
                    </w:tblPrEx>
                    <w:trPr>
                      <w:tblCellSpacing w:w="15" w:type="dxa"/>
                    </w:trPr>
                    <w:tc>
                      <w:tcPr>
                        <w:tcW w:w="0" w:type="auto"/>
                        <w:gridSpan w:val="3"/>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lastRenderedPageBreak/>
                          <w:t>Example</w:t>
                        </w:r>
                      </w:p>
                    </w:tc>
                  </w:tr>
                </w:tbl>
                <w:p w:rsidR="0045481B" w:rsidRPr="00977738" w:rsidRDefault="0045481B" w:rsidP="00FE1178">
                  <w:pPr>
                    <w:jc w:val="both"/>
                    <w:rPr>
                      <w:rFonts w:ascii="Times New Roman" w:hAnsi="Times New Roman" w:cs="Times New Roman"/>
                    </w:rPr>
                  </w:pPr>
                </w:p>
                <w:tbl>
                  <w:tblPr>
                    <w:tblW w:w="5000" w:type="pct"/>
                    <w:tblCellSpacing w:w="15" w:type="dxa"/>
                    <w:tblCellMar>
                      <w:top w:w="15" w:type="dxa"/>
                      <w:left w:w="15" w:type="dxa"/>
                      <w:bottom w:w="15" w:type="dxa"/>
                      <w:right w:w="15" w:type="dxa"/>
                    </w:tblCellMar>
                    <w:tblLook w:val="04A0"/>
                  </w:tblPr>
                  <w:tblGrid>
                    <w:gridCol w:w="45"/>
                    <w:gridCol w:w="9503"/>
                    <w:gridCol w:w="45"/>
                  </w:tblGrid>
                  <w:tr w:rsidR="0045481B" w:rsidRPr="00977738" w:rsidTr="00FE1178">
                    <w:trPr>
                      <w:gridBefore w:val="1"/>
                      <w:gridAfter w:val="1"/>
                      <w:tblCellSpacing w:w="15" w:type="dxa"/>
                    </w:trPr>
                    <w:tc>
                      <w:tcPr>
                        <w:tcW w:w="0" w:type="auto"/>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Ex13-2 Carry out the arithmetic checks for Reduction of level of Ex13-1.</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Solution :</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B.S. = 11.720 m;</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F.S. = 11.670 m</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Therefore B.S - F.S. = 0.050 m</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 Rise = 5.595 m;  Fall = 5.545 m</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Therefore Rise -  Fall = 0.050 m</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Last R.L. - First R.L. = 150.535 - 150.485 = 0.050 m.</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B.S - F.S. =  Rise -  Fall = Last R.L. - First R.L.</w:t>
                        </w:r>
                      </w:p>
                    </w:tc>
                  </w:tr>
                  <w:tr w:rsidR="0045481B" w:rsidRPr="00977738" w:rsidTr="00FE1178">
                    <w:tblPrEx>
                      <w:shd w:val="clear" w:color="auto" w:fill="E8EDFF"/>
                    </w:tblPrEx>
                    <w:trPr>
                      <w:tblCellSpacing w:w="15" w:type="dxa"/>
                    </w:trPr>
                    <w:tc>
                      <w:tcPr>
                        <w:tcW w:w="0" w:type="auto"/>
                        <w:gridSpan w:val="3"/>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Level Net</w:t>
                        </w:r>
                      </w:p>
                    </w:tc>
                  </w:tr>
                </w:tbl>
                <w:p w:rsidR="0045481B" w:rsidRPr="00977738" w:rsidRDefault="0045481B" w:rsidP="00FE1178">
                  <w:pPr>
                    <w:jc w:val="both"/>
                    <w:rPr>
                      <w:rFonts w:ascii="Times New Roman" w:hAnsi="Times New Roman" w:cs="Times New Roman"/>
                    </w:rPr>
                  </w:pPr>
                </w:p>
                <w:tbl>
                  <w:tblPr>
                    <w:tblW w:w="9142" w:type="dxa"/>
                    <w:tblCellSpacing w:w="15" w:type="dxa"/>
                    <w:tblCellMar>
                      <w:top w:w="15" w:type="dxa"/>
                      <w:left w:w="15" w:type="dxa"/>
                      <w:bottom w:w="15" w:type="dxa"/>
                      <w:right w:w="15" w:type="dxa"/>
                    </w:tblCellMar>
                    <w:tblLook w:val="04A0"/>
                  </w:tblPr>
                  <w:tblGrid>
                    <w:gridCol w:w="45"/>
                    <w:gridCol w:w="9052"/>
                    <w:gridCol w:w="45"/>
                  </w:tblGrid>
                  <w:tr w:rsidR="0045481B" w:rsidRPr="00977738" w:rsidTr="00FE1178">
                    <w:trPr>
                      <w:gridBefore w:val="1"/>
                      <w:gridAfter w:val="1"/>
                      <w:trHeight w:val="5275"/>
                      <w:tblCellSpacing w:w="15" w:type="dxa"/>
                    </w:trPr>
                    <w:tc>
                      <w:tcPr>
                        <w:tcW w:w="0" w:type="auto"/>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lastRenderedPageBreak/>
                          <w:t>To establish a set of bench marks, each B.M. is also used as a turning point. Elevation of B.Ms are checked by terminating to a previously established bench mark or by returning to the initial bench mark. A line of levels that ends at the point of beginning is known as level net. The final observation in a level net is thus a foresight on the initial B.M. The elevation of each B.M. is to be kept checked within the prescribed limit of error.</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Tale 13.4 Permissible limit of error in level net</w:t>
                        </w:r>
                      </w:p>
                      <w:tbl>
                        <w:tblPr>
                          <w:tblW w:w="2500" w:type="pct"/>
                          <w:jc w:val="center"/>
                          <w:tblCellSpacing w:w="0" w:type="dxa"/>
                          <w:tblBorders>
                            <w:top w:val="outset" w:sz="6" w:space="0" w:color="000000"/>
                            <w:left w:val="outset" w:sz="6" w:space="0" w:color="000000"/>
                            <w:bottom w:val="outset" w:sz="6" w:space="0" w:color="000000"/>
                            <w:right w:val="outset" w:sz="6" w:space="0" w:color="000000"/>
                          </w:tblBorders>
                          <w:shd w:val="clear" w:color="auto" w:fill="E8EDFF"/>
                          <w:tblCellMar>
                            <w:left w:w="0" w:type="dxa"/>
                            <w:right w:w="0" w:type="dxa"/>
                          </w:tblCellMar>
                          <w:tblLook w:val="04A0"/>
                        </w:tblPr>
                        <w:tblGrid>
                          <w:gridCol w:w="705"/>
                          <w:gridCol w:w="527"/>
                          <w:gridCol w:w="1106"/>
                          <w:gridCol w:w="2135"/>
                        </w:tblGrid>
                        <w:tr w:rsidR="0045481B" w:rsidRPr="00977738" w:rsidTr="00FE1178">
                          <w:trPr>
                            <w:trHeight w:val="427"/>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Order</w:t>
                              </w:r>
                            </w:p>
                          </w:tc>
                          <w:tc>
                            <w:tcPr>
                              <w:tcW w:w="0" w:type="auto"/>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Class</w:t>
                              </w:r>
                            </w:p>
                          </w:tc>
                          <w:tc>
                            <w:tcPr>
                              <w:tcW w:w="0" w:type="auto"/>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Limit (mm)</w:t>
                              </w:r>
                            </w:p>
                          </w:tc>
                          <w:tc>
                            <w:tcPr>
                              <w:tcW w:w="0" w:type="auto"/>
                              <w:tcBorders>
                                <w:top w:val="outset" w:sz="6" w:space="0" w:color="000000"/>
                                <w:left w:val="outset" w:sz="6" w:space="0" w:color="000000"/>
                                <w:bottom w:val="outset" w:sz="6" w:space="0" w:color="000000"/>
                                <w:right w:val="outset" w:sz="6" w:space="0" w:color="000000"/>
                              </w:tcBorders>
                              <w:shd w:val="clear" w:color="auto" w:fill="B0B0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Remark</w:t>
                              </w:r>
                            </w:p>
                          </w:tc>
                        </w:tr>
                        <w:tr w:rsidR="0045481B" w:rsidRPr="00977738" w:rsidTr="00FE1178">
                          <w:trPr>
                            <w:trHeight w:val="569"/>
                            <w:tblCellSpacing w:w="0" w:type="dxa"/>
                            <w:jc w:val="center"/>
                          </w:trPr>
                          <w:tc>
                            <w:tcPr>
                              <w:tcW w:w="0" w:type="auto"/>
                              <w:vMerge w:val="restart"/>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First</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I</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noProof/>
                                </w:rPr>
                                <w:drawing>
                                  <wp:inline distT="0" distB="0" distL="0" distR="0">
                                    <wp:extent cx="428625" cy="276225"/>
                                    <wp:effectExtent l="19050" t="0" r="9525" b="0"/>
                                    <wp:docPr id="18" name="Picture 1" descr="http://nptel.ac.in/courses/105107122/modules/module4/math/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ptel.ac.in/courses/105107122/modules/module4/math/15.gif"/>
                                            <pic:cNvPicPr>
                                              <a:picLocks noChangeAspect="1" noChangeArrowheads="1"/>
                                            </pic:cNvPicPr>
                                          </pic:nvPicPr>
                                          <pic:blipFill>
                                            <a:blip r:embed="rId23"/>
                                            <a:srcRect/>
                                            <a:stretch>
                                              <a:fillRect/>
                                            </a:stretch>
                                          </pic:blipFill>
                                          <pic:spPr bwMode="auto">
                                            <a:xfrm>
                                              <a:off x="0" y="0"/>
                                              <a:ext cx="428625" cy="276225"/>
                                            </a:xfrm>
                                            <a:prstGeom prst="rect">
                                              <a:avLst/>
                                            </a:prstGeom>
                                            <a:noFill/>
                                            <a:ln w="9525">
                                              <a:noFill/>
                                              <a:miter lim="800000"/>
                                              <a:headEnd/>
                                              <a:tailEnd/>
                                            </a:ln>
                                          </pic:spPr>
                                        </pic:pic>
                                      </a:graphicData>
                                    </a:graphic>
                                  </wp:inline>
                                </w:drawing>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K is the distance in km</w:t>
                              </w:r>
                            </w:p>
                          </w:tc>
                        </w:tr>
                        <w:tr w:rsidR="0045481B" w:rsidRPr="00977738" w:rsidTr="00FE1178">
                          <w:trPr>
                            <w:trHeight w:val="126"/>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II</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noProof/>
                                </w:rPr>
                                <w:drawing>
                                  <wp:inline distT="0" distB="0" distL="0" distR="0">
                                    <wp:extent cx="400050" cy="276225"/>
                                    <wp:effectExtent l="19050" t="0" r="0" b="0"/>
                                    <wp:docPr id="19" name="Picture 2" descr="http://nptel.ac.in/courses/105107122/modules/module4/math/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ptel.ac.in/courses/105107122/modules/module4/math/16.gif"/>
                                            <pic:cNvPicPr>
                                              <a:picLocks noChangeAspect="1" noChangeArrowheads="1"/>
                                            </pic:cNvPicPr>
                                          </pic:nvPicPr>
                                          <pic:blipFill>
                                            <a:blip r:embed="rId24"/>
                                            <a:srcRect/>
                                            <a:stretch>
                                              <a:fillRect/>
                                            </a:stretch>
                                          </pic:blipFill>
                                          <pic:spPr bwMode="auto">
                                            <a:xfrm>
                                              <a:off x="0" y="0"/>
                                              <a:ext cx="400050" cy="276225"/>
                                            </a:xfrm>
                                            <a:prstGeom prst="rect">
                                              <a:avLst/>
                                            </a:prstGeom>
                                            <a:noFill/>
                                            <a:ln w="9525">
                                              <a:noFill/>
                                              <a:miter lim="800000"/>
                                              <a:headEnd/>
                                              <a:tailEnd/>
                                            </a:ln>
                                          </pic:spPr>
                                        </pic:pic>
                                      </a:graphicData>
                                    </a:graphic>
                                  </wp:inline>
                                </w:drawing>
                              </w:r>
                            </w:p>
                          </w:tc>
                          <w:tc>
                            <w:tcPr>
                              <w:tcW w:w="0" w:type="auto"/>
                              <w:vMerge/>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p>
                          </w:tc>
                        </w:tr>
                        <w:tr w:rsidR="0045481B" w:rsidRPr="00977738" w:rsidTr="00FE1178">
                          <w:trPr>
                            <w:trHeight w:val="569"/>
                            <w:tblCellSpacing w:w="0" w:type="dxa"/>
                            <w:jc w:val="center"/>
                          </w:trPr>
                          <w:tc>
                            <w:tcPr>
                              <w:tcW w:w="0" w:type="auto"/>
                              <w:vMerge w:val="restart"/>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Second</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I</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noProof/>
                                </w:rPr>
                                <w:drawing>
                                  <wp:inline distT="0" distB="0" distL="0" distR="0">
                                    <wp:extent cx="400050" cy="276225"/>
                                    <wp:effectExtent l="19050" t="0" r="0" b="0"/>
                                    <wp:docPr id="20" name="Picture 3" descr="http://nptel.ac.in/courses/105107122/modules/module4/math/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ptel.ac.in/courses/105107122/modules/module4/math/17.gif"/>
                                            <pic:cNvPicPr>
                                              <a:picLocks noChangeAspect="1" noChangeArrowheads="1"/>
                                            </pic:cNvPicPr>
                                          </pic:nvPicPr>
                                          <pic:blipFill>
                                            <a:blip r:embed="rId25"/>
                                            <a:srcRect/>
                                            <a:stretch>
                                              <a:fillRect/>
                                            </a:stretch>
                                          </pic:blipFill>
                                          <pic:spPr bwMode="auto">
                                            <a:xfrm>
                                              <a:off x="0" y="0"/>
                                              <a:ext cx="400050" cy="276225"/>
                                            </a:xfrm>
                                            <a:prstGeom prst="rect">
                                              <a:avLst/>
                                            </a:prstGeom>
                                            <a:noFill/>
                                            <a:ln w="9525">
                                              <a:noFill/>
                                              <a:miter lim="800000"/>
                                              <a:headEnd/>
                                              <a:tailEnd/>
                                            </a:ln>
                                          </pic:spPr>
                                        </pic:pic>
                                      </a:graphicData>
                                    </a:graphic>
                                  </wp:inline>
                                </w:drawing>
                              </w:r>
                            </w:p>
                          </w:tc>
                          <w:tc>
                            <w:tcPr>
                              <w:tcW w:w="0" w:type="auto"/>
                              <w:vMerge/>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p>
                          </w:tc>
                        </w:tr>
                        <w:tr w:rsidR="0045481B" w:rsidRPr="00977738" w:rsidTr="00FE1178">
                          <w:trPr>
                            <w:trHeight w:val="126"/>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II</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noProof/>
                                </w:rPr>
                                <w:drawing>
                                  <wp:inline distT="0" distB="0" distL="0" distR="0">
                                    <wp:extent cx="390525" cy="276225"/>
                                    <wp:effectExtent l="19050" t="0" r="9525" b="0"/>
                                    <wp:docPr id="21" name="Picture 4" descr="http://nptel.ac.in/courses/105107122/modules/module4/math/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ptel.ac.in/courses/105107122/modules/module4/math/18.gif"/>
                                            <pic:cNvPicPr>
                                              <a:picLocks noChangeAspect="1" noChangeArrowheads="1"/>
                                            </pic:cNvPicPr>
                                          </pic:nvPicPr>
                                          <pic:blipFill>
                                            <a:blip r:embed="rId26"/>
                                            <a:srcRect/>
                                            <a:stretch>
                                              <a:fillRect/>
                                            </a:stretch>
                                          </pic:blipFill>
                                          <pic:spPr bwMode="auto">
                                            <a:xfrm>
                                              <a:off x="0" y="0"/>
                                              <a:ext cx="390525" cy="276225"/>
                                            </a:xfrm>
                                            <a:prstGeom prst="rect">
                                              <a:avLst/>
                                            </a:prstGeom>
                                            <a:noFill/>
                                            <a:ln w="9525">
                                              <a:noFill/>
                                              <a:miter lim="800000"/>
                                              <a:headEnd/>
                                              <a:tailEnd/>
                                            </a:ln>
                                          </pic:spPr>
                                        </pic:pic>
                                      </a:graphicData>
                                    </a:graphic>
                                  </wp:inline>
                                </w:drawing>
                              </w:r>
                            </w:p>
                          </w:tc>
                          <w:tc>
                            <w:tcPr>
                              <w:tcW w:w="0" w:type="auto"/>
                              <w:vMerge/>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p>
                          </w:tc>
                        </w:tr>
                        <w:tr w:rsidR="0045481B" w:rsidRPr="00977738" w:rsidTr="00FE1178">
                          <w:trPr>
                            <w:trHeight w:val="557"/>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Third</w:t>
                              </w: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p>
                          </w:tc>
                          <w:tc>
                            <w:tcPr>
                              <w:tcW w:w="0" w:type="auto"/>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noProof/>
                                </w:rPr>
                                <w:drawing>
                                  <wp:inline distT="0" distB="0" distL="0" distR="0">
                                    <wp:extent cx="457200" cy="276225"/>
                                    <wp:effectExtent l="19050" t="0" r="0" b="0"/>
                                    <wp:docPr id="22" name="Picture 5" descr="http://nptel.ac.in/courses/105107122/modules/module4/math/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ptel.ac.in/courses/105107122/modules/module4/math/19.gif"/>
                                            <pic:cNvPicPr>
                                              <a:picLocks noChangeAspect="1" noChangeArrowheads="1"/>
                                            </pic:cNvPicPr>
                                          </pic:nvPicPr>
                                          <pic:blipFill>
                                            <a:blip r:embed="rId27"/>
                                            <a:srcRect/>
                                            <a:stretch>
                                              <a:fillRect/>
                                            </a:stretch>
                                          </pic:blipFill>
                                          <pic:spPr bwMode="auto">
                                            <a:xfrm>
                                              <a:off x="0" y="0"/>
                                              <a:ext cx="457200" cy="276225"/>
                                            </a:xfrm>
                                            <a:prstGeom prst="rect">
                                              <a:avLst/>
                                            </a:prstGeom>
                                            <a:noFill/>
                                            <a:ln w="9525">
                                              <a:noFill/>
                                              <a:miter lim="800000"/>
                                              <a:headEnd/>
                                              <a:tailEnd/>
                                            </a:ln>
                                          </pic:spPr>
                                        </pic:pic>
                                      </a:graphicData>
                                    </a:graphic>
                                  </wp:inline>
                                </w:drawing>
                              </w:r>
                            </w:p>
                          </w:tc>
                          <w:tc>
                            <w:tcPr>
                              <w:tcW w:w="0" w:type="auto"/>
                              <w:vMerge/>
                              <w:tcBorders>
                                <w:top w:val="outset" w:sz="6" w:space="0" w:color="000000"/>
                                <w:left w:val="outset" w:sz="6" w:space="0" w:color="000000"/>
                                <w:bottom w:val="outset" w:sz="6" w:space="0" w:color="000000"/>
                                <w:right w:val="outset" w:sz="6" w:space="0" w:color="000000"/>
                              </w:tcBorders>
                              <w:shd w:val="clear" w:color="auto" w:fill="E8EDFF"/>
                              <w:vAlign w:val="center"/>
                              <w:hideMark/>
                            </w:tcPr>
                            <w:p w:rsidR="0045481B" w:rsidRPr="00977738" w:rsidRDefault="0045481B" w:rsidP="00FE1178">
                              <w:pPr>
                                <w:jc w:val="both"/>
                                <w:rPr>
                                  <w:rFonts w:ascii="Times New Roman" w:hAnsi="Times New Roman" w:cs="Times New Roman"/>
                                </w:rPr>
                              </w:pPr>
                            </w:p>
                          </w:tc>
                        </w:tr>
                      </w:tbl>
                      <w:p w:rsidR="0045481B" w:rsidRPr="00977738" w:rsidRDefault="0045481B" w:rsidP="00FE1178">
                        <w:pPr>
                          <w:jc w:val="both"/>
                          <w:rPr>
                            <w:rFonts w:ascii="Times New Roman" w:hAnsi="Times New Roman" w:cs="Times New Roman"/>
                          </w:rPr>
                        </w:pPr>
                      </w:p>
                    </w:tc>
                  </w:tr>
                  <w:tr w:rsidR="0045481B" w:rsidRPr="00977738" w:rsidTr="00FE1178">
                    <w:tblPrEx>
                      <w:shd w:val="clear" w:color="auto" w:fill="E8EDFF"/>
                    </w:tblPrEx>
                    <w:trPr>
                      <w:trHeight w:val="853"/>
                      <w:tblCellSpacing w:w="15" w:type="dxa"/>
                    </w:trPr>
                    <w:tc>
                      <w:tcPr>
                        <w:tcW w:w="0" w:type="auto"/>
                        <w:gridSpan w:val="3"/>
                        <w:shd w:val="clear" w:color="auto" w:fill="E8EDFF"/>
                        <w:vAlign w:val="center"/>
                        <w:hideMark/>
                      </w:tcPr>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Profile Leveling</w:t>
                        </w:r>
                      </w:p>
                    </w:tc>
                  </w:tr>
                </w:tbl>
                <w:p w:rsidR="0045481B" w:rsidRPr="00977738" w:rsidRDefault="0045481B" w:rsidP="00FE1178">
                  <w:pPr>
                    <w:jc w:val="both"/>
                    <w:rPr>
                      <w:rFonts w:ascii="Times New Roman" w:hAnsi="Times New Roman" w:cs="Times New Roman"/>
                    </w:rPr>
                  </w:pPr>
                </w:p>
                <w:tbl>
                  <w:tblPr>
                    <w:tblW w:w="5000" w:type="pct"/>
                    <w:tblCellSpacing w:w="15" w:type="dxa"/>
                    <w:tblCellMar>
                      <w:top w:w="15" w:type="dxa"/>
                      <w:left w:w="15" w:type="dxa"/>
                      <w:bottom w:w="15" w:type="dxa"/>
                      <w:right w:w="15" w:type="dxa"/>
                    </w:tblCellMar>
                    <w:tblLook w:val="04A0"/>
                  </w:tblPr>
                  <w:tblGrid>
                    <w:gridCol w:w="45"/>
                    <w:gridCol w:w="9503"/>
                    <w:gridCol w:w="45"/>
                  </w:tblGrid>
                  <w:tr w:rsidR="0045481B" w:rsidRPr="00977738" w:rsidTr="00FE1178">
                    <w:trPr>
                      <w:gridBefore w:val="1"/>
                      <w:gridAfter w:val="1"/>
                      <w:tblCellSpacing w:w="15" w:type="dxa"/>
                    </w:trPr>
                    <w:tc>
                      <w:tcPr>
                        <w:tcW w:w="0" w:type="auto"/>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Profile leveling is a method of surveying that has been carried out along the central line of a track of land on which a linear engineering work is to be constructed/ laid. The operations involved in determining the elevation of ground surface at small spatial interval along a line is called profile leveling. The route along which a profile is run may be single straight line, as in case of a short sidewalk; a broken line, as in the case of a transmission line or sewer; or a series of straight lines connected by curves, as in case of a railroad, highway or canal.</w:t>
                        </w:r>
                      </w:p>
                    </w:tc>
                  </w:tr>
                  <w:tr w:rsidR="0045481B" w:rsidRPr="00977738" w:rsidTr="00FE1178">
                    <w:tblPrEx>
                      <w:shd w:val="clear" w:color="auto" w:fill="E8EDFF"/>
                    </w:tblPrEx>
                    <w:trPr>
                      <w:tblCellSpacing w:w="15" w:type="dxa"/>
                    </w:trPr>
                    <w:tc>
                      <w:tcPr>
                        <w:tcW w:w="0" w:type="auto"/>
                        <w:gridSpan w:val="3"/>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Stations</w:t>
                        </w:r>
                      </w:p>
                    </w:tc>
                  </w:tr>
                </w:tbl>
                <w:p w:rsidR="0045481B" w:rsidRPr="00977738" w:rsidRDefault="0045481B" w:rsidP="00FE1178">
                  <w:pPr>
                    <w:jc w:val="both"/>
                    <w:rPr>
                      <w:rFonts w:ascii="Times New Roman" w:hAnsi="Times New Roman" w:cs="Times New Roman"/>
                    </w:rPr>
                  </w:pPr>
                </w:p>
                <w:tbl>
                  <w:tblPr>
                    <w:tblW w:w="5000" w:type="pct"/>
                    <w:tblCellSpacing w:w="15" w:type="dxa"/>
                    <w:tblCellMar>
                      <w:top w:w="15" w:type="dxa"/>
                      <w:left w:w="15" w:type="dxa"/>
                      <w:bottom w:w="15" w:type="dxa"/>
                      <w:right w:w="15" w:type="dxa"/>
                    </w:tblCellMar>
                    <w:tblLook w:val="04A0"/>
                  </w:tblPr>
                  <w:tblGrid>
                    <w:gridCol w:w="45"/>
                    <w:gridCol w:w="9503"/>
                    <w:gridCol w:w="45"/>
                  </w:tblGrid>
                  <w:tr w:rsidR="0045481B" w:rsidRPr="00977738" w:rsidTr="00FE1178">
                    <w:trPr>
                      <w:gridBefore w:val="1"/>
                      <w:gridAfter w:val="1"/>
                      <w:tblCellSpacing w:w="15" w:type="dxa"/>
                    </w:trPr>
                    <w:tc>
                      <w:tcPr>
                        <w:tcW w:w="0" w:type="auto"/>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The line along which the profile is to be run is to be marked on the ground before taking any observation. Stakes are usually set at some regular interval which depends on the topography, accuracy required, nature of work, scale of plotting etc. It is usually taken to be 10 meter. In addition, stakes are placed at locations where marked changes in slope occur; a change in direction occur; at critical points like culverts, bridges and other features crossing the alignment. The beginning station of profile leveling is termed as 0+00. Points at multiples of 100m from this point are termed as full stations. Intermediate points are designated as pluses. For example, a point that is 153.25m from the beginning point of the survey is station 1+53.25 i.e., the point is 53.25m beyond the first full station.</w:t>
                        </w:r>
                      </w:p>
                    </w:tc>
                  </w:tr>
                  <w:tr w:rsidR="0045481B" w:rsidRPr="00977738" w:rsidTr="00FE1178">
                    <w:tblPrEx>
                      <w:shd w:val="clear" w:color="auto" w:fill="E8EDFF"/>
                    </w:tblPrEx>
                    <w:trPr>
                      <w:tblCellSpacing w:w="15" w:type="dxa"/>
                    </w:trPr>
                    <w:tc>
                      <w:tcPr>
                        <w:tcW w:w="0" w:type="auto"/>
                        <w:gridSpan w:val="3"/>
                        <w:shd w:val="clear" w:color="auto" w:fill="E8EDFF"/>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lastRenderedPageBreak/>
                          <w:t>Procedure</w:t>
                        </w:r>
                      </w:p>
                    </w:tc>
                  </w:tr>
                </w:tbl>
                <w:p w:rsidR="0045481B" w:rsidRPr="00977738" w:rsidRDefault="0045481B" w:rsidP="00FE1178">
                  <w:pPr>
                    <w:jc w:val="both"/>
                    <w:rPr>
                      <w:rFonts w:ascii="Times New Roman" w:hAnsi="Times New Roman" w:cs="Times New Roman"/>
                    </w:rPr>
                  </w:pPr>
                </w:p>
                <w:tbl>
                  <w:tblPr>
                    <w:tblW w:w="5000" w:type="pct"/>
                    <w:tblCellSpacing w:w="15" w:type="dxa"/>
                    <w:tblCellMar>
                      <w:top w:w="15" w:type="dxa"/>
                      <w:left w:w="15" w:type="dxa"/>
                      <w:bottom w:w="15" w:type="dxa"/>
                      <w:right w:w="15" w:type="dxa"/>
                    </w:tblCellMar>
                    <w:tblLook w:val="04A0"/>
                  </w:tblPr>
                  <w:tblGrid>
                    <w:gridCol w:w="9593"/>
                  </w:tblGrid>
                  <w:tr w:rsidR="0045481B" w:rsidRPr="00977738" w:rsidTr="00FE1178">
                    <w:trPr>
                      <w:tblCellSpacing w:w="15" w:type="dxa"/>
                    </w:trPr>
                    <w:tc>
                      <w:tcPr>
                        <w:tcW w:w="0" w:type="auto"/>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In carrying out profile leveling, a level is placed at a convenient location (say I1) not necessarily along the line of observation (</w:t>
                        </w:r>
                        <w:hyperlink r:id="rId28" w:history="1">
                          <w:r w:rsidRPr="00977738">
                            <w:rPr>
                              <w:rStyle w:val="Hyperlink"/>
                              <w:rFonts w:ascii="Times New Roman" w:hAnsi="Times New Roman" w:cs="Times New Roman"/>
                            </w:rPr>
                            <w:t>Figure 14.1</w:t>
                          </w:r>
                        </w:hyperlink>
                        <w:r w:rsidRPr="00977738">
                          <w:rPr>
                            <w:rFonts w:ascii="Times New Roman" w:hAnsi="Times New Roman" w:cs="Times New Roman"/>
                          </w:rPr>
                          <w:t>). The instrument is to be positioned in such a way that first backsight can be taken clearly on a B.M. Then, observations are taken at regular intervals (say at 1, 2, 3, 4) along the central line and foresight to a properly selected turning point (say TP1). The instrument is then re-positioned to some other convenient location (say I2). After proper adjustment of the instrument, observations are started from TP1 and then at regular intervals (say at 5, 6 etc) terminating at another turning point, say TP2 . Staff readings are also taken at salient points where marked changes in slope occur, such as that at X.</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The distance as well as direction of lines are also measured.</w:t>
                        </w:r>
                      </w:p>
                    </w:tc>
                  </w:tr>
                </w:tbl>
                <w:p w:rsidR="0045481B" w:rsidRPr="00977738" w:rsidRDefault="0045481B" w:rsidP="00FE1178">
                  <w:pPr>
                    <w:jc w:val="both"/>
                    <w:rPr>
                      <w:rFonts w:ascii="Times New Roman" w:hAnsi="Times New Roman" w:cs="Times New Roman"/>
                    </w:rPr>
                  </w:pPr>
                </w:p>
              </w:tc>
            </w:tr>
          </w:tbl>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Curvature of the earth:</w:t>
            </w:r>
            <w:hyperlink r:id="rId29" w:history="1"/>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The earth appears to “fall away” with distance. The curved shape of the earth means that the level surface through the telescope will depart from the horizontal plane through the telescope as the line of sight proceeds to the horizon.</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This effect makes actual level rod readings too large by:</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C=0.239D</w:t>
            </w:r>
            <w:r w:rsidRPr="00977738">
              <w:rPr>
                <w:rFonts w:ascii="Times New Roman" w:hAnsi="Times New Roman" w:cs="Times New Roman"/>
                <w:vertAlign w:val="superscript"/>
              </w:rPr>
              <w:t>2</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where D is the sight distance in thousands of feet.</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Effects of Curvature are:</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Staff  reading is too high</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Error increases exponentially with distance</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noProof/>
              </w:rPr>
              <w:lastRenderedPageBreak/>
              <w:drawing>
                <wp:inline distT="0" distB="0" distL="0" distR="0">
                  <wp:extent cx="3197333" cy="2423965"/>
                  <wp:effectExtent l="19050" t="0" r="3067" b="0"/>
                  <wp:docPr id="33" name="Picture 33" descr="C:\Users\MYPC\Desktop\nptel\curvature-ref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YPC\Desktop\nptel\curvature-refraction.JPG"/>
                          <pic:cNvPicPr>
                            <a:picLocks noChangeAspect="1" noChangeArrowheads="1"/>
                          </pic:cNvPicPr>
                        </pic:nvPicPr>
                        <pic:blipFill>
                          <a:blip r:embed="rId30"/>
                          <a:srcRect/>
                          <a:stretch>
                            <a:fillRect/>
                          </a:stretch>
                        </pic:blipFill>
                        <pic:spPr bwMode="auto">
                          <a:xfrm>
                            <a:off x="0" y="0"/>
                            <a:ext cx="3200969" cy="2426722"/>
                          </a:xfrm>
                          <a:prstGeom prst="rect">
                            <a:avLst/>
                          </a:prstGeom>
                          <a:noFill/>
                          <a:ln w="9525">
                            <a:noFill/>
                            <a:miter lim="800000"/>
                            <a:headEnd/>
                            <a:tailEnd/>
                          </a:ln>
                        </pic:spPr>
                      </pic:pic>
                    </a:graphicData>
                  </a:graphic>
                </wp:inline>
              </w:drawing>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Atmospheric Refraction:</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Refraction is largely a function of atmospheric pressure and temperature gradients, which may cause:</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the bending to be up or down by extremely variable amounts.</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There are basically three types of temperature gradient (dT/dh):</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Absorption: occurs mainly at night when the colder ground absorbs heat from the atmosphere.</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This causes the atmospheric temperature to increase with distance from the ground and dT/dh &gt; 0.</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Emission: occurs mainly during the day when the warmer ground emits heat into the atmosphere, resulting in a negative temperature gradient, i.e. dT/dh &lt; 0.</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Equilibrium: no heat transfer takes place (dT/dh = 0) and occurs only briefly in the evening and morning.</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The result of dT/dh &lt; 0 is to cause the light ray to be convex to the ground rather than concave as generally shown.</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This effect increases the closer to the ground the light ray gets and errors in the region of 5 mm/km have resulted.</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The atmosphere refracts the horizontal line of sight downward, making the level rod reading smaller. The typical effect of refraction is equal to about 14% of the effect of earth curvature.</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Top of Form</w:t>
            </w:r>
          </w:p>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Bottom of Form</w:t>
            </w:r>
          </w:p>
        </w:tc>
      </w:tr>
    </w:tbl>
    <w:p w:rsidR="0045481B" w:rsidRPr="00977738" w:rsidRDefault="0045481B" w:rsidP="0045481B">
      <w:pPr>
        <w:jc w:val="both"/>
        <w:rPr>
          <w:rFonts w:ascii="Times New Roman" w:hAnsi="Times New Roman" w:cs="Times New Roman"/>
        </w:rPr>
      </w:pPr>
      <w:r w:rsidRPr="00977738">
        <w:rPr>
          <w:rFonts w:ascii="Times New Roman" w:hAnsi="Times New Roman" w:cs="Times New Roman"/>
        </w:rPr>
        <w:lastRenderedPageBreak/>
        <w:t>Correlations for various distances</w:t>
      </w:r>
    </w:p>
    <w:tbl>
      <w:tblPr>
        <w:tblW w:w="3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36"/>
        <w:gridCol w:w="1964"/>
      </w:tblGrid>
      <w:tr w:rsidR="0045481B" w:rsidRPr="00977738" w:rsidTr="00FE117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Distance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Correction</w:t>
            </w:r>
          </w:p>
        </w:tc>
      </w:tr>
      <w:tr w:rsidR="0045481B" w:rsidRPr="00977738" w:rsidTr="00FE117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0.00021'</w:t>
            </w:r>
          </w:p>
        </w:tc>
      </w:tr>
      <w:tr w:rsidR="0045481B" w:rsidRPr="00977738" w:rsidTr="00FE117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0.00082'</w:t>
            </w:r>
          </w:p>
        </w:tc>
      </w:tr>
      <w:tr w:rsidR="0045481B" w:rsidRPr="00977738" w:rsidTr="00FE117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lastRenderedPageBreak/>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0.0052'</w:t>
            </w:r>
          </w:p>
        </w:tc>
      </w:tr>
      <w:tr w:rsidR="0045481B" w:rsidRPr="00977738" w:rsidTr="00FE117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700'</w:t>
            </w:r>
          </w:p>
        </w:tc>
        <w:tc>
          <w:tcPr>
            <w:tcW w:w="0" w:type="auto"/>
            <w:tcBorders>
              <w:top w:val="outset" w:sz="6" w:space="0" w:color="auto"/>
              <w:left w:val="outset" w:sz="6" w:space="0" w:color="auto"/>
              <w:bottom w:val="outset" w:sz="6" w:space="0" w:color="auto"/>
              <w:right w:val="outset" w:sz="6" w:space="0" w:color="auto"/>
            </w:tcBorders>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0.01'</w:t>
            </w:r>
          </w:p>
        </w:tc>
      </w:tr>
      <w:tr w:rsidR="0045481B" w:rsidRPr="00977738" w:rsidTr="00FE117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1 mile</w:t>
            </w:r>
          </w:p>
        </w:tc>
        <w:tc>
          <w:tcPr>
            <w:tcW w:w="0" w:type="auto"/>
            <w:tcBorders>
              <w:top w:val="outset" w:sz="6" w:space="0" w:color="auto"/>
              <w:left w:val="outset" w:sz="6" w:space="0" w:color="auto"/>
              <w:bottom w:val="outset" w:sz="6" w:space="0" w:color="auto"/>
              <w:right w:val="outset" w:sz="6" w:space="0" w:color="auto"/>
            </w:tcBorders>
            <w:vAlign w:val="center"/>
            <w:hideMark/>
          </w:tcPr>
          <w:p w:rsidR="0045481B" w:rsidRPr="00977738" w:rsidRDefault="0045481B" w:rsidP="00FE1178">
            <w:pPr>
              <w:jc w:val="both"/>
              <w:rPr>
                <w:rFonts w:ascii="Times New Roman" w:hAnsi="Times New Roman" w:cs="Times New Roman"/>
              </w:rPr>
            </w:pPr>
            <w:r w:rsidRPr="00977738">
              <w:rPr>
                <w:rFonts w:ascii="Times New Roman" w:hAnsi="Times New Roman" w:cs="Times New Roman"/>
              </w:rPr>
              <w:t>0.574'</w:t>
            </w:r>
          </w:p>
        </w:tc>
      </w:tr>
    </w:tbl>
    <w:p w:rsidR="0045481B" w:rsidRPr="00977738" w:rsidRDefault="0045481B" w:rsidP="0045481B">
      <w:pPr>
        <w:jc w:val="both"/>
        <w:rPr>
          <w:rFonts w:ascii="Times New Roman" w:hAnsi="Times New Roman" w:cs="Times New Roman"/>
          <w:b/>
        </w:rPr>
      </w:pPr>
      <w:r w:rsidRPr="00977738">
        <w:rPr>
          <w:rFonts w:ascii="Times New Roman" w:hAnsi="Times New Roman" w:cs="Times New Roman"/>
          <w:b/>
        </w:rPr>
        <w:t> </w:t>
      </w:r>
    </w:p>
    <w:p w:rsidR="0045481B" w:rsidRPr="00977738" w:rsidRDefault="0045481B" w:rsidP="0045481B">
      <w:pPr>
        <w:jc w:val="both"/>
        <w:rPr>
          <w:rFonts w:ascii="Times New Roman" w:hAnsi="Times New Roman" w:cs="Times New Roman"/>
          <w:b/>
        </w:rPr>
      </w:pPr>
      <w:r w:rsidRPr="00977738">
        <w:rPr>
          <w:rFonts w:ascii="Times New Roman" w:hAnsi="Times New Roman" w:cs="Times New Roman"/>
          <w:b/>
        </w:rPr>
        <w:t>How to eliminate error due to Curvature and Refraction</w:t>
      </w:r>
    </w:p>
    <w:p w:rsidR="0045481B" w:rsidRPr="00977738" w:rsidRDefault="0045481B" w:rsidP="0045481B">
      <w:pPr>
        <w:jc w:val="both"/>
        <w:rPr>
          <w:rFonts w:ascii="Times New Roman" w:hAnsi="Times New Roman" w:cs="Times New Roman"/>
        </w:rPr>
      </w:pPr>
      <w:r w:rsidRPr="00977738">
        <w:rPr>
          <w:rFonts w:ascii="Times New Roman" w:hAnsi="Times New Roman" w:cs="Times New Roman"/>
        </w:rPr>
        <w:t>Proper field procedures (taking shorter shots and balancing shots) can practically reduce errors</w:t>
      </w:r>
    </w:p>
    <w:p w:rsidR="0045481B" w:rsidRPr="00977738" w:rsidRDefault="0045481B" w:rsidP="0045481B">
      <w:pPr>
        <w:jc w:val="both"/>
        <w:rPr>
          <w:rFonts w:ascii="Times New Roman" w:hAnsi="Times New Roman" w:cs="Times New Roman"/>
        </w:rPr>
      </w:pPr>
      <w:r w:rsidRPr="00977738">
        <w:rPr>
          <w:rFonts w:ascii="Times New Roman" w:hAnsi="Times New Roman" w:cs="Times New Roman"/>
        </w:rPr>
        <w:t>Wherever possible, staff readings should be kept at least 0.5 m above the ground,</w:t>
      </w:r>
    </w:p>
    <w:p w:rsidR="0045481B" w:rsidRPr="00977738" w:rsidRDefault="0045481B" w:rsidP="0045481B">
      <w:pPr>
        <w:jc w:val="both"/>
        <w:rPr>
          <w:rFonts w:ascii="Times New Roman" w:hAnsi="Times New Roman" w:cs="Times New Roman"/>
        </w:rPr>
      </w:pPr>
      <w:r w:rsidRPr="00977738">
        <w:rPr>
          <w:rFonts w:ascii="Times New Roman" w:hAnsi="Times New Roman" w:cs="Times New Roman"/>
        </w:rPr>
        <w:t>Using short observation distances (25 m) equalized for backsight and foresight</w:t>
      </w:r>
    </w:p>
    <w:p w:rsidR="0045481B" w:rsidRPr="00977738" w:rsidRDefault="0045481B" w:rsidP="0045481B">
      <w:pPr>
        <w:jc w:val="both"/>
        <w:rPr>
          <w:rFonts w:ascii="Times New Roman" w:hAnsi="Times New Roman" w:cs="Times New Roman"/>
        </w:rPr>
      </w:pPr>
      <w:r w:rsidRPr="00977738">
        <w:rPr>
          <w:rFonts w:ascii="Times New Roman" w:hAnsi="Times New Roman" w:cs="Times New Roman"/>
        </w:rPr>
        <w:t>Air below is denser than air above Air below is denser than air above, Line of sight is bent downward which Negates earth curvature error by 14%.</w:t>
      </w:r>
    </w:p>
    <w:p w:rsidR="0045481B" w:rsidRPr="00977738" w:rsidRDefault="0045481B" w:rsidP="0045481B">
      <w:pPr>
        <w:jc w:val="both"/>
        <w:rPr>
          <w:rFonts w:ascii="Times New Roman" w:hAnsi="Times New Roman" w:cs="Times New Roman"/>
        </w:rPr>
      </w:pPr>
      <w:r w:rsidRPr="00977738">
        <w:rPr>
          <w:rFonts w:ascii="Times New Roman" w:hAnsi="Times New Roman" w:cs="Times New Roman"/>
        </w:rPr>
        <w:t>Simultaneous Reciprocal Trigonometrical Heighting</w:t>
      </w:r>
    </w:p>
    <w:p w:rsidR="0045481B" w:rsidRPr="00977738" w:rsidRDefault="0045481B" w:rsidP="0045481B">
      <w:pPr>
        <w:jc w:val="both"/>
        <w:rPr>
          <w:rFonts w:ascii="Times New Roman" w:hAnsi="Times New Roman" w:cs="Times New Roman"/>
        </w:rPr>
      </w:pPr>
      <w:r w:rsidRPr="00977738">
        <w:rPr>
          <w:rFonts w:ascii="Times New Roman" w:hAnsi="Times New Roman" w:cs="Times New Roman"/>
        </w:rPr>
        <w:t>Observations made at each station at exactly the same time, cancels the effects of curvature and refraction</w:t>
      </w:r>
    </w:p>
    <w:p w:rsidR="0045481B" w:rsidRPr="00977738" w:rsidRDefault="0045481B" w:rsidP="0045481B">
      <w:pPr>
        <w:jc w:val="both"/>
        <w:rPr>
          <w:rFonts w:ascii="Times New Roman" w:hAnsi="Times New Roman" w:cs="Times New Roman"/>
        </w:rPr>
      </w:pPr>
    </w:p>
    <w:p w:rsidR="0045481B" w:rsidRPr="00977738" w:rsidRDefault="0045481B" w:rsidP="0045481B">
      <w:pPr>
        <w:pStyle w:val="NormalWeb"/>
        <w:shd w:val="clear" w:color="auto" w:fill="FFFFFF"/>
        <w:spacing w:before="0" w:after="300" w:line="390" w:lineRule="atLeast"/>
        <w:textAlignment w:val="baseline"/>
        <w:rPr>
          <w:color w:val="222222"/>
        </w:rPr>
      </w:pPr>
    </w:p>
    <w:p w:rsidR="0045481B" w:rsidRPr="00977738" w:rsidRDefault="0045481B" w:rsidP="0045481B">
      <w:pPr>
        <w:rPr>
          <w:rFonts w:ascii="Times New Roman" w:hAnsi="Times New Roman" w:cs="Times New Roman"/>
        </w:rPr>
      </w:pPr>
    </w:p>
    <w:p w:rsidR="002619F9" w:rsidRPr="00977738" w:rsidRDefault="002619F9">
      <w:pPr>
        <w:rPr>
          <w:rFonts w:ascii="Times New Roman" w:hAnsi="Times New Roman" w:cs="Times New Roman"/>
        </w:rPr>
      </w:pPr>
    </w:p>
    <w:p w:rsidR="002619F9" w:rsidRPr="00977738" w:rsidRDefault="002619F9">
      <w:pPr>
        <w:rPr>
          <w:rFonts w:ascii="Times New Roman" w:hAnsi="Times New Roman" w:cs="Times New Roman"/>
        </w:rPr>
      </w:pPr>
    </w:p>
    <w:p w:rsidR="002619F9" w:rsidRPr="00977738" w:rsidRDefault="002619F9">
      <w:pPr>
        <w:rPr>
          <w:rFonts w:ascii="Times New Roman" w:hAnsi="Times New Roman" w:cs="Times New Roman"/>
        </w:rPr>
      </w:pPr>
    </w:p>
    <w:p w:rsidR="00FE1178" w:rsidRDefault="00FE1178" w:rsidP="00FE1178">
      <w:pPr>
        <w:autoSpaceDE w:val="0"/>
        <w:autoSpaceDN w:val="0"/>
        <w:adjustRightInd w:val="0"/>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UNIT III ANGULAR MEASUREMENTS</w:t>
      </w:r>
    </w:p>
    <w:p w:rsidR="00FE1178" w:rsidRDefault="00FE1178" w:rsidP="00FE1178">
      <w:pPr>
        <w:autoSpaceDE w:val="0"/>
        <w:autoSpaceDN w:val="0"/>
        <w:adjustRightInd w:val="0"/>
        <w:spacing w:after="0" w:line="240" w:lineRule="auto"/>
        <w:jc w:val="center"/>
        <w:rPr>
          <w:rFonts w:ascii="Times New Roman" w:hAnsi="Times New Roman" w:cs="Times New Roman"/>
          <w:b/>
          <w:sz w:val="28"/>
          <w:szCs w:val="24"/>
        </w:rPr>
      </w:pPr>
    </w:p>
    <w:p w:rsidR="00FE1178" w:rsidRPr="00977738" w:rsidRDefault="00FE1178" w:rsidP="00FE1178">
      <w:pPr>
        <w:autoSpaceDE w:val="0"/>
        <w:autoSpaceDN w:val="0"/>
        <w:adjustRightInd w:val="0"/>
        <w:spacing w:after="0" w:line="240" w:lineRule="auto"/>
        <w:jc w:val="center"/>
        <w:rPr>
          <w:rFonts w:ascii="Times New Roman" w:hAnsi="Times New Roman" w:cs="Times New Roman"/>
          <w:b/>
          <w:sz w:val="28"/>
          <w:szCs w:val="24"/>
        </w:rPr>
      </w:pPr>
      <w:r w:rsidRPr="00977738">
        <w:rPr>
          <w:rFonts w:ascii="Times New Roman" w:hAnsi="Times New Roman" w:cs="Times New Roman"/>
          <w:b/>
          <w:sz w:val="28"/>
          <w:szCs w:val="24"/>
        </w:rPr>
        <w:t>COMPASS SURVEYING</w:t>
      </w:r>
    </w:p>
    <w:p w:rsidR="00FE1178" w:rsidRPr="00977738" w:rsidRDefault="00FE1178" w:rsidP="00FE1178">
      <w:pPr>
        <w:autoSpaceDE w:val="0"/>
        <w:autoSpaceDN w:val="0"/>
        <w:adjustRightInd w:val="0"/>
        <w:spacing w:after="0" w:line="240" w:lineRule="auto"/>
        <w:rPr>
          <w:rFonts w:ascii="Times New Roman" w:hAnsi="Times New Roman" w:cs="Times New Roman"/>
          <w:b/>
          <w:sz w:val="24"/>
          <w:szCs w:val="24"/>
        </w:rPr>
      </w:pPr>
    </w:p>
    <w:p w:rsidR="00FE1178" w:rsidRPr="00977738" w:rsidRDefault="00FE1178" w:rsidP="00FE1178">
      <w:pPr>
        <w:autoSpaceDE w:val="0"/>
        <w:autoSpaceDN w:val="0"/>
        <w:adjustRightInd w:val="0"/>
        <w:spacing w:after="0" w:line="240" w:lineRule="auto"/>
        <w:rPr>
          <w:rFonts w:ascii="Times New Roman" w:hAnsi="Times New Roman" w:cs="Times New Roman"/>
          <w:b/>
          <w:sz w:val="24"/>
          <w:szCs w:val="24"/>
        </w:rPr>
      </w:pPr>
      <w:r w:rsidRPr="00977738">
        <w:rPr>
          <w:rFonts w:ascii="Times New Roman" w:hAnsi="Times New Roman" w:cs="Times New Roman"/>
          <w:b/>
          <w:sz w:val="24"/>
          <w:szCs w:val="24"/>
        </w:rPr>
        <w:t>Compass surveying:</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ab/>
      </w:r>
    </w:p>
    <w:p w:rsidR="00FE1178" w:rsidRPr="00977738" w:rsidRDefault="00FE1178" w:rsidP="00FE1178">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Compass surveying is the type of surveying in which the direction of the survey lines are measured with a compass and the length of the survey lines are measured with a tape or chain in the field.</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8"/>
          <w:szCs w:val="24"/>
        </w:rPr>
      </w:pPr>
      <w:r w:rsidRPr="00977738">
        <w:rPr>
          <w:rFonts w:ascii="Times New Roman" w:hAnsi="Times New Roman" w:cs="Times New Roman"/>
          <w:b/>
          <w:sz w:val="28"/>
          <w:szCs w:val="24"/>
        </w:rPr>
        <w:t>Meridians:</w:t>
      </w:r>
    </w:p>
    <w:p w:rsidR="00FE1178" w:rsidRPr="00977738" w:rsidRDefault="00FE1178" w:rsidP="00FE1178">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The direction of a line is expressed in terms of horizontal angle which the line makes with a reference line. The direction of line is generally measured in clock wise direction. The fixed reference line is called as meridian.</w:t>
      </w:r>
    </w:p>
    <w:p w:rsidR="00FE1178" w:rsidRPr="00977738" w:rsidRDefault="00FE1178" w:rsidP="00FE1178">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Four types of meridians are used in surveying are:</w:t>
      </w:r>
    </w:p>
    <w:p w:rsidR="00FE1178" w:rsidRPr="00977738" w:rsidRDefault="00FE1178" w:rsidP="00FE1178">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True meridian</w:t>
      </w:r>
      <w:bookmarkStart w:id="0" w:name="_GoBack"/>
      <w:bookmarkEnd w:id="0"/>
    </w:p>
    <w:p w:rsidR="00FE1178" w:rsidRPr="00977738" w:rsidRDefault="00FE1178" w:rsidP="00FE1178">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Magnetic meridian</w:t>
      </w:r>
    </w:p>
    <w:p w:rsidR="00FE1178" w:rsidRPr="00977738" w:rsidRDefault="00FE1178" w:rsidP="00FE1178">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lastRenderedPageBreak/>
        <w:t>Grid meridian</w:t>
      </w:r>
    </w:p>
    <w:p w:rsidR="00FE1178" w:rsidRPr="00977738" w:rsidRDefault="00FE1178" w:rsidP="00FE1178">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Arbitrary meridian</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8"/>
          <w:szCs w:val="24"/>
        </w:rPr>
      </w:pPr>
      <w:r w:rsidRPr="00977738">
        <w:rPr>
          <w:rFonts w:ascii="Times New Roman" w:hAnsi="Times New Roman" w:cs="Times New Roman"/>
          <w:b/>
          <w:sz w:val="28"/>
          <w:szCs w:val="24"/>
        </w:rPr>
        <w:t>Bearing:</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ab/>
      </w:r>
      <w:r w:rsidRPr="00977738">
        <w:rPr>
          <w:rFonts w:ascii="Times New Roman" w:hAnsi="Times New Roman" w:cs="Times New Roman"/>
          <w:sz w:val="24"/>
          <w:szCs w:val="24"/>
        </w:rPr>
        <w:t>The bearing of a horizontal line is the angle which it makes with reference line or meridian. These are the four types of bearings and meridians as described below.</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rPr>
          <w:rFonts w:ascii="Times New Roman" w:hAnsi="Times New Roman" w:cs="Times New Roman"/>
          <w:b/>
          <w:bCs/>
          <w:sz w:val="24"/>
          <w:szCs w:val="24"/>
        </w:rPr>
      </w:pPr>
      <w:r w:rsidRPr="00977738">
        <w:rPr>
          <w:rFonts w:ascii="Times New Roman" w:hAnsi="Times New Roman" w:cs="Times New Roman"/>
          <w:b/>
          <w:bCs/>
          <w:sz w:val="24"/>
          <w:szCs w:val="24"/>
        </w:rPr>
        <w:t>(a). True meridian and bearing:</w:t>
      </w:r>
    </w:p>
    <w:p w:rsidR="00FE1178" w:rsidRPr="00977738" w:rsidRDefault="00FE1178" w:rsidP="00FE1178">
      <w:pPr>
        <w:autoSpaceDE w:val="0"/>
        <w:autoSpaceDN w:val="0"/>
        <w:adjustRightInd w:val="0"/>
        <w:spacing w:after="0" w:line="240" w:lineRule="auto"/>
        <w:rPr>
          <w:rFonts w:ascii="Times New Roman" w:hAnsi="Times New Roman" w:cs="Times New Roman"/>
          <w:b/>
          <w:sz w:val="24"/>
          <w:szCs w:val="24"/>
        </w:rPr>
      </w:pPr>
      <w:r w:rsidRPr="00977738">
        <w:rPr>
          <w:rFonts w:ascii="Times New Roman" w:hAnsi="Times New Roman" w:cs="Times New Roman"/>
          <w:b/>
          <w:sz w:val="24"/>
          <w:szCs w:val="24"/>
        </w:rPr>
        <w:t>True meridian:</w:t>
      </w:r>
    </w:p>
    <w:p w:rsidR="00FE1178" w:rsidRPr="00977738" w:rsidRDefault="00FE1178" w:rsidP="00FE1178">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The line or plane passing through the geographical North Pole, South Pole and any point on the surface of the earth, is known as true meridian or geographical meridian. True meridian at a point is constant.</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True bearing:</w:t>
      </w:r>
    </w:p>
    <w:p w:rsidR="00FE1178" w:rsidRPr="00977738" w:rsidRDefault="00FE1178" w:rsidP="00FE1178">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 xml:space="preserve"> The angle between the true meridian and a survey line is known as true bearing or Azimuth of the line.</w:t>
      </w:r>
    </w:p>
    <w:p w:rsidR="00FE1178" w:rsidRPr="00977738" w:rsidRDefault="00FE1178" w:rsidP="00FE1178">
      <w:pPr>
        <w:autoSpaceDE w:val="0"/>
        <w:autoSpaceDN w:val="0"/>
        <w:adjustRightInd w:val="0"/>
        <w:spacing w:after="0" w:line="240" w:lineRule="auto"/>
        <w:ind w:firstLine="720"/>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bCs/>
          <w:sz w:val="24"/>
          <w:szCs w:val="24"/>
        </w:rPr>
      </w:pPr>
      <w:r w:rsidRPr="00977738">
        <w:rPr>
          <w:rFonts w:ascii="Times New Roman" w:hAnsi="Times New Roman" w:cs="Times New Roman"/>
          <w:b/>
          <w:bCs/>
          <w:sz w:val="24"/>
          <w:szCs w:val="24"/>
        </w:rPr>
        <w:t>(b). Magnetic meridian and Bearing:</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Magnetic meridian:</w:t>
      </w:r>
    </w:p>
    <w:p w:rsidR="00FE1178" w:rsidRPr="00977738" w:rsidRDefault="00FE1178" w:rsidP="00FE1178">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Magnetic meridian at a point is the direction indicated by freely suspended, properlybalanced and unaffected magnetic needle at that point.</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Magnetic Bearing:</w:t>
      </w:r>
    </w:p>
    <w:p w:rsidR="00FE1178" w:rsidRPr="00977738" w:rsidRDefault="00FE1178" w:rsidP="00FE1178">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The angle between the magnetic meridian and a survey line is known as magnetic bearing</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or bearing of the line. It changes with time.</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32"/>
          <w:szCs w:val="24"/>
        </w:rPr>
      </w:pPr>
      <w:r w:rsidRPr="00977738">
        <w:rPr>
          <w:rFonts w:ascii="Times New Roman" w:hAnsi="Times New Roman" w:cs="Times New Roman"/>
          <w:b/>
          <w:sz w:val="32"/>
          <w:szCs w:val="24"/>
        </w:rPr>
        <w:t>Bearings designation:</w:t>
      </w:r>
    </w:p>
    <w:p w:rsidR="00FE1178" w:rsidRPr="00977738" w:rsidRDefault="00FE1178" w:rsidP="00FE1178">
      <w:pPr>
        <w:spacing w:line="360" w:lineRule="auto"/>
        <w:jc w:val="both"/>
        <w:rPr>
          <w:rFonts w:ascii="Times New Roman" w:hAnsi="Times New Roman" w:cs="Times New Roman"/>
          <w:sz w:val="24"/>
        </w:rPr>
      </w:pPr>
    </w:p>
    <w:p w:rsidR="00FE1178" w:rsidRPr="00977738" w:rsidRDefault="00FE1178" w:rsidP="00FE1178">
      <w:pPr>
        <w:spacing w:line="360" w:lineRule="auto"/>
        <w:jc w:val="both"/>
        <w:rPr>
          <w:rFonts w:ascii="Times New Roman" w:hAnsi="Times New Roman" w:cs="Times New Roman"/>
          <w:sz w:val="24"/>
        </w:rPr>
      </w:pPr>
      <w:r w:rsidRPr="00977738">
        <w:rPr>
          <w:rFonts w:ascii="Times New Roman" w:hAnsi="Times New Roman" w:cs="Times New Roman"/>
          <w:b/>
          <w:sz w:val="24"/>
        </w:rPr>
        <w:t>1.Whole circle bearing system(WCB)</w:t>
      </w:r>
      <w:r w:rsidRPr="00977738">
        <w:rPr>
          <w:rFonts w:ascii="Times New Roman" w:hAnsi="Times New Roman" w:cs="Times New Roman"/>
          <w:sz w:val="24"/>
        </w:rPr>
        <w:t>:</w:t>
      </w:r>
    </w:p>
    <w:p w:rsidR="00FE1178" w:rsidRPr="00977738" w:rsidRDefault="00FE1178" w:rsidP="00FE1178">
      <w:pPr>
        <w:spacing w:line="360" w:lineRule="auto"/>
        <w:ind w:firstLine="720"/>
        <w:jc w:val="both"/>
        <w:rPr>
          <w:rFonts w:ascii="Times New Roman" w:hAnsi="Times New Roman" w:cs="Times New Roman"/>
          <w:sz w:val="24"/>
        </w:rPr>
      </w:pPr>
      <w:r w:rsidRPr="00977738">
        <w:rPr>
          <w:rFonts w:ascii="Times New Roman" w:hAnsi="Times New Roman" w:cs="Times New Roman"/>
          <w:sz w:val="24"/>
        </w:rPr>
        <w:t>The magnetic bearing of a line measured clockwise from the north pole towards the line, is known as ‘ whole circle bearing’, of that line.Such a bearing may have any value between 0◦to 360◦ . The whole circle bearing of a line is obtained by a prismatic compass.</w:t>
      </w:r>
    </w:p>
    <w:p w:rsidR="00FE1178" w:rsidRPr="00977738" w:rsidRDefault="00FE1178" w:rsidP="00FE1178">
      <w:pPr>
        <w:spacing w:line="360" w:lineRule="auto"/>
        <w:jc w:val="both"/>
        <w:rPr>
          <w:rFonts w:ascii="Times New Roman" w:hAnsi="Times New Roman" w:cs="Times New Roman"/>
          <w:sz w:val="24"/>
        </w:rPr>
      </w:pPr>
      <w:r w:rsidRPr="00977738">
        <w:rPr>
          <w:rFonts w:ascii="Times New Roman" w:hAnsi="Times New Roman" w:cs="Times New Roman"/>
          <w:b/>
          <w:sz w:val="24"/>
        </w:rPr>
        <w:t>2.Quadrantal  bearing(QB</w:t>
      </w:r>
      <w:r w:rsidRPr="00977738">
        <w:rPr>
          <w:rFonts w:ascii="Times New Roman" w:hAnsi="Times New Roman" w:cs="Times New Roman"/>
          <w:sz w:val="24"/>
        </w:rPr>
        <w:t>):</w:t>
      </w:r>
    </w:p>
    <w:p w:rsidR="00FE1178" w:rsidRPr="00977738" w:rsidRDefault="00FE1178" w:rsidP="00FE1178">
      <w:pPr>
        <w:spacing w:line="360" w:lineRule="auto"/>
        <w:ind w:firstLine="720"/>
        <w:jc w:val="both"/>
        <w:rPr>
          <w:rFonts w:ascii="Times New Roman" w:hAnsi="Times New Roman" w:cs="Times New Roman"/>
          <w:sz w:val="24"/>
        </w:rPr>
      </w:pPr>
      <w:r w:rsidRPr="00977738">
        <w:rPr>
          <w:rFonts w:ascii="Times New Roman" w:hAnsi="Times New Roman" w:cs="Times New Roman"/>
          <w:sz w:val="24"/>
        </w:rPr>
        <w:t>The magnetic bearing of a line measured clock wise or counter clock wise either from north pole or south pole (Whichever is nearer the line) towards east or west ,is known as the ‘quadrantal bearing’ of the line . This system consists of four quadrants NE, SE, SW and NW. The value of a quadrantal bearings lies between 0◦to 90◦, but the quadrants should always be mentioned. Quadrantal bearings are obtained by the surveyor’s compass.</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lastRenderedPageBreak/>
        <w:t>Fore Bearing and Back Bearing:</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ab/>
        <w:t xml:space="preserve">Fore bearing </w:t>
      </w:r>
      <w:r w:rsidRPr="00977738">
        <w:rPr>
          <w:rFonts w:ascii="Times New Roman" w:hAnsi="Times New Roman" w:cs="Times New Roman"/>
          <w:sz w:val="24"/>
          <w:szCs w:val="24"/>
        </w:rPr>
        <w:t xml:space="preserve">is the bearing of the line in the direction of progress of survey while </w:t>
      </w:r>
      <w:r w:rsidRPr="00977738">
        <w:rPr>
          <w:rFonts w:ascii="Times New Roman" w:hAnsi="Times New Roman" w:cs="Times New Roman"/>
          <w:b/>
          <w:sz w:val="24"/>
          <w:szCs w:val="24"/>
        </w:rPr>
        <w:t xml:space="preserve">Back bearing </w:t>
      </w:r>
      <w:r w:rsidRPr="00977738">
        <w:rPr>
          <w:rFonts w:ascii="Times New Roman" w:hAnsi="Times New Roman" w:cs="Times New Roman"/>
          <w:sz w:val="24"/>
          <w:szCs w:val="24"/>
        </w:rPr>
        <w:t>is the bearing of a line opposite to the direction of progress of survey.</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t>The difference of FB and Bb of a line is always 180</w:t>
      </w:r>
      <w:r w:rsidRPr="00977738">
        <w:rPr>
          <w:rFonts w:ascii="Times New Roman" w:hAnsi="Times New Roman" w:cs="Times New Roman"/>
          <w:sz w:val="24"/>
          <w:szCs w:val="24"/>
          <w:vertAlign w:val="superscript"/>
        </w:rPr>
        <w:t>0</w:t>
      </w:r>
      <w:r w:rsidRPr="00977738">
        <w:rPr>
          <w:rFonts w:ascii="Times New Roman" w:hAnsi="Times New Roman" w:cs="Times New Roman"/>
          <w:sz w:val="24"/>
          <w:szCs w:val="24"/>
        </w:rPr>
        <w:t xml:space="preserve"> if both the stations are perfectly free from local attractions.</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Magnetic Needle:</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t>It is a magnetized iron in the form of long, narrow strip. It is freely suspended at its centre of gravity and takes turn in the horizontal plane and aligns itself parallel to lines of magnetic force of earth at that location of magnetic needle.</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rPr>
          <w:rFonts w:ascii="Times New Roman" w:hAnsi="Times New Roman" w:cs="Times New Roman"/>
          <w:b/>
        </w:rPr>
      </w:pPr>
      <w:r w:rsidRPr="00977738">
        <w:rPr>
          <w:rFonts w:ascii="Times New Roman" w:hAnsi="Times New Roman" w:cs="Times New Roman"/>
          <w:b/>
        </w:rPr>
        <w:t>COMPASS - TYPES</w:t>
      </w:r>
    </w:p>
    <w:p w:rsidR="00FE1178" w:rsidRPr="00977738" w:rsidRDefault="00FE1178" w:rsidP="00FE1178">
      <w:pPr>
        <w:autoSpaceDE w:val="0"/>
        <w:autoSpaceDN w:val="0"/>
        <w:adjustRightInd w:val="0"/>
        <w:jc w:val="both"/>
        <w:rPr>
          <w:rFonts w:ascii="Times New Roman" w:hAnsi="Times New Roman" w:cs="Times New Roman"/>
        </w:rPr>
      </w:pPr>
      <w:r w:rsidRPr="00977738">
        <w:rPr>
          <w:rFonts w:ascii="Times New Roman" w:hAnsi="Times New Roman" w:cs="Times New Roman"/>
        </w:rPr>
        <w:t>There are two types of compasses:</w:t>
      </w:r>
    </w:p>
    <w:p w:rsidR="00FE1178" w:rsidRPr="00977738" w:rsidRDefault="00FE1178" w:rsidP="00FE1178">
      <w:pPr>
        <w:autoSpaceDE w:val="0"/>
        <w:autoSpaceDN w:val="0"/>
        <w:adjustRightInd w:val="0"/>
        <w:ind w:left="720" w:firstLine="720"/>
        <w:jc w:val="both"/>
        <w:rPr>
          <w:rFonts w:ascii="Times New Roman" w:hAnsi="Times New Roman" w:cs="Times New Roman"/>
        </w:rPr>
      </w:pPr>
      <w:r w:rsidRPr="00977738">
        <w:rPr>
          <w:rFonts w:ascii="Times New Roman" w:hAnsi="Times New Roman" w:cs="Times New Roman"/>
        </w:rPr>
        <w:t>1) Prismatic compass</w:t>
      </w:r>
    </w:p>
    <w:p w:rsidR="00FE1178" w:rsidRPr="00977738" w:rsidRDefault="00FE1178" w:rsidP="00FE1178">
      <w:pPr>
        <w:autoSpaceDE w:val="0"/>
        <w:autoSpaceDN w:val="0"/>
        <w:adjustRightInd w:val="0"/>
        <w:ind w:left="720" w:firstLine="720"/>
        <w:jc w:val="both"/>
        <w:rPr>
          <w:rFonts w:ascii="Times New Roman" w:hAnsi="Times New Roman" w:cs="Times New Roman"/>
        </w:rPr>
      </w:pPr>
      <w:r w:rsidRPr="00977738">
        <w:rPr>
          <w:rFonts w:ascii="Times New Roman" w:hAnsi="Times New Roman" w:cs="Times New Roman"/>
        </w:rPr>
        <w:t>2) Surveyor’s compass.</w:t>
      </w:r>
    </w:p>
    <w:p w:rsidR="00FE1178" w:rsidRPr="00977738" w:rsidRDefault="00FE1178" w:rsidP="00FE1178">
      <w:pPr>
        <w:autoSpaceDE w:val="0"/>
        <w:autoSpaceDN w:val="0"/>
        <w:adjustRightInd w:val="0"/>
        <w:ind w:left="720" w:firstLine="720"/>
        <w:jc w:val="both"/>
        <w:rPr>
          <w:rFonts w:ascii="Times New Roman" w:hAnsi="Times New Roman" w:cs="Times New Roman"/>
        </w:rPr>
      </w:pPr>
      <w:r w:rsidRPr="00977738">
        <w:rPr>
          <w:rFonts w:ascii="Times New Roman" w:hAnsi="Times New Roman" w:cs="Times New Roman"/>
        </w:rPr>
        <w:t>3) Tubular compass.</w:t>
      </w:r>
    </w:p>
    <w:p w:rsidR="00FE1178" w:rsidRPr="00977738" w:rsidRDefault="00FE1178" w:rsidP="00FE1178">
      <w:pPr>
        <w:autoSpaceDE w:val="0"/>
        <w:autoSpaceDN w:val="0"/>
        <w:adjustRightInd w:val="0"/>
        <w:ind w:left="720" w:firstLine="720"/>
        <w:jc w:val="both"/>
        <w:rPr>
          <w:rFonts w:ascii="Times New Roman" w:hAnsi="Times New Roman" w:cs="Times New Roman"/>
        </w:rPr>
      </w:pPr>
      <w:r w:rsidRPr="00977738">
        <w:rPr>
          <w:rFonts w:ascii="Times New Roman" w:hAnsi="Times New Roman" w:cs="Times New Roman"/>
        </w:rPr>
        <w:t>4) Trough compass.</w:t>
      </w:r>
    </w:p>
    <w:p w:rsidR="00FE1178" w:rsidRPr="00977738" w:rsidRDefault="00FE1178" w:rsidP="00FE1178">
      <w:pPr>
        <w:autoSpaceDE w:val="0"/>
        <w:autoSpaceDN w:val="0"/>
        <w:adjustRightInd w:val="0"/>
        <w:ind w:left="720" w:firstLine="720"/>
        <w:jc w:val="both"/>
        <w:rPr>
          <w:rFonts w:ascii="Times New Roman" w:hAnsi="Times New Roman" w:cs="Times New Roman"/>
        </w:rPr>
      </w:pPr>
    </w:p>
    <w:p w:rsidR="00FE1178" w:rsidRPr="00977738" w:rsidRDefault="00FE1178" w:rsidP="00FE1178">
      <w:pPr>
        <w:autoSpaceDE w:val="0"/>
        <w:autoSpaceDN w:val="0"/>
        <w:adjustRightInd w:val="0"/>
        <w:ind w:left="720" w:firstLine="720"/>
        <w:jc w:val="both"/>
        <w:rPr>
          <w:rFonts w:ascii="Times New Roman" w:hAnsi="Times New Roman" w:cs="Times New Roman"/>
        </w:rPr>
      </w:pPr>
    </w:p>
    <w:p w:rsidR="00FE1178" w:rsidRPr="00977738" w:rsidRDefault="00FE1178" w:rsidP="00FE1178">
      <w:pPr>
        <w:autoSpaceDE w:val="0"/>
        <w:autoSpaceDN w:val="0"/>
        <w:adjustRightInd w:val="0"/>
        <w:jc w:val="both"/>
        <w:rPr>
          <w:rFonts w:ascii="Times New Roman" w:hAnsi="Times New Roman" w:cs="Times New Roman"/>
          <w:b/>
          <w:sz w:val="28"/>
        </w:rPr>
      </w:pPr>
      <w:r w:rsidRPr="00977738">
        <w:rPr>
          <w:rFonts w:ascii="Times New Roman" w:hAnsi="Times New Roman" w:cs="Times New Roman"/>
          <w:b/>
          <w:sz w:val="28"/>
        </w:rPr>
        <w:t>Prismatic Compass:</w:t>
      </w:r>
    </w:p>
    <w:p w:rsidR="00FE1178" w:rsidRPr="00977738" w:rsidRDefault="00FE1178" w:rsidP="00FE1178">
      <w:pPr>
        <w:autoSpaceDE w:val="0"/>
        <w:autoSpaceDN w:val="0"/>
        <w:adjustRightInd w:val="0"/>
        <w:spacing w:line="360" w:lineRule="auto"/>
        <w:ind w:firstLine="720"/>
        <w:jc w:val="both"/>
        <w:rPr>
          <w:rFonts w:ascii="Times New Roman" w:hAnsi="Times New Roman" w:cs="Times New Roman"/>
        </w:rPr>
      </w:pPr>
      <w:r w:rsidRPr="00977738">
        <w:rPr>
          <w:rFonts w:ascii="Times New Roman" w:hAnsi="Times New Roman" w:cs="Times New Roman"/>
        </w:rPr>
        <w:t>Prismatic compass is very valuable instrument. It is usually used for rough survey for measuring bearing and survey lines. The least count of prismatic compass is 30 min. It consists of circular box of 10cm-12 cm dia. of non magnetic material. pivot is fixed at the centre of box and is made up of hard steel with a Sharp pivot. Graduated aluminium is attached to the needle. It is  graduated in clockwise direction from 0</w:t>
      </w:r>
      <w:r w:rsidRPr="00977738">
        <w:rPr>
          <w:rFonts w:ascii="Times New Roman" w:hAnsi="Times New Roman" w:cs="Times New Roman"/>
          <w:vertAlign w:val="superscript"/>
        </w:rPr>
        <w:t>0</w:t>
      </w:r>
      <w:r w:rsidRPr="00977738">
        <w:rPr>
          <w:rFonts w:ascii="Times New Roman" w:hAnsi="Times New Roman" w:cs="Times New Roman"/>
        </w:rPr>
        <w:t xml:space="preserve"> to 360</w:t>
      </w:r>
      <w:r w:rsidRPr="00977738">
        <w:rPr>
          <w:rFonts w:ascii="Times New Roman" w:hAnsi="Times New Roman" w:cs="Times New Roman"/>
          <w:vertAlign w:val="superscript"/>
        </w:rPr>
        <w:t>0</w:t>
      </w:r>
      <w:r w:rsidRPr="00977738">
        <w:rPr>
          <w:rFonts w:ascii="Times New Roman" w:hAnsi="Times New Roman" w:cs="Times New Roman"/>
        </w:rPr>
        <w:t>.the figures are written in inverted. Zero Is written at south end and 180 at north end and 270 at the east. Diametrically opposite are fixed to the box. The sighting vane consists of a hinged metal frame in the centre of which is stretched a vertical Horse hair fine silk thread of which is stretched a vertical hair. it presses against a lifting pin which lift the needle of the pivot and holds it against the glass lid. Thus preventing the wear of the pivot point to damp the oscillations of the needle when about to take reading and to bring to rest quickly, a light spring is brought lifted Inside the box. The face of the prism can be folded out the edge of the box when North end is used Sometime the sighting vanes is provided with a hinge mirror Which can be placed upward or downwards on the frame and can be also Slide along it is required. The mirror can be made inclined at any angle so that Objects which are too high or too low can be sighted directly by reflecting.</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spacing w:line="360" w:lineRule="auto"/>
        <w:jc w:val="both"/>
        <w:rPr>
          <w:rFonts w:ascii="Times New Roman" w:hAnsi="Times New Roman" w:cs="Times New Roman"/>
          <w:b/>
          <w:sz w:val="28"/>
        </w:rPr>
      </w:pPr>
      <w:r w:rsidRPr="00977738">
        <w:rPr>
          <w:rFonts w:ascii="Times New Roman" w:hAnsi="Times New Roman" w:cs="Times New Roman"/>
          <w:b/>
          <w:sz w:val="28"/>
        </w:rPr>
        <w:t>Temporary Adjustments of a Prismatic Compass</w:t>
      </w:r>
    </w:p>
    <w:p w:rsidR="00FE1178" w:rsidRPr="00977738" w:rsidRDefault="00FE1178" w:rsidP="00FE1178">
      <w:pPr>
        <w:pStyle w:val="ListParagraph"/>
        <w:numPr>
          <w:ilvl w:val="0"/>
          <w:numId w:val="14"/>
        </w:numPr>
        <w:spacing w:line="360" w:lineRule="auto"/>
        <w:jc w:val="both"/>
        <w:rPr>
          <w:rFonts w:ascii="Times New Roman" w:hAnsi="Times New Roman" w:cs="Times New Roman"/>
          <w:sz w:val="24"/>
        </w:rPr>
      </w:pPr>
      <w:r w:rsidRPr="00977738">
        <w:rPr>
          <w:rFonts w:ascii="Times New Roman" w:hAnsi="Times New Roman" w:cs="Times New Roman"/>
          <w:b/>
          <w:sz w:val="24"/>
        </w:rPr>
        <w:lastRenderedPageBreak/>
        <w:t>Fixing the compass to tripod</w:t>
      </w:r>
      <w:r w:rsidRPr="00977738">
        <w:rPr>
          <w:rFonts w:ascii="Times New Roman" w:hAnsi="Times New Roman" w:cs="Times New Roman"/>
          <w:sz w:val="24"/>
        </w:rPr>
        <w:t>:</w:t>
      </w:r>
    </w:p>
    <w:p w:rsidR="00FE1178" w:rsidRPr="00977738" w:rsidRDefault="00FE1178" w:rsidP="00FE1178">
      <w:pPr>
        <w:spacing w:line="360" w:lineRule="auto"/>
        <w:ind w:left="720" w:firstLine="720"/>
        <w:jc w:val="both"/>
        <w:rPr>
          <w:rFonts w:ascii="Times New Roman" w:hAnsi="Times New Roman" w:cs="Times New Roman"/>
          <w:sz w:val="24"/>
        </w:rPr>
      </w:pPr>
      <w:r w:rsidRPr="00977738">
        <w:rPr>
          <w:rFonts w:ascii="Times New Roman" w:hAnsi="Times New Roman" w:cs="Times New Roman"/>
          <w:sz w:val="24"/>
        </w:rPr>
        <w:t>The tripod is placed at the required station with its legs well apart. Then the prismatic compass is held by the left hand and placed over the threaded top of the stand. After this, the compass box is turned by clockwise by the right hand. Thus the threaded base of the compass box is fixed with threaded top of the stand.</w:t>
      </w:r>
    </w:p>
    <w:p w:rsidR="00FE1178" w:rsidRPr="00977738" w:rsidRDefault="00FE1178" w:rsidP="00FE1178">
      <w:pPr>
        <w:pStyle w:val="ListParagraph"/>
        <w:numPr>
          <w:ilvl w:val="0"/>
          <w:numId w:val="14"/>
        </w:numPr>
        <w:spacing w:line="360" w:lineRule="auto"/>
        <w:rPr>
          <w:rFonts w:ascii="Times New Roman" w:hAnsi="Times New Roman" w:cs="Times New Roman"/>
          <w:sz w:val="24"/>
        </w:rPr>
      </w:pPr>
      <w:r w:rsidRPr="00977738">
        <w:rPr>
          <w:rFonts w:ascii="Times New Roman" w:hAnsi="Times New Roman" w:cs="Times New Roman"/>
          <w:b/>
          <w:sz w:val="24"/>
        </w:rPr>
        <w:t>Centering:</w:t>
      </w:r>
    </w:p>
    <w:p w:rsidR="00FE1178" w:rsidRPr="00977738" w:rsidRDefault="00FE1178" w:rsidP="00FE1178">
      <w:pPr>
        <w:pStyle w:val="ListParagraph"/>
        <w:spacing w:line="360" w:lineRule="auto"/>
        <w:ind w:firstLine="720"/>
        <w:rPr>
          <w:rFonts w:ascii="Times New Roman" w:hAnsi="Times New Roman" w:cs="Times New Roman"/>
          <w:sz w:val="24"/>
        </w:rPr>
      </w:pPr>
      <w:r w:rsidRPr="00977738">
        <w:rPr>
          <w:rFonts w:ascii="Times New Roman" w:hAnsi="Times New Roman" w:cs="Times New Roman"/>
          <w:sz w:val="24"/>
        </w:rPr>
        <w:t xml:space="preserve"> Normally, the compass is centered by dropping a piece of stone from the bottom of the compass box. Centering may also be done with the aid of plumb bob held centrally the compass box.</w:t>
      </w:r>
    </w:p>
    <w:p w:rsidR="00FE1178" w:rsidRPr="00977738" w:rsidRDefault="00FE1178" w:rsidP="00FE1178">
      <w:pPr>
        <w:pStyle w:val="ListParagraph"/>
        <w:spacing w:line="360" w:lineRule="auto"/>
        <w:ind w:firstLine="720"/>
        <w:rPr>
          <w:rFonts w:ascii="Times New Roman" w:hAnsi="Times New Roman" w:cs="Times New Roman"/>
          <w:sz w:val="24"/>
        </w:rPr>
      </w:pPr>
    </w:p>
    <w:p w:rsidR="00FE1178" w:rsidRPr="00977738" w:rsidRDefault="00FE1178" w:rsidP="00FE1178">
      <w:pPr>
        <w:pStyle w:val="ListParagraph"/>
        <w:spacing w:line="360" w:lineRule="auto"/>
        <w:ind w:firstLine="720"/>
        <w:rPr>
          <w:rFonts w:ascii="Times New Roman" w:hAnsi="Times New Roman" w:cs="Times New Roman"/>
          <w:sz w:val="24"/>
        </w:rPr>
      </w:pPr>
    </w:p>
    <w:p w:rsidR="00FE1178" w:rsidRPr="00977738" w:rsidRDefault="00FE1178" w:rsidP="00FE1178">
      <w:pPr>
        <w:pStyle w:val="ListParagraph"/>
        <w:spacing w:line="360" w:lineRule="auto"/>
        <w:ind w:firstLine="720"/>
        <w:rPr>
          <w:rFonts w:ascii="Times New Roman" w:hAnsi="Times New Roman" w:cs="Times New Roman"/>
          <w:sz w:val="24"/>
        </w:rPr>
      </w:pPr>
    </w:p>
    <w:p w:rsidR="00FE1178" w:rsidRPr="00977738" w:rsidRDefault="00FE1178" w:rsidP="00FE1178">
      <w:pPr>
        <w:pStyle w:val="ListParagraph"/>
        <w:spacing w:line="360" w:lineRule="auto"/>
        <w:ind w:firstLine="720"/>
        <w:rPr>
          <w:rFonts w:ascii="Times New Roman" w:hAnsi="Times New Roman" w:cs="Times New Roman"/>
          <w:sz w:val="24"/>
        </w:rPr>
      </w:pPr>
    </w:p>
    <w:p w:rsidR="00FE1178" w:rsidRPr="00977738" w:rsidRDefault="00FE1178" w:rsidP="00FE1178">
      <w:pPr>
        <w:pStyle w:val="ListParagraph"/>
        <w:spacing w:line="360" w:lineRule="auto"/>
        <w:ind w:firstLine="720"/>
        <w:rPr>
          <w:rFonts w:ascii="Times New Roman" w:hAnsi="Times New Roman" w:cs="Times New Roman"/>
          <w:sz w:val="24"/>
        </w:rPr>
      </w:pPr>
    </w:p>
    <w:p w:rsidR="00FE1178" w:rsidRPr="00977738" w:rsidRDefault="00FE1178" w:rsidP="00FE1178">
      <w:pPr>
        <w:pStyle w:val="ListParagraph"/>
        <w:numPr>
          <w:ilvl w:val="0"/>
          <w:numId w:val="14"/>
        </w:numPr>
        <w:spacing w:line="360" w:lineRule="auto"/>
        <w:jc w:val="both"/>
        <w:rPr>
          <w:rFonts w:ascii="Times New Roman" w:hAnsi="Times New Roman" w:cs="Times New Roman"/>
          <w:sz w:val="24"/>
        </w:rPr>
      </w:pPr>
      <w:r w:rsidRPr="00977738">
        <w:rPr>
          <w:rFonts w:ascii="Times New Roman" w:hAnsi="Times New Roman" w:cs="Times New Roman"/>
          <w:b/>
          <w:sz w:val="24"/>
        </w:rPr>
        <w:t>Levelling:</w:t>
      </w:r>
    </w:p>
    <w:p w:rsidR="00FE1178" w:rsidRPr="00977738" w:rsidRDefault="00FE1178" w:rsidP="00FE1178">
      <w:pPr>
        <w:spacing w:line="360" w:lineRule="auto"/>
        <w:ind w:left="720" w:firstLine="720"/>
        <w:jc w:val="both"/>
        <w:rPr>
          <w:rFonts w:ascii="Times New Roman" w:hAnsi="Times New Roman" w:cs="Times New Roman"/>
          <w:sz w:val="24"/>
        </w:rPr>
      </w:pPr>
      <w:r w:rsidRPr="00977738">
        <w:rPr>
          <w:rFonts w:ascii="Times New Roman" w:hAnsi="Times New Roman" w:cs="Times New Roman"/>
          <w:sz w:val="24"/>
        </w:rPr>
        <w:t>Levelling is done with the help of a ball and socket arrangement provided on top of the tripod stand. This arrangement is loosened and the box is placed in such a way the graduated ring rotates freely without touching either the bottom of the box or the glass cover top.</w:t>
      </w:r>
    </w:p>
    <w:p w:rsidR="00FE1178" w:rsidRPr="00977738" w:rsidRDefault="00FE1178" w:rsidP="00FE1178">
      <w:pPr>
        <w:pStyle w:val="ListParagraph"/>
        <w:numPr>
          <w:ilvl w:val="0"/>
          <w:numId w:val="14"/>
        </w:numPr>
        <w:spacing w:line="360" w:lineRule="auto"/>
        <w:jc w:val="both"/>
        <w:rPr>
          <w:rFonts w:ascii="Times New Roman" w:hAnsi="Times New Roman" w:cs="Times New Roman"/>
          <w:sz w:val="24"/>
        </w:rPr>
      </w:pPr>
      <w:r w:rsidRPr="00977738">
        <w:rPr>
          <w:rFonts w:ascii="Times New Roman" w:hAnsi="Times New Roman" w:cs="Times New Roman"/>
          <w:b/>
          <w:sz w:val="24"/>
        </w:rPr>
        <w:t>Adjustment of prism</w:t>
      </w:r>
      <w:r w:rsidRPr="00977738">
        <w:rPr>
          <w:rFonts w:ascii="Times New Roman" w:hAnsi="Times New Roman" w:cs="Times New Roman"/>
          <w:sz w:val="24"/>
        </w:rPr>
        <w:t>:</w:t>
      </w:r>
    </w:p>
    <w:p w:rsidR="00FE1178" w:rsidRPr="00977738" w:rsidRDefault="00FE1178" w:rsidP="00FE1178">
      <w:pPr>
        <w:spacing w:line="360" w:lineRule="auto"/>
        <w:ind w:left="720" w:firstLine="720"/>
        <w:jc w:val="both"/>
        <w:rPr>
          <w:rFonts w:ascii="Times New Roman" w:hAnsi="Times New Roman" w:cs="Times New Roman"/>
          <w:sz w:val="24"/>
        </w:rPr>
      </w:pPr>
      <w:r w:rsidRPr="00977738">
        <w:rPr>
          <w:rFonts w:ascii="Times New Roman" w:hAnsi="Times New Roman" w:cs="Times New Roman"/>
          <w:sz w:val="24"/>
        </w:rPr>
        <w:t>The prism is moved up and down till the figures on the graduated ring are seen sharp and clear.</w:t>
      </w:r>
    </w:p>
    <w:p w:rsidR="00FE1178" w:rsidRPr="00977738" w:rsidRDefault="00FE1178" w:rsidP="00FE1178">
      <w:pPr>
        <w:pStyle w:val="ListParagraph"/>
        <w:numPr>
          <w:ilvl w:val="0"/>
          <w:numId w:val="14"/>
        </w:numPr>
        <w:spacing w:line="360" w:lineRule="auto"/>
        <w:jc w:val="both"/>
        <w:rPr>
          <w:rFonts w:ascii="Times New Roman" w:hAnsi="Times New Roman" w:cs="Times New Roman"/>
          <w:sz w:val="24"/>
        </w:rPr>
      </w:pPr>
      <w:r w:rsidRPr="00977738">
        <w:rPr>
          <w:rFonts w:ascii="Times New Roman" w:hAnsi="Times New Roman" w:cs="Times New Roman"/>
          <w:b/>
          <w:sz w:val="24"/>
        </w:rPr>
        <w:t>Observation of bearing:</w:t>
      </w:r>
    </w:p>
    <w:p w:rsidR="00FE1178" w:rsidRPr="00977738" w:rsidRDefault="00FE1178" w:rsidP="00FE1178">
      <w:pPr>
        <w:spacing w:line="360" w:lineRule="auto"/>
        <w:ind w:left="720" w:firstLine="720"/>
        <w:jc w:val="both"/>
        <w:rPr>
          <w:rFonts w:ascii="Times New Roman" w:hAnsi="Times New Roman" w:cs="Times New Roman"/>
          <w:sz w:val="24"/>
        </w:rPr>
      </w:pPr>
      <w:r w:rsidRPr="00977738">
        <w:rPr>
          <w:rFonts w:ascii="Times New Roman" w:hAnsi="Times New Roman" w:cs="Times New Roman"/>
          <w:sz w:val="24"/>
        </w:rPr>
        <w:t xml:space="preserve"> After centering and levelling the compass box over the station the ranging rod at the required station is bisected perfectly by sighting through the slit of the prism a</w:t>
      </w:r>
      <w:r>
        <w:rPr>
          <w:rFonts w:ascii="Times New Roman" w:hAnsi="Times New Roman" w:cs="Times New Roman"/>
          <w:sz w:val="24"/>
        </w:rPr>
        <w:t>nd horse hair at the sight vane</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8"/>
          <w:szCs w:val="24"/>
        </w:rPr>
      </w:pPr>
      <w:r w:rsidRPr="00977738">
        <w:rPr>
          <w:rFonts w:ascii="Times New Roman" w:hAnsi="Times New Roman" w:cs="Times New Roman"/>
          <w:b/>
          <w:sz w:val="28"/>
          <w:szCs w:val="24"/>
        </w:rPr>
        <w:t>Prismatic compass versus the surveyor’s compass:</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p>
    <w:tbl>
      <w:tblPr>
        <w:tblStyle w:val="TableGrid"/>
        <w:tblW w:w="0" w:type="auto"/>
        <w:tblLook w:val="04A0"/>
      </w:tblPr>
      <w:tblGrid>
        <w:gridCol w:w="828"/>
        <w:gridCol w:w="1710"/>
        <w:gridCol w:w="3420"/>
        <w:gridCol w:w="3618"/>
      </w:tblGrid>
      <w:tr w:rsidR="00FE1178" w:rsidRPr="00977738" w:rsidTr="00FE1178">
        <w:tc>
          <w:tcPr>
            <w:tcW w:w="828" w:type="dxa"/>
          </w:tcPr>
          <w:p w:rsidR="00FE1178" w:rsidRPr="00977738" w:rsidRDefault="00FE1178" w:rsidP="00FE1178">
            <w:pPr>
              <w:autoSpaceDE w:val="0"/>
              <w:autoSpaceDN w:val="0"/>
              <w:adjustRightInd w:val="0"/>
              <w:jc w:val="both"/>
              <w:rPr>
                <w:rFonts w:ascii="Times New Roman" w:hAnsi="Times New Roman" w:cs="Times New Roman"/>
                <w:b/>
                <w:sz w:val="24"/>
                <w:szCs w:val="24"/>
              </w:rPr>
            </w:pPr>
            <w:r w:rsidRPr="00977738">
              <w:rPr>
                <w:rFonts w:ascii="Times New Roman" w:hAnsi="Times New Roman" w:cs="Times New Roman"/>
                <w:b/>
                <w:sz w:val="24"/>
                <w:szCs w:val="24"/>
              </w:rPr>
              <w:t>S.No</w:t>
            </w:r>
          </w:p>
        </w:tc>
        <w:tc>
          <w:tcPr>
            <w:tcW w:w="1710" w:type="dxa"/>
          </w:tcPr>
          <w:p w:rsidR="00FE1178" w:rsidRPr="00977738" w:rsidRDefault="00FE1178" w:rsidP="00FE1178">
            <w:pPr>
              <w:autoSpaceDE w:val="0"/>
              <w:autoSpaceDN w:val="0"/>
              <w:adjustRightInd w:val="0"/>
              <w:jc w:val="both"/>
              <w:rPr>
                <w:rFonts w:ascii="Times New Roman" w:hAnsi="Times New Roman" w:cs="Times New Roman"/>
                <w:b/>
                <w:sz w:val="24"/>
                <w:szCs w:val="24"/>
              </w:rPr>
            </w:pPr>
            <w:r w:rsidRPr="00977738">
              <w:rPr>
                <w:rFonts w:ascii="Times New Roman" w:hAnsi="Times New Roman" w:cs="Times New Roman"/>
                <w:b/>
                <w:sz w:val="24"/>
                <w:szCs w:val="24"/>
              </w:rPr>
              <w:t>Characteristic</w:t>
            </w:r>
          </w:p>
        </w:tc>
        <w:tc>
          <w:tcPr>
            <w:tcW w:w="3420" w:type="dxa"/>
          </w:tcPr>
          <w:p w:rsidR="00FE1178" w:rsidRPr="00977738" w:rsidRDefault="00FE1178" w:rsidP="00FE1178">
            <w:pPr>
              <w:autoSpaceDE w:val="0"/>
              <w:autoSpaceDN w:val="0"/>
              <w:adjustRightInd w:val="0"/>
              <w:jc w:val="both"/>
              <w:rPr>
                <w:rFonts w:ascii="Times New Roman" w:hAnsi="Times New Roman" w:cs="Times New Roman"/>
                <w:b/>
                <w:sz w:val="24"/>
                <w:szCs w:val="24"/>
              </w:rPr>
            </w:pPr>
            <w:r w:rsidRPr="00977738">
              <w:rPr>
                <w:rFonts w:ascii="Times New Roman" w:hAnsi="Times New Roman" w:cs="Times New Roman"/>
                <w:b/>
                <w:sz w:val="24"/>
                <w:szCs w:val="24"/>
              </w:rPr>
              <w:t>Surveyor,s compass</w:t>
            </w:r>
          </w:p>
        </w:tc>
        <w:tc>
          <w:tcPr>
            <w:tcW w:w="3618" w:type="dxa"/>
          </w:tcPr>
          <w:p w:rsidR="00FE1178" w:rsidRPr="00977738" w:rsidRDefault="00FE1178" w:rsidP="00FE1178">
            <w:pPr>
              <w:autoSpaceDE w:val="0"/>
              <w:autoSpaceDN w:val="0"/>
              <w:adjustRightInd w:val="0"/>
              <w:jc w:val="both"/>
              <w:rPr>
                <w:rFonts w:ascii="Times New Roman" w:hAnsi="Times New Roman" w:cs="Times New Roman"/>
                <w:b/>
                <w:sz w:val="24"/>
                <w:szCs w:val="24"/>
              </w:rPr>
            </w:pPr>
            <w:r w:rsidRPr="00977738">
              <w:rPr>
                <w:rFonts w:ascii="Times New Roman" w:hAnsi="Times New Roman" w:cs="Times New Roman"/>
                <w:b/>
                <w:sz w:val="24"/>
                <w:szCs w:val="24"/>
              </w:rPr>
              <w:t>Prismatic Compass</w:t>
            </w:r>
          </w:p>
        </w:tc>
      </w:tr>
      <w:tr w:rsidR="00FE1178" w:rsidRPr="00977738" w:rsidTr="00FE1178">
        <w:tc>
          <w:tcPr>
            <w:tcW w:w="828"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1.</w:t>
            </w:r>
          </w:p>
        </w:tc>
        <w:tc>
          <w:tcPr>
            <w:tcW w:w="1710"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Magnetic Needle</w:t>
            </w:r>
          </w:p>
        </w:tc>
        <w:tc>
          <w:tcPr>
            <w:tcW w:w="3420" w:type="dxa"/>
            <w:shd w:val="clear" w:color="auto" w:fill="auto"/>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Edge bar needle is used and it acts as an index</w:t>
            </w:r>
          </w:p>
        </w:tc>
        <w:tc>
          <w:tcPr>
            <w:tcW w:w="3618"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 xml:space="preserve">Board needle is used which is hidden below the aluminum ring. It </w:t>
            </w:r>
            <w:r w:rsidRPr="00977738">
              <w:rPr>
                <w:rFonts w:ascii="Times New Roman" w:hAnsi="Times New Roman" w:cs="Times New Roman"/>
                <w:sz w:val="24"/>
                <w:szCs w:val="24"/>
              </w:rPr>
              <w:lastRenderedPageBreak/>
              <w:t>does not acts as an index.</w:t>
            </w:r>
          </w:p>
        </w:tc>
      </w:tr>
      <w:tr w:rsidR="00FE1178" w:rsidRPr="00977738" w:rsidTr="00FE1178">
        <w:tc>
          <w:tcPr>
            <w:tcW w:w="828"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lastRenderedPageBreak/>
              <w:t>2</w:t>
            </w:r>
          </w:p>
        </w:tc>
        <w:tc>
          <w:tcPr>
            <w:tcW w:w="1710"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Graduation</w:t>
            </w:r>
          </w:p>
        </w:tc>
        <w:tc>
          <w:tcPr>
            <w:tcW w:w="3420" w:type="dxa"/>
            <w:shd w:val="clear" w:color="auto" w:fill="auto"/>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Graduated ring is attached to the box and ring rotates with the box.</w:t>
            </w:r>
          </w:p>
        </w:tc>
        <w:tc>
          <w:tcPr>
            <w:tcW w:w="3618"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Graduated ring is attached to the needle and remains stationary when the box is rotated.</w:t>
            </w:r>
          </w:p>
        </w:tc>
      </w:tr>
      <w:tr w:rsidR="00FE1178" w:rsidRPr="00977738" w:rsidTr="00FE1178">
        <w:tc>
          <w:tcPr>
            <w:tcW w:w="828"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3</w:t>
            </w:r>
          </w:p>
        </w:tc>
        <w:tc>
          <w:tcPr>
            <w:tcW w:w="1710"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Sighting vanes</w:t>
            </w:r>
          </w:p>
        </w:tc>
        <w:tc>
          <w:tcPr>
            <w:tcW w:w="3420"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Object vane consists of a metal frame with vertical hair. Eye vane also consists of a metal frame with a fine silt</w:t>
            </w:r>
          </w:p>
        </w:tc>
        <w:tc>
          <w:tcPr>
            <w:tcW w:w="3618"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Object vane consists of a metal frame with a vertical hair. Eye vane also consists of a small frame with a fine silt near the prism.</w:t>
            </w:r>
          </w:p>
        </w:tc>
      </w:tr>
      <w:tr w:rsidR="00FE1178" w:rsidRPr="00977738" w:rsidTr="00FE1178">
        <w:tc>
          <w:tcPr>
            <w:tcW w:w="828"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4</w:t>
            </w:r>
          </w:p>
        </w:tc>
        <w:tc>
          <w:tcPr>
            <w:tcW w:w="1710"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Reading</w:t>
            </w:r>
          </w:p>
        </w:tc>
        <w:tc>
          <w:tcPr>
            <w:tcW w:w="3420"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Sighting and reading are done separately and that too from different positions. After sighting the object, the observer moves around and takes the reading at the north end of the needle.</w:t>
            </w:r>
          </w:p>
        </w:tc>
        <w:tc>
          <w:tcPr>
            <w:tcW w:w="3618"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Sighting and reading are done simultaneously from the same position of the observer.</w:t>
            </w:r>
          </w:p>
        </w:tc>
      </w:tr>
      <w:tr w:rsidR="00FE1178" w:rsidRPr="00977738" w:rsidTr="00FE1178">
        <w:tc>
          <w:tcPr>
            <w:tcW w:w="828"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5</w:t>
            </w:r>
          </w:p>
        </w:tc>
        <w:tc>
          <w:tcPr>
            <w:tcW w:w="1710"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Support requirement</w:t>
            </w:r>
          </w:p>
        </w:tc>
        <w:tc>
          <w:tcPr>
            <w:tcW w:w="3420"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This cannot be used without a support like tripod etc</w:t>
            </w:r>
          </w:p>
        </w:tc>
        <w:tc>
          <w:tcPr>
            <w:tcW w:w="3618" w:type="dxa"/>
          </w:tcPr>
          <w:p w:rsidR="00FE1178" w:rsidRPr="00977738" w:rsidRDefault="00FE1178" w:rsidP="00FE1178">
            <w:pPr>
              <w:autoSpaceDE w:val="0"/>
              <w:autoSpaceDN w:val="0"/>
              <w:adjustRightInd w:val="0"/>
              <w:jc w:val="both"/>
              <w:rPr>
                <w:rFonts w:ascii="Times New Roman" w:hAnsi="Times New Roman" w:cs="Times New Roman"/>
                <w:sz w:val="24"/>
                <w:szCs w:val="24"/>
              </w:rPr>
            </w:pPr>
            <w:r w:rsidRPr="00977738">
              <w:rPr>
                <w:rFonts w:ascii="Times New Roman" w:hAnsi="Times New Roman" w:cs="Times New Roman"/>
                <w:sz w:val="24"/>
                <w:szCs w:val="24"/>
              </w:rPr>
              <w:t>This can be held in hand while taking the observation but it is better to use tripod with it.</w:t>
            </w:r>
          </w:p>
        </w:tc>
      </w:tr>
    </w:tbl>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8"/>
          <w:szCs w:val="24"/>
        </w:rPr>
      </w:pPr>
      <w:r w:rsidRPr="00977738">
        <w:rPr>
          <w:rFonts w:ascii="Times New Roman" w:hAnsi="Times New Roman" w:cs="Times New Roman"/>
          <w:b/>
          <w:sz w:val="28"/>
          <w:szCs w:val="24"/>
        </w:rPr>
        <w:t>Magnetic declination:</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sz w:val="24"/>
          <w:szCs w:val="24"/>
        </w:rPr>
        <w:tab/>
        <w:t xml:space="preserve">The horizontal angle which the magnetic meridian makes with the true meridian is called as </w:t>
      </w:r>
      <w:r w:rsidRPr="00977738">
        <w:rPr>
          <w:rFonts w:ascii="Times New Roman" w:hAnsi="Times New Roman" w:cs="Times New Roman"/>
          <w:b/>
          <w:sz w:val="24"/>
          <w:szCs w:val="24"/>
        </w:rPr>
        <w:t>magnetic declination.</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sz w:val="24"/>
          <w:szCs w:val="24"/>
        </w:rPr>
        <w:tab/>
        <w:t xml:space="preserve">When magnetic north lies towards the west of north, then the declination is said to be </w:t>
      </w:r>
      <w:r w:rsidRPr="00977738">
        <w:rPr>
          <w:rFonts w:ascii="Times New Roman" w:hAnsi="Times New Roman" w:cs="Times New Roman"/>
          <w:b/>
          <w:sz w:val="24"/>
          <w:szCs w:val="24"/>
        </w:rPr>
        <w:t>negative.</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ab/>
      </w:r>
      <w:r w:rsidRPr="00977738">
        <w:rPr>
          <w:rFonts w:ascii="Times New Roman" w:hAnsi="Times New Roman" w:cs="Times New Roman"/>
          <w:sz w:val="24"/>
          <w:szCs w:val="24"/>
        </w:rPr>
        <w:t xml:space="preserve">If the magnetic north lies towards the east of true north, then the declination is said to be </w:t>
      </w:r>
      <w:r w:rsidRPr="00977738">
        <w:rPr>
          <w:rFonts w:ascii="Times New Roman" w:hAnsi="Times New Roman" w:cs="Times New Roman"/>
          <w:b/>
          <w:sz w:val="24"/>
          <w:szCs w:val="24"/>
        </w:rPr>
        <w:t>positive.</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t xml:space="preserve">Declination varies from place to place and also from time to time at the same place. This variation of declination at different places is studied with the help of </w:t>
      </w:r>
      <w:r w:rsidRPr="00977738">
        <w:rPr>
          <w:rFonts w:ascii="Times New Roman" w:hAnsi="Times New Roman" w:cs="Times New Roman"/>
          <w:b/>
          <w:sz w:val="24"/>
          <w:szCs w:val="24"/>
        </w:rPr>
        <w:t>isogonic lines</w:t>
      </w:r>
      <w:r w:rsidRPr="00977738">
        <w:rPr>
          <w:rFonts w:ascii="Times New Roman" w:hAnsi="Times New Roman" w:cs="Times New Roman"/>
          <w:sz w:val="24"/>
          <w:szCs w:val="24"/>
        </w:rPr>
        <w:t xml:space="preserve"> which are the lines passing through the points on the earth’s surface having the same declination at a particular time. A special case of isogonic lines is the </w:t>
      </w:r>
      <w:r w:rsidRPr="00977738">
        <w:rPr>
          <w:rFonts w:ascii="Times New Roman" w:hAnsi="Times New Roman" w:cs="Times New Roman"/>
          <w:b/>
          <w:sz w:val="24"/>
          <w:szCs w:val="24"/>
        </w:rPr>
        <w:t>agonic lines</w:t>
      </w:r>
      <w:r w:rsidRPr="00977738">
        <w:rPr>
          <w:rFonts w:ascii="Times New Roman" w:hAnsi="Times New Roman" w:cs="Times New Roman"/>
          <w:sz w:val="24"/>
          <w:szCs w:val="24"/>
        </w:rPr>
        <w:t xml:space="preserve"> which represents the isogonic lines with zero declination. Thus all the points on agonic lines, the true meridian and the magnetic meridian coincide.</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8"/>
          <w:szCs w:val="28"/>
        </w:rPr>
      </w:pPr>
      <w:r w:rsidRPr="00977738">
        <w:rPr>
          <w:rFonts w:ascii="Times New Roman" w:hAnsi="Times New Roman" w:cs="Times New Roman"/>
          <w:b/>
          <w:sz w:val="28"/>
          <w:szCs w:val="28"/>
        </w:rPr>
        <w:t>Variations in magnetic Declination:</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t>Magnetic meridian at a place does not remain constant and also does not remain same at all the points on the earth. At a place there are four types of variations in magnetic declination.</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Secular Variations:</w:t>
      </w:r>
    </w:p>
    <w:p w:rsidR="00FE1178" w:rsidRPr="00977738" w:rsidRDefault="00FE1178" w:rsidP="00FE1178">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The secular variation of declination at a place occurs continuously over a long period of time.</w:t>
      </w:r>
    </w:p>
    <w:p w:rsidR="00FE1178" w:rsidRPr="00977738" w:rsidRDefault="00FE1178" w:rsidP="00FE1178">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 xml:space="preserve">The lines of equal changes are called as </w:t>
      </w:r>
      <w:r w:rsidRPr="00977738">
        <w:rPr>
          <w:rFonts w:ascii="Times New Roman" w:hAnsi="Times New Roman" w:cs="Times New Roman"/>
          <w:b/>
          <w:sz w:val="24"/>
          <w:szCs w:val="24"/>
        </w:rPr>
        <w:t>isopars.</w:t>
      </w:r>
    </w:p>
    <w:p w:rsidR="00FE1178" w:rsidRPr="00977738" w:rsidRDefault="00FE1178" w:rsidP="00FE1178">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There exists no reliable method of measuring this secular variation.</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Annular Variation:</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ab/>
      </w:r>
      <w:r w:rsidRPr="00977738">
        <w:rPr>
          <w:rFonts w:ascii="Times New Roman" w:hAnsi="Times New Roman" w:cs="Times New Roman"/>
          <w:sz w:val="24"/>
          <w:szCs w:val="24"/>
        </w:rPr>
        <w:t>The variation of declination from year to year at a place from the mean position of the year is called as annual variation in declination. The annular variation is independent of secular variation at a place.</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Diurnal Variation:</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ab/>
      </w:r>
      <w:r w:rsidRPr="00977738">
        <w:rPr>
          <w:rFonts w:ascii="Times New Roman" w:hAnsi="Times New Roman" w:cs="Times New Roman"/>
          <w:sz w:val="24"/>
          <w:szCs w:val="24"/>
        </w:rPr>
        <w:t>The variation of declination in one day from mean position is called as diurnal variation. This variation depends on locality, season, time and year.</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Irregular Variation:</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ab/>
      </w:r>
      <w:r w:rsidRPr="00977738">
        <w:rPr>
          <w:rFonts w:ascii="Times New Roman" w:hAnsi="Times New Roman" w:cs="Times New Roman"/>
          <w:sz w:val="24"/>
          <w:szCs w:val="24"/>
        </w:rPr>
        <w:t>Occurrence of magnetic storms and also the magnetic disturbances cause a change in the earth’s magnetic field, in an irregular manner. Such variations in declinations are quite unpredictable and random. Some of the causes of irregular variation in declination are the earth quakes, volcanic disturbances etc.</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True Bearing from the Magnetic Bearing:</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t>If the declination at a place is known, then the true bearing of the survey line can be computed from the magnetic bearing.</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t>When declination is towards east, then</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r>
      <w:r w:rsidRPr="00977738">
        <w:rPr>
          <w:rFonts w:ascii="Times New Roman" w:hAnsi="Times New Roman" w:cs="Times New Roman"/>
          <w:sz w:val="24"/>
          <w:szCs w:val="24"/>
        </w:rPr>
        <w:tab/>
      </w:r>
      <w:r w:rsidRPr="00977738">
        <w:rPr>
          <w:rFonts w:ascii="Times New Roman" w:hAnsi="Times New Roman" w:cs="Times New Roman"/>
          <w:sz w:val="24"/>
          <w:szCs w:val="24"/>
        </w:rPr>
        <w:tab/>
      </w:r>
      <w:r w:rsidRPr="00977738">
        <w:rPr>
          <w:rFonts w:ascii="Times New Roman" w:hAnsi="Times New Roman" w:cs="Times New Roman"/>
          <w:sz w:val="24"/>
          <w:szCs w:val="24"/>
        </w:rPr>
        <w:tab/>
        <w:t>True bearing = Magnetic bearing + Declination</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t>When declination is toward west, then</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r>
      <w:r w:rsidRPr="00977738">
        <w:rPr>
          <w:rFonts w:ascii="Times New Roman" w:hAnsi="Times New Roman" w:cs="Times New Roman"/>
          <w:sz w:val="24"/>
          <w:szCs w:val="24"/>
        </w:rPr>
        <w:tab/>
      </w:r>
      <w:r w:rsidRPr="00977738">
        <w:rPr>
          <w:rFonts w:ascii="Times New Roman" w:hAnsi="Times New Roman" w:cs="Times New Roman"/>
          <w:sz w:val="24"/>
          <w:szCs w:val="24"/>
        </w:rPr>
        <w:tab/>
      </w:r>
      <w:r w:rsidRPr="00977738">
        <w:rPr>
          <w:rFonts w:ascii="Times New Roman" w:hAnsi="Times New Roman" w:cs="Times New Roman"/>
          <w:sz w:val="24"/>
          <w:szCs w:val="24"/>
        </w:rPr>
        <w:tab/>
        <w:t>True bearing = Magnetic bearing - Declination</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DIP:</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t>A freely suspended magnetic needle aligns itself parallel to earth’s magnetic field lines i.e., the longitudinal axis of the magnetic needle lies in the plane of magnetic material. The vertical angle which the magnetic needle makes with horizontal is referred to as dip. This dip is zero at equatorand90</w:t>
      </w:r>
      <w:r w:rsidRPr="00977738">
        <w:rPr>
          <w:rFonts w:ascii="Times New Roman" w:hAnsi="Times New Roman" w:cs="Times New Roman"/>
          <w:sz w:val="24"/>
          <w:szCs w:val="24"/>
          <w:vertAlign w:val="superscript"/>
        </w:rPr>
        <w:t>0</w:t>
      </w:r>
      <w:r w:rsidRPr="00977738">
        <w:rPr>
          <w:rFonts w:ascii="Times New Roman" w:hAnsi="Times New Roman" w:cs="Times New Roman"/>
          <w:sz w:val="24"/>
          <w:szCs w:val="24"/>
        </w:rPr>
        <w:t xml:space="preserve"> at magnetic poles at earth.</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 xml:space="preserve">Isoclinic lines: </w:t>
      </w:r>
      <w:r w:rsidRPr="00977738">
        <w:rPr>
          <w:rFonts w:ascii="Times New Roman" w:hAnsi="Times New Roman" w:cs="Times New Roman"/>
          <w:sz w:val="24"/>
          <w:szCs w:val="24"/>
        </w:rPr>
        <w:t>these are the lines which join points on earth with same value of dip.</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Aclinic lines:</w:t>
      </w:r>
      <w:r w:rsidRPr="00977738">
        <w:rPr>
          <w:rFonts w:ascii="Times New Roman" w:hAnsi="Times New Roman" w:cs="Times New Roman"/>
          <w:sz w:val="24"/>
          <w:szCs w:val="24"/>
        </w:rPr>
        <w:t xml:space="preserve"> these are the special case of isoclinic lines which join points of zero dip.</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LOCAL ATTRACTION:</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ab/>
      </w:r>
      <w:r w:rsidRPr="00977738">
        <w:rPr>
          <w:rFonts w:ascii="Times New Roman" w:hAnsi="Times New Roman" w:cs="Times New Roman"/>
          <w:sz w:val="24"/>
          <w:szCs w:val="24"/>
        </w:rPr>
        <w:t>Ideally, the magnetic needle of a compass should again itself along the earth’s magnetic field lines only i.e., magnetic field developed due to earth only.</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t>However, many a times, there are certain magnetic materials present which influence the earth’s magnetic field and magnetic needle aligns itself along the direction of resultant magnetic field and thus needle does not give the direction of earth’s magnetic lines. Some of the magnetic materials are iron articles like rails, chains, arrows etc. and current carrying conductor.</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ab/>
        <w:t>The amount of deviation of magnetic needle is proportional to the amoumt of local attraction present.</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Detection of Local Attraction:</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p>
    <w:p w:rsidR="00FE1178" w:rsidRPr="00977738" w:rsidRDefault="00FE1178" w:rsidP="00FE1178">
      <w:pPr>
        <w:autoSpaceDE w:val="0"/>
        <w:autoSpaceDN w:val="0"/>
        <w:adjustRightInd w:val="0"/>
        <w:spacing w:after="0" w:line="24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The local attraction at a place can be detected by measuring the fore bearing and back bearing of a line at that place. Ideally, the difference of fore and back bearing of a line should be 180</w:t>
      </w:r>
      <w:r w:rsidRPr="00977738">
        <w:rPr>
          <w:rFonts w:ascii="Times New Roman" w:hAnsi="Times New Roman" w:cs="Times New Roman"/>
          <w:sz w:val="24"/>
          <w:szCs w:val="24"/>
          <w:vertAlign w:val="superscript"/>
        </w:rPr>
        <w:t>o</w:t>
      </w:r>
      <w:r w:rsidRPr="00977738">
        <w:rPr>
          <w:rFonts w:ascii="Times New Roman" w:hAnsi="Times New Roman" w:cs="Times New Roman"/>
          <w:sz w:val="24"/>
          <w:szCs w:val="24"/>
        </w:rPr>
        <w:t xml:space="preserve"> but if it is not, then the place is definitely affected by local attraction.</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Plotting a Compass Traverse:</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ab/>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ab/>
        <w:t xml:space="preserve">A </w:t>
      </w:r>
      <w:r w:rsidRPr="00977738">
        <w:rPr>
          <w:rFonts w:ascii="Times New Roman" w:hAnsi="Times New Roman" w:cs="Times New Roman"/>
          <w:sz w:val="24"/>
          <w:szCs w:val="24"/>
        </w:rPr>
        <w:t>compass traverse must be plotted only after proper checking of bearings of the traverse lines and after suitable corrections has already been applied. Before commencing the actual plotting work, a rough plot of the traverse to some suitable scale must be plotted to have an idea about the size and the shape of the compass traverse.</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The following methods are generally used for plotting a compass traverse:</w:t>
      </w:r>
    </w:p>
    <w:p w:rsidR="00FE1178" w:rsidRPr="00977738" w:rsidRDefault="00FE1178" w:rsidP="00FE1178">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Parallel meridian method</w:t>
      </w:r>
    </w:p>
    <w:p w:rsidR="00FE1178" w:rsidRPr="00977738" w:rsidRDefault="00FE1178" w:rsidP="00FE1178">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Included angles method</w:t>
      </w:r>
    </w:p>
    <w:p w:rsidR="00FE1178" w:rsidRPr="00977738" w:rsidRDefault="00FE1178" w:rsidP="00FE1178">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Method of tangents</w:t>
      </w:r>
    </w:p>
    <w:p w:rsidR="00FE1178" w:rsidRPr="00977738" w:rsidRDefault="00FE1178" w:rsidP="00FE1178">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Method of chords</w:t>
      </w:r>
    </w:p>
    <w:p w:rsidR="00FE1178" w:rsidRPr="00977738" w:rsidRDefault="00FE1178" w:rsidP="00FE1178">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Rectangular coordinate method</w:t>
      </w:r>
    </w:p>
    <w:p w:rsidR="00FE1178" w:rsidRPr="00977738" w:rsidRDefault="00FE1178" w:rsidP="00FE1178">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Paper protractor method</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8"/>
          <w:szCs w:val="24"/>
        </w:rPr>
      </w:pPr>
      <w:r w:rsidRPr="00977738">
        <w:rPr>
          <w:rFonts w:ascii="Times New Roman" w:hAnsi="Times New Roman" w:cs="Times New Roman"/>
          <w:b/>
          <w:sz w:val="28"/>
          <w:szCs w:val="24"/>
        </w:rPr>
        <w:t>Errors in Compass Surveying:</w:t>
      </w: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8"/>
          <w:szCs w:val="24"/>
        </w:rPr>
      </w:pPr>
    </w:p>
    <w:p w:rsidR="00FE1178" w:rsidRPr="00977738" w:rsidRDefault="00FE1178" w:rsidP="00FE1178">
      <w:pPr>
        <w:pStyle w:val="ListParagraph"/>
        <w:numPr>
          <w:ilvl w:val="0"/>
          <w:numId w:val="17"/>
        </w:numPr>
        <w:autoSpaceDE w:val="0"/>
        <w:autoSpaceDN w:val="0"/>
        <w:adjustRightInd w:val="0"/>
        <w:spacing w:after="0" w:line="240" w:lineRule="auto"/>
        <w:jc w:val="both"/>
        <w:rPr>
          <w:rFonts w:ascii="Times New Roman" w:hAnsi="Times New Roman" w:cs="Times New Roman"/>
          <w:b/>
          <w:sz w:val="28"/>
          <w:szCs w:val="24"/>
        </w:rPr>
      </w:pPr>
      <w:r w:rsidRPr="00977738">
        <w:rPr>
          <w:rFonts w:ascii="Times New Roman" w:hAnsi="Times New Roman" w:cs="Times New Roman"/>
          <w:b/>
          <w:sz w:val="24"/>
          <w:szCs w:val="24"/>
        </w:rPr>
        <w:t>Instrumental Errors:</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These are the errors are associated with the defects in the instrument itself like:</w:t>
      </w:r>
    </w:p>
    <w:p w:rsidR="00FE1178" w:rsidRPr="00977738" w:rsidRDefault="00FE1178" w:rsidP="00FE1178">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The magnetic needle is sluggish</w:t>
      </w:r>
    </w:p>
    <w:p w:rsidR="00FE1178" w:rsidRPr="00977738" w:rsidRDefault="00FE1178" w:rsidP="00FE1178">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The needle is not absolutely straight</w:t>
      </w:r>
    </w:p>
    <w:p w:rsidR="00FE1178" w:rsidRPr="00977738" w:rsidRDefault="00FE1178" w:rsidP="00FE1178">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The pivot is not at the center of graduated circle</w:t>
      </w:r>
    </w:p>
    <w:p w:rsidR="00FE1178" w:rsidRPr="00977738" w:rsidRDefault="00FE1178" w:rsidP="00FE1178">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The pivot is blunt</w:t>
      </w:r>
    </w:p>
    <w:p w:rsidR="00FE1178" w:rsidRPr="00977738" w:rsidRDefault="00FE1178" w:rsidP="00FE1178">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The plane of sight is not vertical</w:t>
      </w:r>
    </w:p>
    <w:p w:rsidR="00FE1178" w:rsidRPr="00977738" w:rsidRDefault="00FE1178" w:rsidP="00FE1178">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The line of sight does not pass through the center of graduated ring in the prismatic compass</w:t>
      </w:r>
    </w:p>
    <w:p w:rsidR="00FE1178" w:rsidRPr="00977738" w:rsidRDefault="00FE1178" w:rsidP="00FE1178">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The graduated ring of the prismatic compass i9s not truly horizontal.</w:t>
      </w:r>
    </w:p>
    <w:p w:rsidR="00FE1178" w:rsidRPr="00977738" w:rsidRDefault="00FE1178" w:rsidP="00FE1178">
      <w:pPr>
        <w:pStyle w:val="ListParagraph"/>
        <w:autoSpaceDE w:val="0"/>
        <w:autoSpaceDN w:val="0"/>
        <w:adjustRightInd w:val="0"/>
        <w:spacing w:after="0" w:line="240" w:lineRule="auto"/>
        <w:ind w:left="360"/>
        <w:jc w:val="both"/>
        <w:rPr>
          <w:rFonts w:ascii="Times New Roman" w:hAnsi="Times New Roman" w:cs="Times New Roman"/>
          <w:sz w:val="24"/>
          <w:szCs w:val="24"/>
        </w:rPr>
      </w:pPr>
    </w:p>
    <w:p w:rsidR="00FE1178" w:rsidRPr="00977738" w:rsidRDefault="00FE1178" w:rsidP="00FE1178">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b/>
          <w:sz w:val="24"/>
          <w:szCs w:val="24"/>
        </w:rPr>
        <w:t>Sighting errors:</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These errors occurs due to sighting and due to wrong manipulations:</w:t>
      </w:r>
    </w:p>
    <w:p w:rsidR="00FE1178" w:rsidRPr="00977738" w:rsidRDefault="00FE1178" w:rsidP="00FE1178">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Compass not properly centered on the station</w:t>
      </w:r>
    </w:p>
    <w:p w:rsidR="00FE1178" w:rsidRPr="00977738" w:rsidRDefault="00FE1178" w:rsidP="00FE1178">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Compass not properly levelled</w:t>
      </w:r>
    </w:p>
    <w:p w:rsidR="00FE1178" w:rsidRPr="00977738" w:rsidRDefault="00FE1178" w:rsidP="00FE1178">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Ranging rod properly bisected at the station</w:t>
      </w:r>
    </w:p>
    <w:p w:rsidR="00FE1178" w:rsidRPr="00977738" w:rsidRDefault="00FE1178" w:rsidP="00FE1178">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Ranging rod not properly bisected at the station</w:t>
      </w:r>
    </w:p>
    <w:p w:rsidR="00FE1178" w:rsidRPr="00977738" w:rsidRDefault="00FE1178" w:rsidP="00FE1178">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Reading the graduated ring from the wrong direction in the prismatic compass</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pStyle w:val="ListParagraph"/>
        <w:numPr>
          <w:ilvl w:val="0"/>
          <w:numId w:val="17"/>
        </w:num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Errors due to external errors:</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These errors occurs due to external factors like</w:t>
      </w:r>
    </w:p>
    <w:p w:rsidR="00FE1178" w:rsidRPr="00977738" w:rsidRDefault="00FE1178" w:rsidP="00FE1178">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Change in the atmospheric magnetism due to storms</w:t>
      </w:r>
    </w:p>
    <w:p w:rsidR="00FE1178" w:rsidRPr="00977738" w:rsidRDefault="00FE1178" w:rsidP="00FE1178">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Variation in magnetic declination</w:t>
      </w:r>
    </w:p>
    <w:p w:rsidR="00FE1178" w:rsidRPr="00977738" w:rsidRDefault="00FE1178" w:rsidP="00FE1178">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Local attraction due to magnetic items made of iron, nickel or cobalt.</w:t>
      </w:r>
    </w:p>
    <w:p w:rsidR="00FE1178" w:rsidRPr="00977738" w:rsidRDefault="00FE1178" w:rsidP="00FE1178">
      <w:pPr>
        <w:autoSpaceDE w:val="0"/>
        <w:autoSpaceDN w:val="0"/>
        <w:adjustRightInd w:val="0"/>
        <w:spacing w:after="0" w:line="240" w:lineRule="auto"/>
        <w:jc w:val="both"/>
        <w:rPr>
          <w:rFonts w:ascii="Times New Roman" w:hAnsi="Times New Roman" w:cs="Times New Roman"/>
          <w:sz w:val="24"/>
          <w:szCs w:val="24"/>
        </w:rPr>
      </w:pPr>
    </w:p>
    <w:p w:rsidR="00FE1178" w:rsidRPr="00977738" w:rsidRDefault="00FE1178" w:rsidP="00FE1178">
      <w:pPr>
        <w:autoSpaceDE w:val="0"/>
        <w:autoSpaceDN w:val="0"/>
        <w:adjustRightInd w:val="0"/>
        <w:spacing w:after="0" w:line="240" w:lineRule="auto"/>
        <w:jc w:val="both"/>
        <w:rPr>
          <w:rFonts w:ascii="Times New Roman" w:hAnsi="Times New Roman" w:cs="Times New Roman"/>
          <w:b/>
          <w:sz w:val="24"/>
          <w:szCs w:val="24"/>
        </w:rPr>
      </w:pPr>
      <w:r w:rsidRPr="00977738">
        <w:rPr>
          <w:rFonts w:ascii="Times New Roman" w:hAnsi="Times New Roman" w:cs="Times New Roman"/>
          <w:b/>
          <w:sz w:val="24"/>
          <w:szCs w:val="24"/>
        </w:rPr>
        <w:t>Limits of accuracy:</w:t>
      </w:r>
    </w:p>
    <w:p w:rsidR="00FE1178" w:rsidRPr="00977738" w:rsidRDefault="00FE1178" w:rsidP="00FE1178">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 xml:space="preserve">The angular error of closure should not be greater than 15 </w:t>
      </w:r>
      <m:oMath>
        <m:rad>
          <m:radPr>
            <m:degHide m:val="on"/>
            <m:ctrlPr>
              <w:rPr>
                <w:rFonts w:ascii="Cambria Math" w:hAnsi="Times New Roman" w:cs="Times New Roman"/>
                <w:i/>
                <w:sz w:val="24"/>
                <w:szCs w:val="24"/>
              </w:rPr>
            </m:ctrlPr>
          </m:radPr>
          <m:deg/>
          <m:e>
            <m:r>
              <w:rPr>
                <w:rFonts w:ascii="Cambria Math" w:hAnsi="Cambria Math" w:cs="Times New Roman"/>
                <w:sz w:val="24"/>
                <w:szCs w:val="24"/>
              </w:rPr>
              <m:t>N</m:t>
            </m:r>
          </m:e>
        </m:rad>
      </m:oMath>
      <w:r w:rsidRPr="00977738">
        <w:rPr>
          <w:rFonts w:ascii="Times New Roman" w:eastAsiaTheme="minorEastAsia" w:hAnsi="Times New Roman" w:cs="Times New Roman"/>
          <w:sz w:val="24"/>
          <w:szCs w:val="24"/>
        </w:rPr>
        <w:t>minutes where N is the number of sides of the traverse. Also the error per bearing should not be greater than 15 minutes.</w:t>
      </w:r>
    </w:p>
    <w:p w:rsidR="00FE1178" w:rsidRPr="00977738" w:rsidRDefault="00FE1178" w:rsidP="00FE1178">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977738">
        <w:rPr>
          <w:rFonts w:ascii="Times New Roman" w:hAnsi="Times New Roman" w:cs="Times New Roman"/>
          <w:sz w:val="24"/>
          <w:szCs w:val="24"/>
        </w:rPr>
        <w:t xml:space="preserve">The degree of accuracy is defined as </w:t>
      </w:r>
    </w:p>
    <w:p w:rsidR="00FE1178" w:rsidRDefault="00FE1178" w:rsidP="00FE1178">
      <w:pPr>
        <w:pStyle w:val="ListParagraph"/>
        <w:autoSpaceDE w:val="0"/>
        <w:autoSpaceDN w:val="0"/>
        <w:adjustRightInd w:val="0"/>
        <w:spacing w:after="0" w:line="240" w:lineRule="auto"/>
        <w:ind w:left="360"/>
        <w:jc w:val="both"/>
        <w:rPr>
          <w:rFonts w:ascii="Times New Roman" w:eastAsiaTheme="minorEastAsia" w:hAnsi="Times New Roman" w:cs="Times New Roman"/>
          <w:sz w:val="24"/>
          <w:szCs w:val="24"/>
        </w:rPr>
      </w:pPr>
      <w:r w:rsidRPr="00977738">
        <w:rPr>
          <w:rFonts w:ascii="Times New Roman" w:hAnsi="Times New Roman" w:cs="Times New Roman"/>
          <w:sz w:val="24"/>
          <w:szCs w:val="24"/>
        </w:rPr>
        <w:t>Degree of accuracy =</w:t>
      </w:r>
      <m:oMath>
        <m:f>
          <m:fPr>
            <m:ctrlPr>
              <w:rPr>
                <w:rFonts w:ascii="Cambria Math" w:hAnsi="Times New Roman" w:cs="Times New Roman"/>
                <w:sz w:val="24"/>
                <w:szCs w:val="24"/>
              </w:rPr>
            </m:ctrlPr>
          </m:fPr>
          <m:num>
            <m:r>
              <w:rPr>
                <w:rFonts w:ascii="Cambria Math" w:hAnsi="Cambria Math" w:cs="Times New Roman"/>
                <w:sz w:val="24"/>
                <w:szCs w:val="24"/>
              </w:rPr>
              <m:t>linear</m:t>
            </m:r>
            <m:r>
              <w:rPr>
                <w:rFonts w:ascii="Cambria Math" w:hAnsi="Times New Roman" w:cs="Times New Roman"/>
                <w:sz w:val="24"/>
                <w:szCs w:val="24"/>
              </w:rPr>
              <m:t xml:space="preserve"> </m:t>
            </m:r>
            <m:r>
              <w:rPr>
                <w:rFonts w:ascii="Cambria Math" w:hAnsi="Cambria Math" w:cs="Times New Roman"/>
                <w:sz w:val="24"/>
                <w:szCs w:val="24"/>
              </w:rPr>
              <m:t>error</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closure</m:t>
            </m:r>
          </m:num>
          <m:den>
            <m:r>
              <w:rPr>
                <w:rFonts w:ascii="Cambria Math" w:hAnsi="Cambria Math" w:cs="Times New Roman"/>
                <w:sz w:val="24"/>
                <w:szCs w:val="24"/>
              </w:rPr>
              <m:t>perimeter</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t</m:t>
            </m:r>
            <m:r>
              <w:rPr>
                <w:rFonts w:ascii="Times New Roman" w:hAnsi="Cambria Math" w:cs="Times New Roman"/>
                <w:sz w:val="24"/>
                <w:szCs w:val="24"/>
              </w:rPr>
              <m:t>h</m:t>
            </m:r>
            <m:r>
              <w:rPr>
                <w:rFonts w:ascii="Cambria Math" w:hAnsi="Cambria Math" w:cs="Times New Roman"/>
                <w:sz w:val="24"/>
                <w:szCs w:val="24"/>
              </w:rPr>
              <m:t>e</m:t>
            </m:r>
            <m:r>
              <w:rPr>
                <w:rFonts w:ascii="Cambria Math" w:hAnsi="Times New Roman" w:cs="Times New Roman"/>
                <w:sz w:val="24"/>
                <w:szCs w:val="24"/>
              </w:rPr>
              <m:t xml:space="preserve"> </m:t>
            </m:r>
            <m:r>
              <w:rPr>
                <w:rFonts w:ascii="Cambria Math" w:hAnsi="Cambria Math" w:cs="Times New Roman"/>
                <w:sz w:val="24"/>
                <w:szCs w:val="24"/>
              </w:rPr>
              <m:t>traverse</m:t>
            </m:r>
          </m:den>
        </m:f>
      </m:oMath>
    </w:p>
    <w:p w:rsidR="000B5876" w:rsidRDefault="000B5876" w:rsidP="00FE1178">
      <w:pPr>
        <w:pStyle w:val="ListParagraph"/>
        <w:autoSpaceDE w:val="0"/>
        <w:autoSpaceDN w:val="0"/>
        <w:adjustRightInd w:val="0"/>
        <w:spacing w:after="0" w:line="240" w:lineRule="auto"/>
        <w:ind w:left="360"/>
        <w:jc w:val="both"/>
        <w:rPr>
          <w:rFonts w:ascii="Times New Roman" w:eastAsiaTheme="minorEastAsia" w:hAnsi="Times New Roman" w:cs="Times New Roman"/>
          <w:sz w:val="24"/>
          <w:szCs w:val="24"/>
        </w:rPr>
      </w:pPr>
    </w:p>
    <w:p w:rsidR="000B5876" w:rsidRDefault="000B5876" w:rsidP="000B5876">
      <w:pPr>
        <w:spacing w:before="59"/>
        <w:ind w:left="3406" w:right="3421"/>
        <w:jc w:val="center"/>
        <w:rPr>
          <w:b/>
          <w:sz w:val="40"/>
        </w:rPr>
      </w:pPr>
      <w:r>
        <w:rPr>
          <w:b/>
          <w:sz w:val="40"/>
        </w:rPr>
        <w:t>THEODOLITE</w:t>
      </w:r>
    </w:p>
    <w:p w:rsidR="000B5876" w:rsidRDefault="000B5876" w:rsidP="000B5876">
      <w:pPr>
        <w:pStyle w:val="BodyText"/>
        <w:spacing w:before="265" w:line="276" w:lineRule="auto"/>
        <w:ind w:left="100" w:right="119" w:firstLine="719"/>
        <w:jc w:val="both"/>
      </w:pPr>
      <w:r>
        <w:t>Theodolite is an instrument used for measuring the horizontal and vertical angles in</w:t>
      </w:r>
      <w:r>
        <w:rPr>
          <w:spacing w:val="1"/>
        </w:rPr>
        <w:t xml:space="preserve"> </w:t>
      </w:r>
      <w:r>
        <w:t>survey works. It is a very important instrument in surveying and can be used in a large number of</w:t>
      </w:r>
      <w:r>
        <w:rPr>
          <w:spacing w:val="-57"/>
        </w:rPr>
        <w:t xml:space="preserve"> </w:t>
      </w:r>
      <w:r>
        <w:t>survey</w:t>
      </w:r>
      <w:r>
        <w:rPr>
          <w:spacing w:val="-5"/>
        </w:rPr>
        <w:t xml:space="preserve"> </w:t>
      </w:r>
      <w:r>
        <w:t>works like</w:t>
      </w:r>
      <w:r>
        <w:rPr>
          <w:spacing w:val="-1"/>
        </w:rPr>
        <w:t xml:space="preserve"> </w:t>
      </w:r>
      <w:r>
        <w:t>measurement of</w:t>
      </w:r>
      <w:r>
        <w:rPr>
          <w:spacing w:val="-1"/>
        </w:rPr>
        <w:t xml:space="preserve"> </w:t>
      </w:r>
      <w:r>
        <w:t>distances, leveling, prolonging</w:t>
      </w:r>
      <w:r>
        <w:rPr>
          <w:spacing w:val="-3"/>
        </w:rPr>
        <w:t xml:space="preserve"> </w:t>
      </w:r>
      <w:r>
        <w:t>a</w:t>
      </w:r>
      <w:r>
        <w:rPr>
          <w:spacing w:val="-1"/>
        </w:rPr>
        <w:t xml:space="preserve"> </w:t>
      </w:r>
      <w:r>
        <w:t>line</w:t>
      </w:r>
      <w:r>
        <w:rPr>
          <w:spacing w:val="-1"/>
        </w:rPr>
        <w:t xml:space="preserve"> </w:t>
      </w:r>
      <w:r>
        <w:t>etc.</w:t>
      </w:r>
    </w:p>
    <w:p w:rsidR="000B5876" w:rsidRDefault="000B5876" w:rsidP="000B5876">
      <w:pPr>
        <w:pStyle w:val="Heading2"/>
        <w:spacing w:before="205"/>
      </w:pPr>
      <w:r>
        <w:t>Theodolite</w:t>
      </w:r>
      <w:r>
        <w:rPr>
          <w:spacing w:val="-3"/>
        </w:rPr>
        <w:t xml:space="preserve"> </w:t>
      </w:r>
      <w:r>
        <w:t>surveying:</w:t>
      </w:r>
    </w:p>
    <w:p w:rsidR="000B5876" w:rsidRDefault="000B5876" w:rsidP="000B5876">
      <w:pPr>
        <w:pStyle w:val="BodyText"/>
        <w:spacing w:before="233" w:line="242" w:lineRule="auto"/>
        <w:ind w:left="100" w:right="120" w:firstLine="719"/>
        <w:jc w:val="both"/>
        <w:rPr>
          <w:rFonts w:ascii="Microsoft Sans Serif"/>
        </w:rPr>
      </w:pPr>
      <w:r>
        <w:t>The</w:t>
      </w:r>
      <w:r>
        <w:rPr>
          <w:spacing w:val="11"/>
        </w:rPr>
        <w:t xml:space="preserve"> </w:t>
      </w:r>
      <w:r>
        <w:t>system</w:t>
      </w:r>
      <w:r>
        <w:rPr>
          <w:spacing w:val="13"/>
        </w:rPr>
        <w:t xml:space="preserve"> </w:t>
      </w:r>
      <w:r>
        <w:t>of</w:t>
      </w:r>
      <w:r>
        <w:rPr>
          <w:spacing w:val="12"/>
        </w:rPr>
        <w:t xml:space="preserve"> </w:t>
      </w:r>
      <w:r>
        <w:t>surveying</w:t>
      </w:r>
      <w:r>
        <w:rPr>
          <w:spacing w:val="13"/>
        </w:rPr>
        <w:t xml:space="preserve"> </w:t>
      </w:r>
      <w:r>
        <w:t>in</w:t>
      </w:r>
      <w:r>
        <w:rPr>
          <w:spacing w:val="13"/>
        </w:rPr>
        <w:t xml:space="preserve"> </w:t>
      </w:r>
      <w:r>
        <w:t>which</w:t>
      </w:r>
      <w:r>
        <w:rPr>
          <w:spacing w:val="13"/>
        </w:rPr>
        <w:t xml:space="preserve"> </w:t>
      </w:r>
      <w:r>
        <w:t>the</w:t>
      </w:r>
      <w:r>
        <w:rPr>
          <w:spacing w:val="12"/>
        </w:rPr>
        <w:t xml:space="preserve"> </w:t>
      </w:r>
      <w:r>
        <w:t>angles</w:t>
      </w:r>
      <w:r>
        <w:rPr>
          <w:spacing w:val="12"/>
        </w:rPr>
        <w:t xml:space="preserve"> </w:t>
      </w:r>
      <w:r>
        <w:t>are</w:t>
      </w:r>
      <w:r>
        <w:rPr>
          <w:spacing w:val="13"/>
        </w:rPr>
        <w:t xml:space="preserve"> </w:t>
      </w:r>
      <w:r>
        <w:t>measured</w:t>
      </w:r>
      <w:r>
        <w:rPr>
          <w:spacing w:val="13"/>
        </w:rPr>
        <w:t xml:space="preserve"> </w:t>
      </w:r>
      <w:r>
        <w:t>with</w:t>
      </w:r>
      <w:r>
        <w:rPr>
          <w:spacing w:val="13"/>
        </w:rPr>
        <w:t xml:space="preserve"> </w:t>
      </w:r>
      <w:r>
        <w:t>the</w:t>
      </w:r>
      <w:r>
        <w:rPr>
          <w:spacing w:val="12"/>
        </w:rPr>
        <w:t xml:space="preserve"> </w:t>
      </w:r>
      <w:r>
        <w:t>help</w:t>
      </w:r>
      <w:r>
        <w:rPr>
          <w:spacing w:val="13"/>
        </w:rPr>
        <w:t xml:space="preserve"> </w:t>
      </w:r>
      <w:r>
        <w:t>of</w:t>
      </w:r>
      <w:r>
        <w:rPr>
          <w:spacing w:val="12"/>
        </w:rPr>
        <w:t xml:space="preserve"> </w:t>
      </w:r>
      <w:r>
        <w:t>a</w:t>
      </w:r>
      <w:r>
        <w:rPr>
          <w:spacing w:val="12"/>
        </w:rPr>
        <w:t xml:space="preserve"> </w:t>
      </w:r>
      <w:r>
        <w:t>theodolite,</w:t>
      </w:r>
      <w:r>
        <w:rPr>
          <w:spacing w:val="-58"/>
        </w:rPr>
        <w:t xml:space="preserve"> </w:t>
      </w:r>
      <w:r>
        <w:t>is</w:t>
      </w:r>
      <w:r>
        <w:rPr>
          <w:spacing w:val="-1"/>
        </w:rPr>
        <w:t xml:space="preserve"> </w:t>
      </w:r>
      <w:r>
        <w:t>called Theodolite surveying</w:t>
      </w:r>
      <w:r>
        <w:rPr>
          <w:rFonts w:ascii="Microsoft Sans Serif"/>
        </w:rPr>
        <w:t>.</w:t>
      </w:r>
    </w:p>
    <w:p w:rsidR="000B5876" w:rsidRDefault="000B5876" w:rsidP="000B5876">
      <w:pPr>
        <w:pStyle w:val="BodyText"/>
        <w:spacing w:before="4"/>
        <w:rPr>
          <w:rFonts w:ascii="Microsoft Sans Serif"/>
        </w:rPr>
      </w:pPr>
    </w:p>
    <w:p w:rsidR="000B5876" w:rsidRDefault="000B5876" w:rsidP="000B5876">
      <w:pPr>
        <w:pStyle w:val="Heading2"/>
        <w:spacing w:before="1"/>
        <w:rPr>
          <w:rFonts w:ascii="Arial"/>
        </w:rPr>
      </w:pPr>
      <w:r>
        <w:rPr>
          <w:rFonts w:ascii="Arial"/>
        </w:rPr>
        <w:t>Uses</w:t>
      </w:r>
      <w:r>
        <w:rPr>
          <w:rFonts w:ascii="Arial"/>
          <w:spacing w:val="-1"/>
        </w:rPr>
        <w:t xml:space="preserve"> </w:t>
      </w:r>
      <w:r>
        <w:rPr>
          <w:rFonts w:ascii="Arial"/>
        </w:rPr>
        <w:t>of</w:t>
      </w:r>
      <w:r>
        <w:rPr>
          <w:rFonts w:ascii="Arial"/>
          <w:spacing w:val="-1"/>
        </w:rPr>
        <w:t xml:space="preserve"> </w:t>
      </w:r>
      <w:r>
        <w:rPr>
          <w:rFonts w:ascii="Arial"/>
        </w:rPr>
        <w:t>theodolite:</w:t>
      </w:r>
    </w:p>
    <w:p w:rsidR="000B5876" w:rsidRDefault="000B5876" w:rsidP="000B5876">
      <w:pPr>
        <w:pStyle w:val="BodyText"/>
        <w:spacing w:before="8"/>
        <w:rPr>
          <w:rFonts w:ascii="Arial"/>
          <w:b/>
          <w:sz w:val="23"/>
        </w:rPr>
      </w:pPr>
    </w:p>
    <w:p w:rsidR="000B5876" w:rsidRDefault="000B5876" w:rsidP="00325D1F">
      <w:pPr>
        <w:pStyle w:val="ListParagraph"/>
        <w:widowControl w:val="0"/>
        <w:numPr>
          <w:ilvl w:val="0"/>
          <w:numId w:val="55"/>
        </w:numPr>
        <w:tabs>
          <w:tab w:val="left" w:pos="245"/>
        </w:tabs>
        <w:autoSpaceDE w:val="0"/>
        <w:autoSpaceDN w:val="0"/>
        <w:spacing w:after="0" w:line="240" w:lineRule="auto"/>
        <w:ind w:hanging="145"/>
        <w:contextualSpacing w:val="0"/>
        <w:rPr>
          <w:sz w:val="24"/>
        </w:rPr>
      </w:pPr>
      <w:r>
        <w:rPr>
          <w:sz w:val="24"/>
        </w:rPr>
        <w:t>Measuring</w:t>
      </w:r>
      <w:r>
        <w:rPr>
          <w:spacing w:val="-4"/>
          <w:sz w:val="24"/>
        </w:rPr>
        <w:t xml:space="preserve"> </w:t>
      </w:r>
      <w:r>
        <w:rPr>
          <w:sz w:val="24"/>
        </w:rPr>
        <w:t>horizontal</w:t>
      </w:r>
      <w:r>
        <w:rPr>
          <w:spacing w:val="-1"/>
          <w:sz w:val="24"/>
        </w:rPr>
        <w:t xml:space="preserve"> </w:t>
      </w:r>
      <w:r>
        <w:rPr>
          <w:sz w:val="24"/>
        </w:rPr>
        <w:t>and</w:t>
      </w:r>
      <w:r>
        <w:rPr>
          <w:spacing w:val="-1"/>
          <w:sz w:val="24"/>
        </w:rPr>
        <w:t xml:space="preserve"> </w:t>
      </w:r>
      <w:r>
        <w:rPr>
          <w:sz w:val="24"/>
        </w:rPr>
        <w:t>vertical</w:t>
      </w:r>
      <w:r>
        <w:rPr>
          <w:spacing w:val="-1"/>
          <w:sz w:val="24"/>
        </w:rPr>
        <w:t xml:space="preserve"> </w:t>
      </w:r>
      <w:r>
        <w:rPr>
          <w:sz w:val="24"/>
        </w:rPr>
        <w:t>angles.</w:t>
      </w:r>
    </w:p>
    <w:p w:rsidR="000B5876" w:rsidRDefault="000B5876" w:rsidP="00325D1F">
      <w:pPr>
        <w:pStyle w:val="ListParagraph"/>
        <w:widowControl w:val="0"/>
        <w:numPr>
          <w:ilvl w:val="0"/>
          <w:numId w:val="55"/>
        </w:numPr>
        <w:tabs>
          <w:tab w:val="left" w:pos="247"/>
        </w:tabs>
        <w:autoSpaceDE w:val="0"/>
        <w:autoSpaceDN w:val="0"/>
        <w:spacing w:after="0" w:line="240" w:lineRule="auto"/>
        <w:ind w:left="246" w:hanging="147"/>
        <w:contextualSpacing w:val="0"/>
        <w:rPr>
          <w:sz w:val="24"/>
        </w:rPr>
      </w:pPr>
      <w:r>
        <w:rPr>
          <w:sz w:val="24"/>
        </w:rPr>
        <w:t>Locating</w:t>
      </w:r>
      <w:r>
        <w:rPr>
          <w:spacing w:val="-4"/>
          <w:sz w:val="24"/>
        </w:rPr>
        <w:t xml:space="preserve"> </w:t>
      </w:r>
      <w:r>
        <w:rPr>
          <w:sz w:val="24"/>
        </w:rPr>
        <w:t>points</w:t>
      </w:r>
      <w:r>
        <w:rPr>
          <w:spacing w:val="-1"/>
          <w:sz w:val="24"/>
        </w:rPr>
        <w:t xml:space="preserve"> </w:t>
      </w:r>
      <w:r>
        <w:rPr>
          <w:sz w:val="24"/>
        </w:rPr>
        <w:t>on</w:t>
      </w:r>
      <w:r>
        <w:rPr>
          <w:spacing w:val="-1"/>
          <w:sz w:val="24"/>
        </w:rPr>
        <w:t xml:space="preserve"> </w:t>
      </w:r>
      <w:r>
        <w:rPr>
          <w:sz w:val="24"/>
        </w:rPr>
        <w:t>a</w:t>
      </w:r>
      <w:r>
        <w:rPr>
          <w:spacing w:val="-2"/>
          <w:sz w:val="24"/>
        </w:rPr>
        <w:t xml:space="preserve"> </w:t>
      </w:r>
      <w:r>
        <w:rPr>
          <w:sz w:val="24"/>
        </w:rPr>
        <w:t>line.</w:t>
      </w:r>
    </w:p>
    <w:p w:rsidR="000B5876" w:rsidRDefault="000B5876" w:rsidP="00325D1F">
      <w:pPr>
        <w:pStyle w:val="ListParagraph"/>
        <w:widowControl w:val="0"/>
        <w:numPr>
          <w:ilvl w:val="0"/>
          <w:numId w:val="55"/>
        </w:numPr>
        <w:tabs>
          <w:tab w:val="left" w:pos="245"/>
        </w:tabs>
        <w:autoSpaceDE w:val="0"/>
        <w:autoSpaceDN w:val="0"/>
        <w:spacing w:after="0" w:line="240" w:lineRule="auto"/>
        <w:ind w:hanging="145"/>
        <w:contextualSpacing w:val="0"/>
        <w:rPr>
          <w:sz w:val="24"/>
        </w:rPr>
      </w:pPr>
      <w:r>
        <w:rPr>
          <w:sz w:val="24"/>
        </w:rPr>
        <w:t>Prolonging</w:t>
      </w:r>
      <w:r>
        <w:rPr>
          <w:spacing w:val="-3"/>
          <w:sz w:val="24"/>
        </w:rPr>
        <w:t xml:space="preserve"> </w:t>
      </w:r>
      <w:r>
        <w:rPr>
          <w:sz w:val="24"/>
        </w:rPr>
        <w:t>survey</w:t>
      </w:r>
      <w:r>
        <w:rPr>
          <w:spacing w:val="-4"/>
          <w:sz w:val="24"/>
        </w:rPr>
        <w:t xml:space="preserve"> </w:t>
      </w:r>
      <w:r>
        <w:rPr>
          <w:sz w:val="24"/>
        </w:rPr>
        <w:t>lines.</w:t>
      </w:r>
    </w:p>
    <w:p w:rsidR="000B5876" w:rsidRDefault="000B5876" w:rsidP="00325D1F">
      <w:pPr>
        <w:pStyle w:val="ListParagraph"/>
        <w:widowControl w:val="0"/>
        <w:numPr>
          <w:ilvl w:val="0"/>
          <w:numId w:val="55"/>
        </w:numPr>
        <w:tabs>
          <w:tab w:val="left" w:pos="245"/>
        </w:tabs>
        <w:autoSpaceDE w:val="0"/>
        <w:autoSpaceDN w:val="0"/>
        <w:spacing w:after="0" w:line="240" w:lineRule="auto"/>
        <w:ind w:hanging="145"/>
        <w:contextualSpacing w:val="0"/>
        <w:rPr>
          <w:sz w:val="24"/>
        </w:rPr>
      </w:pPr>
      <w:r>
        <w:rPr>
          <w:sz w:val="24"/>
        </w:rPr>
        <w:t>Finding</w:t>
      </w:r>
      <w:r>
        <w:rPr>
          <w:spacing w:val="-4"/>
          <w:sz w:val="24"/>
        </w:rPr>
        <w:t xml:space="preserve"> </w:t>
      </w:r>
      <w:r>
        <w:rPr>
          <w:sz w:val="24"/>
        </w:rPr>
        <w:t>difference</w:t>
      </w:r>
      <w:r>
        <w:rPr>
          <w:spacing w:val="-2"/>
          <w:sz w:val="24"/>
        </w:rPr>
        <w:t xml:space="preserve"> </w:t>
      </w:r>
      <w:r>
        <w:rPr>
          <w:sz w:val="24"/>
        </w:rPr>
        <w:t>of</w:t>
      </w:r>
      <w:r>
        <w:rPr>
          <w:spacing w:val="-1"/>
          <w:sz w:val="24"/>
        </w:rPr>
        <w:t xml:space="preserve"> </w:t>
      </w:r>
      <w:r>
        <w:rPr>
          <w:sz w:val="24"/>
        </w:rPr>
        <w:t>level.</w:t>
      </w:r>
    </w:p>
    <w:p w:rsidR="000B5876" w:rsidRDefault="000B5876" w:rsidP="00325D1F">
      <w:pPr>
        <w:pStyle w:val="ListParagraph"/>
        <w:widowControl w:val="0"/>
        <w:numPr>
          <w:ilvl w:val="0"/>
          <w:numId w:val="55"/>
        </w:numPr>
        <w:tabs>
          <w:tab w:val="left" w:pos="245"/>
        </w:tabs>
        <w:autoSpaceDE w:val="0"/>
        <w:autoSpaceDN w:val="0"/>
        <w:spacing w:after="0" w:line="240" w:lineRule="auto"/>
        <w:ind w:hanging="145"/>
        <w:contextualSpacing w:val="0"/>
        <w:rPr>
          <w:sz w:val="24"/>
        </w:rPr>
      </w:pPr>
      <w:r>
        <w:rPr>
          <w:sz w:val="24"/>
        </w:rPr>
        <w:t>Setting</w:t>
      </w:r>
      <w:r>
        <w:rPr>
          <w:spacing w:val="-4"/>
          <w:sz w:val="24"/>
        </w:rPr>
        <w:t xml:space="preserve"> </w:t>
      </w:r>
      <w:r>
        <w:rPr>
          <w:sz w:val="24"/>
        </w:rPr>
        <w:t>out</w:t>
      </w:r>
      <w:r>
        <w:rPr>
          <w:spacing w:val="-1"/>
          <w:sz w:val="24"/>
        </w:rPr>
        <w:t xml:space="preserve"> </w:t>
      </w:r>
      <w:r>
        <w:rPr>
          <w:sz w:val="24"/>
        </w:rPr>
        <w:t>grades</w:t>
      </w:r>
    </w:p>
    <w:p w:rsidR="000B5876" w:rsidRDefault="000B5876" w:rsidP="00325D1F">
      <w:pPr>
        <w:pStyle w:val="ListParagraph"/>
        <w:widowControl w:val="0"/>
        <w:numPr>
          <w:ilvl w:val="0"/>
          <w:numId w:val="55"/>
        </w:numPr>
        <w:tabs>
          <w:tab w:val="left" w:pos="245"/>
        </w:tabs>
        <w:autoSpaceDE w:val="0"/>
        <w:autoSpaceDN w:val="0"/>
        <w:spacing w:after="0" w:line="240" w:lineRule="auto"/>
        <w:ind w:hanging="145"/>
        <w:contextualSpacing w:val="0"/>
        <w:rPr>
          <w:sz w:val="24"/>
        </w:rPr>
      </w:pPr>
      <w:r>
        <w:rPr>
          <w:sz w:val="24"/>
        </w:rPr>
        <w:t>Ranging</w:t>
      </w:r>
      <w:r>
        <w:rPr>
          <w:spacing w:val="-5"/>
          <w:sz w:val="24"/>
        </w:rPr>
        <w:t xml:space="preserve"> </w:t>
      </w:r>
      <w:r>
        <w:rPr>
          <w:sz w:val="24"/>
        </w:rPr>
        <w:t>curves</w:t>
      </w:r>
    </w:p>
    <w:p w:rsidR="000B5876" w:rsidRDefault="000B5876" w:rsidP="00325D1F">
      <w:pPr>
        <w:pStyle w:val="ListParagraph"/>
        <w:widowControl w:val="0"/>
        <w:numPr>
          <w:ilvl w:val="0"/>
          <w:numId w:val="55"/>
        </w:numPr>
        <w:tabs>
          <w:tab w:val="left" w:pos="245"/>
        </w:tabs>
        <w:autoSpaceDE w:val="0"/>
        <w:autoSpaceDN w:val="0"/>
        <w:spacing w:after="0" w:line="240" w:lineRule="auto"/>
        <w:ind w:hanging="145"/>
        <w:contextualSpacing w:val="0"/>
        <w:rPr>
          <w:sz w:val="24"/>
        </w:rPr>
      </w:pPr>
      <w:r>
        <w:rPr>
          <w:sz w:val="24"/>
        </w:rPr>
        <w:t>Tacheometric</w:t>
      </w:r>
      <w:r>
        <w:rPr>
          <w:spacing w:val="-3"/>
          <w:sz w:val="24"/>
        </w:rPr>
        <w:t xml:space="preserve"> </w:t>
      </w:r>
      <w:r>
        <w:rPr>
          <w:sz w:val="24"/>
        </w:rPr>
        <w:t>Survey</w:t>
      </w:r>
    </w:p>
    <w:p w:rsidR="000B5876" w:rsidRDefault="000B5876" w:rsidP="000B5876">
      <w:pPr>
        <w:pStyle w:val="BodyText"/>
        <w:spacing w:before="4"/>
      </w:pPr>
    </w:p>
    <w:p w:rsidR="000B5876" w:rsidRDefault="000B5876" w:rsidP="000B5876">
      <w:pPr>
        <w:pStyle w:val="Heading2"/>
        <w:rPr>
          <w:rFonts w:ascii="Arial"/>
        </w:rPr>
      </w:pPr>
      <w:r>
        <w:rPr>
          <w:rFonts w:ascii="Arial"/>
        </w:rPr>
        <w:t>Classification</w:t>
      </w:r>
      <w:r>
        <w:rPr>
          <w:rFonts w:ascii="Arial"/>
          <w:spacing w:val="-2"/>
        </w:rPr>
        <w:t xml:space="preserve"> </w:t>
      </w:r>
      <w:r>
        <w:rPr>
          <w:rFonts w:ascii="Arial"/>
        </w:rPr>
        <w:t>of</w:t>
      </w:r>
      <w:r>
        <w:rPr>
          <w:rFonts w:ascii="Arial"/>
          <w:spacing w:val="-4"/>
        </w:rPr>
        <w:t xml:space="preserve"> </w:t>
      </w:r>
      <w:r>
        <w:rPr>
          <w:rFonts w:ascii="Arial"/>
        </w:rPr>
        <w:t>theodolite:</w:t>
      </w:r>
    </w:p>
    <w:p w:rsidR="000B5876" w:rsidRDefault="000B5876" w:rsidP="000B5876">
      <w:pPr>
        <w:pStyle w:val="BodyText"/>
        <w:rPr>
          <w:rFonts w:ascii="Arial"/>
          <w:b/>
          <w:sz w:val="16"/>
        </w:rPr>
      </w:pPr>
    </w:p>
    <w:p w:rsidR="000B5876" w:rsidRDefault="000B5876" w:rsidP="000B5876">
      <w:pPr>
        <w:pStyle w:val="BodyText"/>
        <w:spacing w:before="96"/>
        <w:ind w:left="820"/>
        <w:rPr>
          <w:rFonts w:ascii="Microsoft Sans Serif"/>
        </w:rPr>
      </w:pPr>
      <w:r>
        <w:rPr>
          <w:rFonts w:ascii="Microsoft Sans Serif"/>
        </w:rPr>
        <w:t>Theodolites</w:t>
      </w:r>
      <w:r>
        <w:rPr>
          <w:rFonts w:ascii="Microsoft Sans Serif"/>
          <w:spacing w:val="-2"/>
        </w:rPr>
        <w:t xml:space="preserve"> </w:t>
      </w:r>
      <w:r>
        <w:rPr>
          <w:rFonts w:ascii="Microsoft Sans Serif"/>
        </w:rPr>
        <w:t>may</w:t>
      </w:r>
      <w:r>
        <w:rPr>
          <w:rFonts w:ascii="Microsoft Sans Serif"/>
          <w:spacing w:val="-2"/>
        </w:rPr>
        <w:t xml:space="preserve"> </w:t>
      </w:r>
      <w:r>
        <w:rPr>
          <w:rFonts w:ascii="Microsoft Sans Serif"/>
        </w:rPr>
        <w:t>be classified</w:t>
      </w:r>
      <w:r>
        <w:rPr>
          <w:rFonts w:ascii="Microsoft Sans Serif"/>
          <w:spacing w:val="-1"/>
        </w:rPr>
        <w:t xml:space="preserve"> </w:t>
      </w:r>
      <w:r>
        <w:rPr>
          <w:rFonts w:ascii="Microsoft Sans Serif"/>
        </w:rPr>
        <w:t>as</w:t>
      </w:r>
    </w:p>
    <w:p w:rsidR="000B5876" w:rsidRDefault="000B5876" w:rsidP="000B5876">
      <w:pPr>
        <w:pStyle w:val="BodyText"/>
        <w:spacing w:before="5"/>
        <w:ind w:left="100"/>
        <w:rPr>
          <w:rFonts w:ascii="Microsoft Sans Serif"/>
        </w:rPr>
      </w:pPr>
      <w:r>
        <w:rPr>
          <w:rFonts w:ascii="Microsoft Sans Serif"/>
        </w:rPr>
        <w:t>A)</w:t>
      </w:r>
    </w:p>
    <w:p w:rsidR="000B5876" w:rsidRDefault="000B5876" w:rsidP="00325D1F">
      <w:pPr>
        <w:pStyle w:val="ListParagraph"/>
        <w:widowControl w:val="0"/>
        <w:numPr>
          <w:ilvl w:val="1"/>
          <w:numId w:val="55"/>
        </w:numPr>
        <w:tabs>
          <w:tab w:val="left" w:pos="1540"/>
          <w:tab w:val="left" w:pos="1541"/>
        </w:tabs>
        <w:autoSpaceDE w:val="0"/>
        <w:autoSpaceDN w:val="0"/>
        <w:spacing w:before="4" w:after="0" w:line="240" w:lineRule="auto"/>
        <w:ind w:hanging="721"/>
        <w:contextualSpacing w:val="0"/>
        <w:rPr>
          <w:rFonts w:ascii="Microsoft Sans Serif"/>
          <w:sz w:val="24"/>
        </w:rPr>
      </w:pPr>
      <w:r>
        <w:rPr>
          <w:rFonts w:ascii="Microsoft Sans Serif"/>
          <w:sz w:val="24"/>
        </w:rPr>
        <w:t>Transit</w:t>
      </w:r>
      <w:r>
        <w:rPr>
          <w:rFonts w:ascii="Microsoft Sans Serif"/>
          <w:spacing w:val="-4"/>
          <w:sz w:val="24"/>
        </w:rPr>
        <w:t xml:space="preserve"> </w:t>
      </w:r>
      <w:r>
        <w:rPr>
          <w:rFonts w:ascii="Microsoft Sans Serif"/>
          <w:sz w:val="24"/>
        </w:rPr>
        <w:t>theodolite</w:t>
      </w:r>
    </w:p>
    <w:p w:rsidR="000B5876" w:rsidRDefault="000B5876" w:rsidP="00325D1F">
      <w:pPr>
        <w:pStyle w:val="ListParagraph"/>
        <w:widowControl w:val="0"/>
        <w:numPr>
          <w:ilvl w:val="1"/>
          <w:numId w:val="55"/>
        </w:numPr>
        <w:tabs>
          <w:tab w:val="left" w:pos="1540"/>
          <w:tab w:val="left" w:pos="1541"/>
        </w:tabs>
        <w:autoSpaceDE w:val="0"/>
        <w:autoSpaceDN w:val="0"/>
        <w:spacing w:before="4" w:after="0" w:line="270" w:lineRule="exact"/>
        <w:ind w:hanging="721"/>
        <w:contextualSpacing w:val="0"/>
        <w:rPr>
          <w:rFonts w:ascii="Microsoft Sans Serif"/>
          <w:sz w:val="24"/>
        </w:rPr>
      </w:pPr>
      <w:r>
        <w:rPr>
          <w:rFonts w:ascii="Microsoft Sans Serif"/>
          <w:sz w:val="24"/>
        </w:rPr>
        <w:t>Non transit</w:t>
      </w:r>
      <w:r>
        <w:rPr>
          <w:rFonts w:ascii="Microsoft Sans Serif"/>
          <w:spacing w:val="-2"/>
          <w:sz w:val="24"/>
        </w:rPr>
        <w:t xml:space="preserve"> </w:t>
      </w:r>
      <w:r>
        <w:rPr>
          <w:rFonts w:ascii="Microsoft Sans Serif"/>
          <w:sz w:val="24"/>
        </w:rPr>
        <w:t>theodolite</w:t>
      </w:r>
    </w:p>
    <w:p w:rsidR="000B5876" w:rsidRDefault="000B5876" w:rsidP="000B5876">
      <w:pPr>
        <w:pStyle w:val="BodyText"/>
        <w:spacing w:line="274" w:lineRule="exact"/>
        <w:ind w:left="100"/>
      </w:pPr>
      <w:r>
        <w:t>B)</w:t>
      </w:r>
    </w:p>
    <w:p w:rsidR="000B5876" w:rsidRDefault="000B5876" w:rsidP="00325D1F">
      <w:pPr>
        <w:pStyle w:val="ListParagraph"/>
        <w:widowControl w:val="0"/>
        <w:numPr>
          <w:ilvl w:val="0"/>
          <w:numId w:val="54"/>
        </w:numPr>
        <w:tabs>
          <w:tab w:val="left" w:pos="1540"/>
          <w:tab w:val="left" w:pos="1541"/>
        </w:tabs>
        <w:autoSpaceDE w:val="0"/>
        <w:autoSpaceDN w:val="0"/>
        <w:spacing w:after="0" w:line="240" w:lineRule="auto"/>
        <w:ind w:hanging="721"/>
        <w:contextualSpacing w:val="0"/>
        <w:rPr>
          <w:sz w:val="24"/>
        </w:rPr>
      </w:pPr>
      <w:r>
        <w:rPr>
          <w:sz w:val="24"/>
        </w:rPr>
        <w:t>vernier</w:t>
      </w:r>
      <w:r>
        <w:rPr>
          <w:spacing w:val="-3"/>
          <w:sz w:val="24"/>
        </w:rPr>
        <w:t xml:space="preserve"> </w:t>
      </w:r>
      <w:r>
        <w:rPr>
          <w:sz w:val="24"/>
        </w:rPr>
        <w:t>theodolites</w:t>
      </w:r>
    </w:p>
    <w:p w:rsidR="000B5876" w:rsidRDefault="000B5876" w:rsidP="00325D1F">
      <w:pPr>
        <w:pStyle w:val="ListParagraph"/>
        <w:widowControl w:val="0"/>
        <w:numPr>
          <w:ilvl w:val="0"/>
          <w:numId w:val="54"/>
        </w:numPr>
        <w:tabs>
          <w:tab w:val="left" w:pos="1540"/>
          <w:tab w:val="left" w:pos="1541"/>
        </w:tabs>
        <w:autoSpaceDE w:val="0"/>
        <w:autoSpaceDN w:val="0"/>
        <w:spacing w:after="0" w:line="240" w:lineRule="auto"/>
        <w:ind w:hanging="721"/>
        <w:contextualSpacing w:val="0"/>
        <w:rPr>
          <w:sz w:val="24"/>
        </w:rPr>
      </w:pPr>
      <w:r>
        <w:rPr>
          <w:sz w:val="24"/>
        </w:rPr>
        <w:t>micrometer</w:t>
      </w:r>
      <w:r>
        <w:rPr>
          <w:spacing w:val="-4"/>
          <w:sz w:val="24"/>
        </w:rPr>
        <w:t xml:space="preserve"> </w:t>
      </w:r>
      <w:r>
        <w:rPr>
          <w:sz w:val="24"/>
        </w:rPr>
        <w:t>theodolites</w:t>
      </w:r>
    </w:p>
    <w:p w:rsidR="000B5876" w:rsidRDefault="000B5876" w:rsidP="000B5876">
      <w:pPr>
        <w:pStyle w:val="BodyText"/>
        <w:spacing w:before="2"/>
        <w:rPr>
          <w:sz w:val="16"/>
        </w:rPr>
      </w:pPr>
    </w:p>
    <w:p w:rsidR="000B5876" w:rsidRDefault="000B5876" w:rsidP="000B5876">
      <w:pPr>
        <w:pStyle w:val="BodyText"/>
        <w:spacing w:before="90"/>
        <w:ind w:left="100"/>
      </w:pPr>
      <w:r>
        <w:rPr>
          <w:b/>
        </w:rPr>
        <w:t>Transit</w:t>
      </w:r>
      <w:r>
        <w:rPr>
          <w:b/>
          <w:spacing w:val="1"/>
        </w:rPr>
        <w:t xml:space="preserve"> </w:t>
      </w:r>
      <w:r>
        <w:rPr>
          <w:b/>
        </w:rPr>
        <w:t>Theodolite</w:t>
      </w:r>
      <w:r>
        <w:t>:</w:t>
      </w:r>
      <w:r>
        <w:rPr>
          <w:spacing w:val="1"/>
        </w:rPr>
        <w:t xml:space="preserve"> </w:t>
      </w:r>
      <w:r>
        <w:t>A theodolite</w:t>
      </w:r>
      <w:r>
        <w:rPr>
          <w:spacing w:val="1"/>
        </w:rPr>
        <w:t xml:space="preserve"> </w:t>
      </w:r>
      <w:r>
        <w:t>is</w:t>
      </w:r>
      <w:r>
        <w:rPr>
          <w:spacing w:val="1"/>
        </w:rPr>
        <w:t xml:space="preserve"> </w:t>
      </w:r>
      <w:r>
        <w:t>called</w:t>
      </w:r>
      <w:r>
        <w:rPr>
          <w:spacing w:val="3"/>
        </w:rPr>
        <w:t xml:space="preserve"> </w:t>
      </w:r>
      <w:r>
        <w:t>a</w:t>
      </w:r>
      <w:r>
        <w:rPr>
          <w:spacing w:val="1"/>
        </w:rPr>
        <w:t xml:space="preserve"> </w:t>
      </w:r>
      <w:r>
        <w:t>transit</w:t>
      </w:r>
      <w:r>
        <w:rPr>
          <w:spacing w:val="5"/>
        </w:rPr>
        <w:t xml:space="preserve"> </w:t>
      </w:r>
      <w:r>
        <w:t>theodolite when</w:t>
      </w:r>
      <w:r>
        <w:rPr>
          <w:spacing w:val="2"/>
        </w:rPr>
        <w:t xml:space="preserve"> </w:t>
      </w:r>
      <w:r>
        <w:t>its</w:t>
      </w:r>
      <w:r>
        <w:rPr>
          <w:spacing w:val="1"/>
        </w:rPr>
        <w:t xml:space="preserve"> </w:t>
      </w:r>
      <w:r>
        <w:t>telescope can</w:t>
      </w:r>
      <w:r>
        <w:rPr>
          <w:spacing w:val="2"/>
        </w:rPr>
        <w:t xml:space="preserve"> </w:t>
      </w:r>
      <w:r>
        <w:t>be</w:t>
      </w:r>
      <w:r>
        <w:rPr>
          <w:spacing w:val="2"/>
        </w:rPr>
        <w:t xml:space="preserve"> </w:t>
      </w:r>
      <w:r>
        <w:t>transited</w:t>
      </w:r>
    </w:p>
    <w:p w:rsidR="000B5876" w:rsidRDefault="000B5876" w:rsidP="000B5876">
      <w:pPr>
        <w:pStyle w:val="BodyText"/>
        <w:ind w:left="100"/>
      </w:pPr>
      <w:r>
        <w:t>i.e revolved</w:t>
      </w:r>
      <w:r>
        <w:rPr>
          <w:spacing w:val="2"/>
        </w:rPr>
        <w:t xml:space="preserve"> </w:t>
      </w:r>
      <w:r>
        <w:t>through</w:t>
      </w:r>
      <w:r>
        <w:rPr>
          <w:spacing w:val="2"/>
        </w:rPr>
        <w:t xml:space="preserve"> </w:t>
      </w:r>
      <w:r>
        <w:t>a</w:t>
      </w:r>
      <w:r>
        <w:rPr>
          <w:spacing w:val="2"/>
        </w:rPr>
        <w:t xml:space="preserve"> </w:t>
      </w:r>
      <w:r>
        <w:t>complete</w:t>
      </w:r>
      <w:r>
        <w:rPr>
          <w:spacing w:val="1"/>
        </w:rPr>
        <w:t xml:space="preserve"> </w:t>
      </w:r>
      <w:r>
        <w:t>revolution</w:t>
      </w:r>
      <w:r>
        <w:rPr>
          <w:spacing w:val="1"/>
        </w:rPr>
        <w:t xml:space="preserve"> </w:t>
      </w:r>
      <w:r>
        <w:t>about</w:t>
      </w:r>
      <w:r>
        <w:rPr>
          <w:spacing w:val="2"/>
        </w:rPr>
        <w:t xml:space="preserve"> </w:t>
      </w:r>
      <w:r>
        <w:t>its</w:t>
      </w:r>
      <w:r>
        <w:rPr>
          <w:spacing w:val="6"/>
        </w:rPr>
        <w:t xml:space="preserve"> </w:t>
      </w:r>
      <w:r>
        <w:t>horizontal</w:t>
      </w:r>
      <w:r>
        <w:rPr>
          <w:spacing w:val="1"/>
        </w:rPr>
        <w:t xml:space="preserve"> </w:t>
      </w:r>
      <w:r>
        <w:t>axis</w:t>
      </w:r>
      <w:r>
        <w:rPr>
          <w:spacing w:val="2"/>
        </w:rPr>
        <w:t xml:space="preserve"> </w:t>
      </w:r>
      <w:r>
        <w:t>in</w:t>
      </w:r>
      <w:r>
        <w:rPr>
          <w:spacing w:val="1"/>
        </w:rPr>
        <w:t xml:space="preserve"> </w:t>
      </w:r>
      <w:r>
        <w:t>the</w:t>
      </w:r>
      <w:r>
        <w:rPr>
          <w:spacing w:val="1"/>
        </w:rPr>
        <w:t xml:space="preserve"> </w:t>
      </w:r>
      <w:r>
        <w:t>vertical</w:t>
      </w:r>
      <w:r>
        <w:rPr>
          <w:spacing w:val="1"/>
        </w:rPr>
        <w:t xml:space="preserve"> </w:t>
      </w:r>
      <w:r>
        <w:t>plane,</w:t>
      </w:r>
      <w:r>
        <w:rPr>
          <w:spacing w:val="2"/>
        </w:rPr>
        <w:t xml:space="preserve"> </w:t>
      </w:r>
      <w:r>
        <w:t>whereas</w:t>
      </w:r>
      <w:r>
        <w:rPr>
          <w:spacing w:val="-57"/>
        </w:rPr>
        <w:t xml:space="preserve"> </w:t>
      </w:r>
      <w:r>
        <w:t>in a-</w:t>
      </w:r>
    </w:p>
    <w:p w:rsidR="000B5876" w:rsidRDefault="000B5876" w:rsidP="000B5876">
      <w:pPr>
        <w:ind w:left="100"/>
        <w:rPr>
          <w:i/>
          <w:sz w:val="24"/>
        </w:rPr>
      </w:pPr>
      <w:r>
        <w:rPr>
          <w:b/>
          <w:sz w:val="24"/>
        </w:rPr>
        <w:t>Non-Transit</w:t>
      </w:r>
      <w:r>
        <w:rPr>
          <w:b/>
          <w:spacing w:val="22"/>
          <w:sz w:val="24"/>
        </w:rPr>
        <w:t xml:space="preserve"> </w:t>
      </w:r>
      <w:r>
        <w:rPr>
          <w:b/>
          <w:sz w:val="24"/>
        </w:rPr>
        <w:t>type</w:t>
      </w:r>
      <w:r>
        <w:rPr>
          <w:sz w:val="24"/>
        </w:rPr>
        <w:t>,</w:t>
      </w:r>
      <w:r>
        <w:rPr>
          <w:spacing w:val="23"/>
          <w:sz w:val="24"/>
        </w:rPr>
        <w:t xml:space="preserve"> </w:t>
      </w:r>
      <w:r>
        <w:rPr>
          <w:sz w:val="24"/>
        </w:rPr>
        <w:t>the</w:t>
      </w:r>
      <w:r>
        <w:rPr>
          <w:spacing w:val="22"/>
          <w:sz w:val="24"/>
        </w:rPr>
        <w:t xml:space="preserve"> </w:t>
      </w:r>
      <w:r>
        <w:rPr>
          <w:sz w:val="24"/>
        </w:rPr>
        <w:t>telescope</w:t>
      </w:r>
      <w:r>
        <w:rPr>
          <w:spacing w:val="25"/>
          <w:sz w:val="24"/>
        </w:rPr>
        <w:t xml:space="preserve"> </w:t>
      </w:r>
      <w:r>
        <w:rPr>
          <w:sz w:val="24"/>
        </w:rPr>
        <w:t>cannot</w:t>
      </w:r>
      <w:r>
        <w:rPr>
          <w:spacing w:val="24"/>
          <w:sz w:val="24"/>
        </w:rPr>
        <w:t xml:space="preserve"> </w:t>
      </w:r>
      <w:r>
        <w:rPr>
          <w:sz w:val="24"/>
        </w:rPr>
        <w:t>be</w:t>
      </w:r>
      <w:r>
        <w:rPr>
          <w:spacing w:val="23"/>
          <w:sz w:val="24"/>
        </w:rPr>
        <w:t xml:space="preserve"> </w:t>
      </w:r>
      <w:r>
        <w:rPr>
          <w:sz w:val="24"/>
        </w:rPr>
        <w:t>transited.</w:t>
      </w:r>
      <w:r>
        <w:rPr>
          <w:spacing w:val="23"/>
          <w:sz w:val="24"/>
        </w:rPr>
        <w:t xml:space="preserve"> </w:t>
      </w:r>
      <w:r>
        <w:rPr>
          <w:sz w:val="24"/>
        </w:rPr>
        <w:t>They</w:t>
      </w:r>
      <w:r>
        <w:rPr>
          <w:spacing w:val="21"/>
          <w:sz w:val="24"/>
        </w:rPr>
        <w:t xml:space="preserve"> </w:t>
      </w:r>
      <w:r>
        <w:rPr>
          <w:sz w:val="24"/>
        </w:rPr>
        <w:t>are</w:t>
      </w:r>
      <w:r>
        <w:rPr>
          <w:spacing w:val="21"/>
          <w:sz w:val="24"/>
        </w:rPr>
        <w:t xml:space="preserve"> </w:t>
      </w:r>
      <w:r>
        <w:rPr>
          <w:sz w:val="24"/>
        </w:rPr>
        <w:t>inferior</w:t>
      </w:r>
      <w:r>
        <w:rPr>
          <w:spacing w:val="22"/>
          <w:sz w:val="24"/>
        </w:rPr>
        <w:t xml:space="preserve"> </w:t>
      </w:r>
      <w:r>
        <w:rPr>
          <w:sz w:val="24"/>
        </w:rPr>
        <w:t>in</w:t>
      </w:r>
      <w:r>
        <w:rPr>
          <w:spacing w:val="25"/>
          <w:sz w:val="24"/>
        </w:rPr>
        <w:t xml:space="preserve"> </w:t>
      </w:r>
      <w:r>
        <w:rPr>
          <w:sz w:val="24"/>
        </w:rPr>
        <w:t>utility</w:t>
      </w:r>
      <w:r>
        <w:rPr>
          <w:spacing w:val="16"/>
          <w:sz w:val="24"/>
        </w:rPr>
        <w:t xml:space="preserve"> </w:t>
      </w:r>
      <w:r>
        <w:rPr>
          <w:sz w:val="24"/>
        </w:rPr>
        <w:t>and</w:t>
      </w:r>
      <w:r>
        <w:rPr>
          <w:spacing w:val="23"/>
          <w:sz w:val="24"/>
        </w:rPr>
        <w:t xml:space="preserve"> </w:t>
      </w:r>
      <w:r>
        <w:rPr>
          <w:sz w:val="24"/>
        </w:rPr>
        <w:t>have</w:t>
      </w:r>
      <w:r>
        <w:rPr>
          <w:spacing w:val="21"/>
          <w:sz w:val="24"/>
        </w:rPr>
        <w:t xml:space="preserve"> </w:t>
      </w:r>
      <w:r>
        <w:rPr>
          <w:sz w:val="24"/>
        </w:rPr>
        <w:t>now</w:t>
      </w:r>
      <w:r>
        <w:rPr>
          <w:spacing w:val="-57"/>
          <w:sz w:val="24"/>
        </w:rPr>
        <w:t xml:space="preserve"> </w:t>
      </w:r>
      <w:r>
        <w:rPr>
          <w:sz w:val="24"/>
        </w:rPr>
        <w:t>become</w:t>
      </w:r>
      <w:r>
        <w:rPr>
          <w:spacing w:val="-2"/>
          <w:sz w:val="24"/>
        </w:rPr>
        <w:t xml:space="preserve"> </w:t>
      </w:r>
      <w:r>
        <w:rPr>
          <w:i/>
          <w:sz w:val="24"/>
        </w:rPr>
        <w:t>obsolete.</w:t>
      </w:r>
    </w:p>
    <w:p w:rsidR="000B5876" w:rsidRDefault="000B5876" w:rsidP="000B5876">
      <w:pPr>
        <w:pStyle w:val="BodyText"/>
        <w:spacing w:before="1"/>
        <w:rPr>
          <w:i/>
        </w:rPr>
      </w:pPr>
    </w:p>
    <w:p w:rsidR="000B5876" w:rsidRDefault="000B5876" w:rsidP="000B5876">
      <w:pPr>
        <w:ind w:left="100" w:right="117"/>
        <w:jc w:val="both"/>
        <w:rPr>
          <w:sz w:val="24"/>
        </w:rPr>
      </w:pPr>
      <w:r>
        <w:rPr>
          <w:b/>
          <w:sz w:val="24"/>
        </w:rPr>
        <w:t>Vernier Theodolite</w:t>
      </w:r>
      <w:r>
        <w:rPr>
          <w:sz w:val="24"/>
        </w:rPr>
        <w:t>: For reading the graduated circle if verniers are used ,the theodolite is called</w:t>
      </w:r>
      <w:r>
        <w:rPr>
          <w:spacing w:val="-57"/>
          <w:sz w:val="24"/>
        </w:rPr>
        <w:t xml:space="preserve"> </w:t>
      </w:r>
      <w:r>
        <w:rPr>
          <w:sz w:val="24"/>
        </w:rPr>
        <w:t xml:space="preserve">as a Vernier Theodolite. Whereas, if a </w:t>
      </w:r>
      <w:r>
        <w:rPr>
          <w:i/>
          <w:sz w:val="24"/>
        </w:rPr>
        <w:t xml:space="preserve">micrometer </w:t>
      </w:r>
      <w:r>
        <w:rPr>
          <w:sz w:val="24"/>
        </w:rPr>
        <w:t>is provided to read the graduated circle the</w:t>
      </w:r>
      <w:r>
        <w:rPr>
          <w:spacing w:val="1"/>
          <w:sz w:val="24"/>
        </w:rPr>
        <w:t xml:space="preserve"> </w:t>
      </w:r>
      <w:r>
        <w:rPr>
          <w:sz w:val="24"/>
        </w:rPr>
        <w:t>same</w:t>
      </w:r>
      <w:r>
        <w:rPr>
          <w:spacing w:val="-1"/>
          <w:sz w:val="24"/>
        </w:rPr>
        <w:t xml:space="preserve"> </w:t>
      </w:r>
      <w:r>
        <w:rPr>
          <w:sz w:val="24"/>
        </w:rPr>
        <w:t>is called as</w:t>
      </w:r>
      <w:r>
        <w:rPr>
          <w:spacing w:val="2"/>
          <w:sz w:val="24"/>
        </w:rPr>
        <w:t xml:space="preserve"> </w:t>
      </w:r>
      <w:r>
        <w:rPr>
          <w:sz w:val="24"/>
        </w:rPr>
        <w:t>a</w:t>
      </w:r>
      <w:r>
        <w:rPr>
          <w:spacing w:val="59"/>
          <w:sz w:val="24"/>
        </w:rPr>
        <w:t xml:space="preserve"> </w:t>
      </w:r>
      <w:r>
        <w:rPr>
          <w:b/>
          <w:sz w:val="24"/>
        </w:rPr>
        <w:t>Micrometer</w:t>
      </w:r>
      <w:r>
        <w:rPr>
          <w:b/>
          <w:spacing w:val="-1"/>
          <w:sz w:val="24"/>
        </w:rPr>
        <w:t xml:space="preserve"> </w:t>
      </w:r>
      <w:r>
        <w:rPr>
          <w:b/>
          <w:sz w:val="24"/>
        </w:rPr>
        <w:t>Theodolite</w:t>
      </w:r>
      <w:r>
        <w:rPr>
          <w:sz w:val="24"/>
        </w:rPr>
        <w:t>.</w:t>
      </w:r>
    </w:p>
    <w:p w:rsidR="000B5876" w:rsidRDefault="000B5876" w:rsidP="000B5876">
      <w:pPr>
        <w:jc w:val="both"/>
        <w:rPr>
          <w:sz w:val="24"/>
        </w:rPr>
        <w:sectPr w:rsidR="000B5876">
          <w:pgSz w:w="12240" w:h="15840"/>
          <w:pgMar w:top="1380" w:right="1320" w:bottom="280" w:left="1340" w:header="720" w:footer="720" w:gutter="0"/>
          <w:cols w:space="720"/>
        </w:sectPr>
      </w:pPr>
    </w:p>
    <w:p w:rsidR="000B5876" w:rsidRDefault="000B5876" w:rsidP="000B5876">
      <w:pPr>
        <w:pStyle w:val="Heading1"/>
        <w:spacing w:before="78"/>
      </w:pPr>
      <w:r>
        <w:lastRenderedPageBreak/>
        <w:t>Essential</w:t>
      </w:r>
      <w:r>
        <w:rPr>
          <w:spacing w:val="-1"/>
        </w:rPr>
        <w:t xml:space="preserve"> </w:t>
      </w:r>
      <w:r>
        <w:t>parts</w:t>
      </w:r>
      <w:r>
        <w:rPr>
          <w:spacing w:val="-4"/>
        </w:rPr>
        <w:t xml:space="preserve"> </w:t>
      </w:r>
      <w:r>
        <w:t>of</w:t>
      </w:r>
      <w:r>
        <w:rPr>
          <w:spacing w:val="-1"/>
        </w:rPr>
        <w:t xml:space="preserve"> </w:t>
      </w:r>
      <w:r>
        <w:t>a</w:t>
      </w:r>
      <w:r>
        <w:rPr>
          <w:spacing w:val="-2"/>
        </w:rPr>
        <w:t xml:space="preserve"> </w:t>
      </w:r>
      <w:r>
        <w:t>theodolite</w:t>
      </w:r>
    </w:p>
    <w:p w:rsidR="000B5876" w:rsidRDefault="000B5876" w:rsidP="000B5876">
      <w:pPr>
        <w:pStyle w:val="BodyText"/>
        <w:spacing w:before="9"/>
        <w:rPr>
          <w:b/>
          <w:sz w:val="17"/>
        </w:rPr>
      </w:pPr>
      <w:r>
        <w:rPr>
          <w:noProof/>
        </w:rPr>
        <w:drawing>
          <wp:anchor distT="0" distB="0" distL="0" distR="0" simplePos="0" relativeHeight="251693056" behindDoc="0" locked="0" layoutInCell="1" allowOverlap="1">
            <wp:simplePos x="0" y="0"/>
            <wp:positionH relativeFrom="page">
              <wp:posOffset>2519964</wp:posOffset>
            </wp:positionH>
            <wp:positionV relativeFrom="paragraph">
              <wp:posOffset>154957</wp:posOffset>
            </wp:positionV>
            <wp:extent cx="2537456" cy="4191000"/>
            <wp:effectExtent l="0" t="0" r="0" b="0"/>
            <wp:wrapTopAndBottom/>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1" cstate="print"/>
                    <a:stretch>
                      <a:fillRect/>
                    </a:stretch>
                  </pic:blipFill>
                  <pic:spPr>
                    <a:xfrm>
                      <a:off x="0" y="0"/>
                      <a:ext cx="2537456" cy="4191000"/>
                    </a:xfrm>
                    <a:prstGeom prst="rect">
                      <a:avLst/>
                    </a:prstGeom>
                  </pic:spPr>
                </pic:pic>
              </a:graphicData>
            </a:graphic>
          </wp:anchor>
        </w:drawing>
      </w:r>
    </w:p>
    <w:p w:rsidR="000B5876" w:rsidRDefault="000B5876" w:rsidP="000B5876">
      <w:pPr>
        <w:pStyle w:val="Heading2"/>
        <w:spacing w:before="250" w:line="274" w:lineRule="exact"/>
      </w:pPr>
      <w:r>
        <w:t>Telescope:</w:t>
      </w:r>
    </w:p>
    <w:p w:rsidR="000B5876" w:rsidRDefault="000B5876" w:rsidP="000B5876">
      <w:pPr>
        <w:pStyle w:val="BodyText"/>
        <w:ind w:left="100" w:right="115" w:firstLine="719"/>
        <w:jc w:val="both"/>
      </w:pPr>
      <w:r>
        <w:t>Telescope is an integral part of the theodolite and it is mounted on a spindle known as</w:t>
      </w:r>
      <w:r>
        <w:rPr>
          <w:spacing w:val="1"/>
        </w:rPr>
        <w:t xml:space="preserve"> </w:t>
      </w:r>
      <w:r>
        <w:t>horizontal axis or trunioun axis. The telescope can be rotated through 180</w:t>
      </w:r>
      <w:r>
        <w:rPr>
          <w:vertAlign w:val="superscript"/>
        </w:rPr>
        <w:t>0</w:t>
      </w:r>
      <w:r>
        <w:t xml:space="preserve"> in the vertical plane.</w:t>
      </w:r>
      <w:r>
        <w:rPr>
          <w:spacing w:val="1"/>
        </w:rPr>
        <w:t xml:space="preserve"> </w:t>
      </w:r>
      <w:r>
        <w:t>This</w:t>
      </w:r>
      <w:r>
        <w:rPr>
          <w:spacing w:val="1"/>
        </w:rPr>
        <w:t xml:space="preserve"> </w:t>
      </w:r>
      <w:r>
        <w:t>telescope is</w:t>
      </w:r>
      <w:r>
        <w:rPr>
          <w:spacing w:val="1"/>
        </w:rPr>
        <w:t xml:space="preserve"> </w:t>
      </w:r>
      <w:r>
        <w:t>internal</w:t>
      </w:r>
      <w:r>
        <w:rPr>
          <w:spacing w:val="1"/>
        </w:rPr>
        <w:t xml:space="preserve"> </w:t>
      </w:r>
      <w:r>
        <w:t>focusing type with</w:t>
      </w:r>
      <w:r>
        <w:rPr>
          <w:spacing w:val="1"/>
        </w:rPr>
        <w:t xml:space="preserve"> </w:t>
      </w:r>
      <w:r>
        <w:t>aperture of objective</w:t>
      </w:r>
      <w:r>
        <w:rPr>
          <w:spacing w:val="1"/>
        </w:rPr>
        <w:t xml:space="preserve"> </w:t>
      </w:r>
      <w:r>
        <w:t>as</w:t>
      </w:r>
      <w:r>
        <w:rPr>
          <w:spacing w:val="1"/>
        </w:rPr>
        <w:t xml:space="preserve"> </w:t>
      </w:r>
      <w:r>
        <w:t>38mm.</w:t>
      </w:r>
      <w:r>
        <w:rPr>
          <w:spacing w:val="1"/>
        </w:rPr>
        <w:t xml:space="preserve"> </w:t>
      </w:r>
      <w:r>
        <w:t>the length</w:t>
      </w:r>
      <w:r>
        <w:rPr>
          <w:spacing w:val="1"/>
        </w:rPr>
        <w:t xml:space="preserve"> </w:t>
      </w:r>
      <w:r>
        <w:t>of</w:t>
      </w:r>
      <w:r>
        <w:rPr>
          <w:spacing w:val="1"/>
        </w:rPr>
        <w:t xml:space="preserve"> </w:t>
      </w:r>
      <w:r>
        <w:t>telescope</w:t>
      </w:r>
      <w:r>
        <w:rPr>
          <w:spacing w:val="-2"/>
        </w:rPr>
        <w:t xml:space="preserve"> </w:t>
      </w:r>
      <w:r>
        <w:t>tube varies from 100mm to 175mm.</w:t>
      </w:r>
    </w:p>
    <w:p w:rsidR="000B5876" w:rsidRDefault="000B5876" w:rsidP="000B5876">
      <w:pPr>
        <w:pStyle w:val="BodyText"/>
        <w:spacing w:before="2"/>
      </w:pPr>
    </w:p>
    <w:p w:rsidR="000B5876" w:rsidRDefault="000B5876" w:rsidP="000B5876">
      <w:pPr>
        <w:pStyle w:val="Heading2"/>
        <w:spacing w:line="274" w:lineRule="exact"/>
        <w:jc w:val="both"/>
      </w:pPr>
      <w:r>
        <w:t>Vertcical</w:t>
      </w:r>
      <w:r>
        <w:rPr>
          <w:spacing w:val="-2"/>
        </w:rPr>
        <w:t xml:space="preserve"> </w:t>
      </w:r>
      <w:r>
        <w:t>Circle:</w:t>
      </w:r>
    </w:p>
    <w:p w:rsidR="000B5876" w:rsidRDefault="000B5876" w:rsidP="000B5876">
      <w:pPr>
        <w:pStyle w:val="BodyText"/>
        <w:ind w:left="100" w:right="113" w:firstLine="719"/>
        <w:jc w:val="both"/>
      </w:pPr>
      <w:r>
        <w:t>The vertical circle is circular graduated arc attached to the truniuon axis of the telescope.</w:t>
      </w:r>
      <w:r>
        <w:rPr>
          <w:spacing w:val="1"/>
        </w:rPr>
        <w:t xml:space="preserve"> </w:t>
      </w:r>
      <w:r>
        <w:t>The vertical circle is secured tightly to the telescope and moves when the the telescope is rotated</w:t>
      </w:r>
      <w:r>
        <w:rPr>
          <w:spacing w:val="1"/>
        </w:rPr>
        <w:t xml:space="preserve"> </w:t>
      </w:r>
      <w:r>
        <w:t>about the horizontal axis. The circle is either graduated continuously from 0</w:t>
      </w:r>
      <w:r>
        <w:rPr>
          <w:vertAlign w:val="superscript"/>
        </w:rPr>
        <w:t>0</w:t>
      </w:r>
      <w:r>
        <w:t xml:space="preserve"> to 360</w:t>
      </w:r>
      <w:r>
        <w:rPr>
          <w:vertAlign w:val="superscript"/>
        </w:rPr>
        <w:t>0</w:t>
      </w:r>
      <w:r>
        <w:t xml:space="preserve"> in clock</w:t>
      </w:r>
      <w:r>
        <w:rPr>
          <w:spacing w:val="1"/>
        </w:rPr>
        <w:t xml:space="preserve"> </w:t>
      </w:r>
      <w:r>
        <w:t>wise</w:t>
      </w:r>
      <w:r>
        <w:rPr>
          <w:spacing w:val="-2"/>
        </w:rPr>
        <w:t xml:space="preserve"> </w:t>
      </w:r>
      <w:r>
        <w:t>direction or</w:t>
      </w:r>
      <w:r>
        <w:rPr>
          <w:spacing w:val="-1"/>
        </w:rPr>
        <w:t xml:space="preserve"> </w:t>
      </w:r>
      <w:r>
        <w:t>it is divided into four</w:t>
      </w:r>
      <w:r>
        <w:rPr>
          <w:spacing w:val="-1"/>
        </w:rPr>
        <w:t xml:space="preserve"> </w:t>
      </w:r>
      <w:r>
        <w:t>quadrants.</w:t>
      </w:r>
    </w:p>
    <w:p w:rsidR="000B5876" w:rsidRDefault="000B5876" w:rsidP="000B5876">
      <w:pPr>
        <w:pStyle w:val="BodyText"/>
        <w:spacing w:before="3"/>
      </w:pPr>
    </w:p>
    <w:p w:rsidR="000B5876" w:rsidRDefault="000B5876" w:rsidP="000B5876">
      <w:pPr>
        <w:pStyle w:val="Heading2"/>
        <w:spacing w:line="274" w:lineRule="exact"/>
        <w:jc w:val="both"/>
      </w:pPr>
      <w:r>
        <w:t>Vernier</w:t>
      </w:r>
      <w:r>
        <w:rPr>
          <w:spacing w:val="-4"/>
        </w:rPr>
        <w:t xml:space="preserve"> </w:t>
      </w:r>
      <w:r>
        <w:t>frame:</w:t>
      </w:r>
    </w:p>
    <w:p w:rsidR="000B5876" w:rsidRDefault="000B5876" w:rsidP="000B5876">
      <w:pPr>
        <w:pStyle w:val="BodyText"/>
        <w:ind w:left="100" w:right="115" w:firstLine="779"/>
        <w:jc w:val="both"/>
      </w:pPr>
      <w:r>
        <w:t>The vernier frame is also called is T frame or INDEX frame. The vertical leg of this T</w:t>
      </w:r>
      <w:r>
        <w:rPr>
          <w:spacing w:val="1"/>
        </w:rPr>
        <w:t xml:space="preserve"> </w:t>
      </w:r>
      <w:r>
        <w:t>frame is called as CLIPPING arm and the horizontal arm is called as INDEX ARM. At the two</w:t>
      </w:r>
      <w:r>
        <w:rPr>
          <w:spacing w:val="1"/>
        </w:rPr>
        <w:t xml:space="preserve"> </w:t>
      </w:r>
      <w:r>
        <w:t>extremities of the index arm fitted two verniers to read the vernier scale. The indexarm is</w:t>
      </w:r>
      <w:r>
        <w:rPr>
          <w:spacing w:val="1"/>
        </w:rPr>
        <w:t xml:space="preserve"> </w:t>
      </w:r>
      <w:r>
        <w:t>centered</w:t>
      </w:r>
      <w:r>
        <w:rPr>
          <w:spacing w:val="-1"/>
        </w:rPr>
        <w:t xml:space="preserve"> </w:t>
      </w:r>
      <w:r>
        <w:t>on the trunion axis</w:t>
      </w:r>
      <w:r>
        <w:rPr>
          <w:spacing w:val="-3"/>
        </w:rPr>
        <w:t xml:space="preserve"> </w:t>
      </w:r>
      <w:r>
        <w:t>in front of the</w:t>
      </w:r>
      <w:r>
        <w:rPr>
          <w:spacing w:val="-2"/>
        </w:rPr>
        <w:t xml:space="preserve"> </w:t>
      </w:r>
      <w:r>
        <w:t>vertical</w:t>
      </w:r>
      <w:r>
        <w:rPr>
          <w:spacing w:val="2"/>
        </w:rPr>
        <w:t xml:space="preserve"> </w:t>
      </w:r>
      <w:r>
        <w:t>circle and</w:t>
      </w:r>
      <w:r>
        <w:rPr>
          <w:spacing w:val="2"/>
        </w:rPr>
        <w:t xml:space="preserve"> </w:t>
      </w:r>
      <w:r>
        <w:t>remains fixed.</w:t>
      </w:r>
    </w:p>
    <w:p w:rsidR="000B5876" w:rsidRDefault="000B5876" w:rsidP="000B5876">
      <w:pPr>
        <w:jc w:val="both"/>
        <w:sectPr w:rsidR="000B5876">
          <w:pgSz w:w="12240" w:h="15840"/>
          <w:pgMar w:top="1360" w:right="1320" w:bottom="280" w:left="1340" w:header="720" w:footer="720" w:gutter="0"/>
          <w:cols w:space="720"/>
        </w:sectPr>
      </w:pPr>
    </w:p>
    <w:p w:rsidR="000B5876" w:rsidRDefault="000B5876" w:rsidP="000B5876">
      <w:pPr>
        <w:pStyle w:val="Heading2"/>
        <w:spacing w:before="76" w:line="274" w:lineRule="exact"/>
        <w:jc w:val="both"/>
      </w:pPr>
      <w:r>
        <w:lastRenderedPageBreak/>
        <w:t>Vertical</w:t>
      </w:r>
      <w:r>
        <w:rPr>
          <w:spacing w:val="-2"/>
        </w:rPr>
        <w:t xml:space="preserve"> </w:t>
      </w:r>
      <w:r>
        <w:t>clamp</w:t>
      </w:r>
      <w:r>
        <w:rPr>
          <w:spacing w:val="-3"/>
        </w:rPr>
        <w:t xml:space="preserve"> </w:t>
      </w:r>
      <w:r>
        <w:t>screw:</w:t>
      </w:r>
    </w:p>
    <w:p w:rsidR="000B5876" w:rsidRDefault="000B5876" w:rsidP="000B5876">
      <w:pPr>
        <w:pStyle w:val="BodyText"/>
        <w:ind w:left="100" w:right="118" w:firstLine="719"/>
        <w:jc w:val="both"/>
      </w:pPr>
      <w:r>
        <w:t>The vertical circle and hence the telescope can be clamped at any vertical angle by the</w:t>
      </w:r>
      <w:r>
        <w:rPr>
          <w:spacing w:val="1"/>
        </w:rPr>
        <w:t xml:space="preserve"> </w:t>
      </w:r>
      <w:r>
        <w:t>vertical clamp screw. This prevents the rotation of the telescope about the horizontal axix in the</w:t>
      </w:r>
      <w:r>
        <w:rPr>
          <w:spacing w:val="1"/>
        </w:rPr>
        <w:t xml:space="preserve"> </w:t>
      </w:r>
      <w:r>
        <w:t>vertical plane. But after clamping the vertical screw, small rotations of the telescope in the</w:t>
      </w:r>
      <w:r>
        <w:rPr>
          <w:spacing w:val="1"/>
        </w:rPr>
        <w:t xml:space="preserve"> </w:t>
      </w:r>
      <w:r>
        <w:t>vertical</w:t>
      </w:r>
      <w:r>
        <w:rPr>
          <w:spacing w:val="-1"/>
        </w:rPr>
        <w:t xml:space="preserve"> </w:t>
      </w:r>
      <w:r>
        <w:t>plane</w:t>
      </w:r>
      <w:r>
        <w:rPr>
          <w:spacing w:val="1"/>
        </w:rPr>
        <w:t xml:space="preserve"> </w:t>
      </w:r>
      <w:r>
        <w:t>can be</w:t>
      </w:r>
      <w:r>
        <w:rPr>
          <w:spacing w:val="-1"/>
        </w:rPr>
        <w:t xml:space="preserve"> </w:t>
      </w:r>
      <w:r>
        <w:t>made</w:t>
      </w:r>
      <w:r>
        <w:rPr>
          <w:spacing w:val="-1"/>
        </w:rPr>
        <w:t xml:space="preserve"> </w:t>
      </w:r>
      <w:r>
        <w:t>by</w:t>
      </w:r>
      <w:r>
        <w:rPr>
          <w:spacing w:val="-5"/>
        </w:rPr>
        <w:t xml:space="preserve"> </w:t>
      </w:r>
      <w:r>
        <w:t>means of vertical clamping</w:t>
      </w:r>
      <w:r>
        <w:rPr>
          <w:spacing w:val="-3"/>
        </w:rPr>
        <w:t xml:space="preserve"> </w:t>
      </w:r>
      <w:r>
        <w:t>screw.</w:t>
      </w:r>
    </w:p>
    <w:p w:rsidR="000B5876" w:rsidRDefault="000B5876" w:rsidP="000B5876">
      <w:pPr>
        <w:pStyle w:val="BodyText"/>
        <w:spacing w:before="3"/>
      </w:pPr>
    </w:p>
    <w:p w:rsidR="000B5876" w:rsidRDefault="000B5876" w:rsidP="000B5876">
      <w:pPr>
        <w:pStyle w:val="Heading2"/>
        <w:spacing w:line="274" w:lineRule="exact"/>
        <w:jc w:val="both"/>
      </w:pPr>
      <w:r>
        <w:t>Altitude</w:t>
      </w:r>
      <w:r>
        <w:rPr>
          <w:spacing w:val="-3"/>
        </w:rPr>
        <w:t xml:space="preserve"> </w:t>
      </w:r>
      <w:r>
        <w:t>Bubble:</w:t>
      </w:r>
    </w:p>
    <w:p w:rsidR="000B5876" w:rsidRDefault="000B5876" w:rsidP="000B5876">
      <w:pPr>
        <w:pStyle w:val="BodyText"/>
        <w:ind w:left="100" w:right="121" w:firstLine="719"/>
        <w:jc w:val="both"/>
      </w:pPr>
      <w:r>
        <w:t>This is the sensitive bubble tube attached at the top of the frame. The sensitivity of</w:t>
      </w:r>
      <w:r>
        <w:rPr>
          <w:spacing w:val="1"/>
        </w:rPr>
        <w:t xml:space="preserve"> </w:t>
      </w:r>
      <w:r>
        <w:t>altitude</w:t>
      </w:r>
      <w:r>
        <w:rPr>
          <w:spacing w:val="-2"/>
        </w:rPr>
        <w:t xml:space="preserve"> </w:t>
      </w:r>
      <w:r>
        <w:t>bubble tube</w:t>
      </w:r>
      <w:r>
        <w:rPr>
          <w:spacing w:val="-1"/>
        </w:rPr>
        <w:t xml:space="preserve"> </w:t>
      </w:r>
      <w:r>
        <w:t>is 20”</w:t>
      </w:r>
      <w:r>
        <w:rPr>
          <w:spacing w:val="-1"/>
        </w:rPr>
        <w:t xml:space="preserve"> </w:t>
      </w:r>
      <w:r>
        <w:t>per 2mm.</w:t>
      </w:r>
    </w:p>
    <w:p w:rsidR="000B5876" w:rsidRDefault="000B5876" w:rsidP="000B5876">
      <w:pPr>
        <w:pStyle w:val="BodyText"/>
        <w:spacing w:before="2"/>
      </w:pPr>
    </w:p>
    <w:p w:rsidR="000B5876" w:rsidRDefault="000B5876" w:rsidP="000B5876">
      <w:pPr>
        <w:pStyle w:val="Heading2"/>
        <w:spacing w:before="1" w:line="274" w:lineRule="exact"/>
        <w:jc w:val="both"/>
      </w:pPr>
      <w:r>
        <w:t>Upper</w:t>
      </w:r>
      <w:r>
        <w:rPr>
          <w:spacing w:val="-3"/>
        </w:rPr>
        <w:t xml:space="preserve"> </w:t>
      </w:r>
      <w:r>
        <w:t>Plate:</w:t>
      </w:r>
    </w:p>
    <w:p w:rsidR="000B5876" w:rsidRDefault="000B5876" w:rsidP="000B5876">
      <w:pPr>
        <w:pStyle w:val="BodyText"/>
        <w:ind w:left="100" w:right="116" w:firstLine="719"/>
        <w:jc w:val="both"/>
      </w:pPr>
      <w:r>
        <w:t>The upper plate also called as vernier plate supports the standard at its upper surface, the</w:t>
      </w:r>
      <w:r>
        <w:rPr>
          <w:spacing w:val="1"/>
        </w:rPr>
        <w:t xml:space="preserve"> </w:t>
      </w:r>
      <w:r>
        <w:t>upper plate is attached to the vertical spindle called as the</w:t>
      </w:r>
      <w:r>
        <w:rPr>
          <w:spacing w:val="61"/>
        </w:rPr>
        <w:t xml:space="preserve"> </w:t>
      </w:r>
      <w:r>
        <w:rPr>
          <w:b/>
        </w:rPr>
        <w:t>inner spindle</w:t>
      </w:r>
      <w:r>
        <w:rPr>
          <w:b/>
          <w:spacing w:val="60"/>
        </w:rPr>
        <w:t xml:space="preserve"> </w:t>
      </w:r>
      <w:r>
        <w:t xml:space="preserve">or </w:t>
      </w:r>
      <w:r>
        <w:rPr>
          <w:b/>
        </w:rPr>
        <w:t xml:space="preserve">inner axis. </w:t>
      </w:r>
      <w:r>
        <w:t>The</w:t>
      </w:r>
      <w:r>
        <w:rPr>
          <w:spacing w:val="1"/>
        </w:rPr>
        <w:t xml:space="preserve"> </w:t>
      </w:r>
      <w:r>
        <w:t>inner spindle rotates in the outer spindle attached to the lower plate by the upper clamp screw.</w:t>
      </w:r>
      <w:r>
        <w:rPr>
          <w:spacing w:val="1"/>
        </w:rPr>
        <w:t xml:space="preserve"> </w:t>
      </w:r>
      <w:r>
        <w:t>The upper tangent screw is used for making small movement of the upper plate after tighting the</w:t>
      </w:r>
      <w:r>
        <w:rPr>
          <w:spacing w:val="1"/>
        </w:rPr>
        <w:t xml:space="preserve"> </w:t>
      </w:r>
      <w:r>
        <w:t>upper</w:t>
      </w:r>
      <w:r>
        <w:rPr>
          <w:spacing w:val="1"/>
        </w:rPr>
        <w:t xml:space="preserve"> </w:t>
      </w:r>
      <w:r>
        <w:t>clamping</w:t>
      </w:r>
      <w:r>
        <w:rPr>
          <w:spacing w:val="1"/>
        </w:rPr>
        <w:t xml:space="preserve"> </w:t>
      </w:r>
      <w:r>
        <w:t>screw.</w:t>
      </w:r>
      <w:r>
        <w:rPr>
          <w:spacing w:val="1"/>
        </w:rPr>
        <w:t xml:space="preserve"> </w:t>
      </w:r>
      <w:r>
        <w:t>After</w:t>
      </w:r>
      <w:r>
        <w:rPr>
          <w:spacing w:val="1"/>
        </w:rPr>
        <w:t xml:space="preserve"> </w:t>
      </w:r>
      <w:r>
        <w:t>clamping</w:t>
      </w:r>
      <w:r>
        <w:rPr>
          <w:spacing w:val="1"/>
        </w:rPr>
        <w:t xml:space="preserve"> </w:t>
      </w:r>
      <w:r>
        <w:t>the</w:t>
      </w:r>
      <w:r>
        <w:rPr>
          <w:spacing w:val="1"/>
        </w:rPr>
        <w:t xml:space="preserve"> </w:t>
      </w:r>
      <w:r>
        <w:t>upper</w:t>
      </w:r>
      <w:r>
        <w:rPr>
          <w:spacing w:val="1"/>
        </w:rPr>
        <w:t xml:space="preserve"> </w:t>
      </w:r>
      <w:r>
        <w:t>plate,</w:t>
      </w:r>
      <w:r>
        <w:rPr>
          <w:spacing w:val="1"/>
        </w:rPr>
        <w:t xml:space="preserve"> </w:t>
      </w:r>
      <w:r>
        <w:t>both</w:t>
      </w:r>
      <w:r>
        <w:rPr>
          <w:spacing w:val="1"/>
        </w:rPr>
        <w:t xml:space="preserve"> </w:t>
      </w:r>
      <w:r>
        <w:t>upper</w:t>
      </w:r>
      <w:r>
        <w:rPr>
          <w:spacing w:val="1"/>
        </w:rPr>
        <w:t xml:space="preserve"> </w:t>
      </w:r>
      <w:r>
        <w:t>and</w:t>
      </w:r>
      <w:r>
        <w:rPr>
          <w:spacing w:val="1"/>
        </w:rPr>
        <w:t xml:space="preserve"> </w:t>
      </w:r>
      <w:r>
        <w:t>lower</w:t>
      </w:r>
      <w:r>
        <w:rPr>
          <w:spacing w:val="1"/>
        </w:rPr>
        <w:t xml:space="preserve"> </w:t>
      </w:r>
      <w:r>
        <w:t>plates</w:t>
      </w:r>
      <w:r>
        <w:rPr>
          <w:spacing w:val="60"/>
        </w:rPr>
        <w:t xml:space="preserve"> </w:t>
      </w:r>
      <w:r>
        <w:t>move</w:t>
      </w:r>
      <w:r>
        <w:rPr>
          <w:spacing w:val="-57"/>
        </w:rPr>
        <w:t xml:space="preserve"> </w:t>
      </w:r>
      <w:r>
        <w:t>together</w:t>
      </w:r>
      <w:r>
        <w:rPr>
          <w:spacing w:val="-1"/>
        </w:rPr>
        <w:t xml:space="preserve"> </w:t>
      </w:r>
      <w:r>
        <w:t>as one</w:t>
      </w:r>
      <w:r>
        <w:rPr>
          <w:spacing w:val="-1"/>
        </w:rPr>
        <w:t xml:space="preserve"> </w:t>
      </w:r>
      <w:r>
        <w:t>unit.</w:t>
      </w:r>
    </w:p>
    <w:p w:rsidR="000B5876" w:rsidRDefault="000B5876" w:rsidP="000B5876">
      <w:pPr>
        <w:pStyle w:val="BodyText"/>
        <w:spacing w:before="3"/>
      </w:pPr>
    </w:p>
    <w:p w:rsidR="000B5876" w:rsidRDefault="000B5876" w:rsidP="000B5876">
      <w:pPr>
        <w:pStyle w:val="Heading2"/>
        <w:spacing w:line="274" w:lineRule="exact"/>
        <w:jc w:val="both"/>
      </w:pPr>
      <w:r>
        <w:t>Lower</w:t>
      </w:r>
      <w:r>
        <w:rPr>
          <w:spacing w:val="-3"/>
        </w:rPr>
        <w:t xml:space="preserve"> </w:t>
      </w:r>
      <w:r>
        <w:t>Plate:</w:t>
      </w:r>
    </w:p>
    <w:p w:rsidR="000B5876" w:rsidRDefault="000B5876" w:rsidP="000B5876">
      <w:pPr>
        <w:pStyle w:val="BodyText"/>
        <w:spacing w:line="274" w:lineRule="exact"/>
        <w:ind w:left="820"/>
        <w:jc w:val="both"/>
      </w:pPr>
      <w:r>
        <w:t>The</w:t>
      </w:r>
      <w:r>
        <w:rPr>
          <w:spacing w:val="-3"/>
        </w:rPr>
        <w:t xml:space="preserve"> </w:t>
      </w:r>
      <w:r>
        <w:t>lower plate</w:t>
      </w:r>
      <w:r>
        <w:rPr>
          <w:spacing w:val="-2"/>
        </w:rPr>
        <w:t xml:space="preserve"> </w:t>
      </w:r>
      <w:r>
        <w:t>is also called</w:t>
      </w:r>
      <w:r>
        <w:rPr>
          <w:spacing w:val="-1"/>
        </w:rPr>
        <w:t xml:space="preserve"> </w:t>
      </w:r>
      <w:r>
        <w:t>as the</w:t>
      </w:r>
      <w:r>
        <w:rPr>
          <w:spacing w:val="-1"/>
        </w:rPr>
        <w:t xml:space="preserve"> </w:t>
      </w:r>
      <w:r>
        <w:t>horizontal circle or</w:t>
      </w:r>
      <w:r>
        <w:rPr>
          <w:spacing w:val="-3"/>
        </w:rPr>
        <w:t xml:space="preserve"> </w:t>
      </w:r>
      <w:r>
        <w:t>the main</w:t>
      </w:r>
      <w:r>
        <w:rPr>
          <w:spacing w:val="-1"/>
        </w:rPr>
        <w:t xml:space="preserve"> </w:t>
      </w:r>
      <w:r>
        <w:t>scale</w:t>
      </w:r>
      <w:r>
        <w:rPr>
          <w:spacing w:val="-1"/>
        </w:rPr>
        <w:t xml:space="preserve"> </w:t>
      </w:r>
      <w:r>
        <w:t>plate.</w:t>
      </w:r>
    </w:p>
    <w:p w:rsidR="000B5876" w:rsidRDefault="000B5876" w:rsidP="000B5876">
      <w:pPr>
        <w:pStyle w:val="BodyText"/>
        <w:ind w:left="100" w:right="119"/>
        <w:jc w:val="both"/>
      </w:pPr>
      <w:r>
        <w:t>It is mounted on a hollow tapered spindle also referred to as the outer spindle or the outer center.</w:t>
      </w:r>
      <w:r>
        <w:rPr>
          <w:spacing w:val="1"/>
        </w:rPr>
        <w:t xml:space="preserve"> </w:t>
      </w:r>
      <w:r>
        <w:t>It is to be noted that the inner surface of the outer spindle acts as bearing for the inner spindle.</w:t>
      </w:r>
      <w:r>
        <w:rPr>
          <w:spacing w:val="1"/>
        </w:rPr>
        <w:t xml:space="preserve"> </w:t>
      </w:r>
      <w:r>
        <w:t>The</w:t>
      </w:r>
      <w:r>
        <w:rPr>
          <w:spacing w:val="-3"/>
        </w:rPr>
        <w:t xml:space="preserve"> </w:t>
      </w:r>
      <w:r>
        <w:t>outer</w:t>
      </w:r>
      <w:r>
        <w:rPr>
          <w:spacing w:val="-2"/>
        </w:rPr>
        <w:t xml:space="preserve"> </w:t>
      </w:r>
      <w:r>
        <w:t>surface</w:t>
      </w:r>
      <w:r>
        <w:rPr>
          <w:spacing w:val="-1"/>
        </w:rPr>
        <w:t xml:space="preserve"> </w:t>
      </w:r>
      <w:r>
        <w:t>of the</w:t>
      </w:r>
      <w:r>
        <w:rPr>
          <w:spacing w:val="-1"/>
        </w:rPr>
        <w:t xml:space="preserve"> </w:t>
      </w:r>
      <w:r>
        <w:t>outer</w:t>
      </w:r>
      <w:r>
        <w:rPr>
          <w:spacing w:val="-2"/>
        </w:rPr>
        <w:t xml:space="preserve"> </w:t>
      </w:r>
      <w:r>
        <w:t>spindle turns in</w:t>
      </w:r>
      <w:r>
        <w:rPr>
          <w:spacing w:val="-1"/>
        </w:rPr>
        <w:t xml:space="preserve"> </w:t>
      </w:r>
      <w:r>
        <w:t>the bearing</w:t>
      </w:r>
      <w:r>
        <w:rPr>
          <w:spacing w:val="-3"/>
        </w:rPr>
        <w:t xml:space="preserve"> </w:t>
      </w:r>
      <w:r>
        <w:t>in the</w:t>
      </w:r>
      <w:r>
        <w:rPr>
          <w:spacing w:val="-2"/>
        </w:rPr>
        <w:t xml:space="preserve"> </w:t>
      </w:r>
      <w:r>
        <w:t>tribrach of</w:t>
      </w:r>
      <w:r>
        <w:rPr>
          <w:spacing w:val="1"/>
        </w:rPr>
        <w:t xml:space="preserve"> </w:t>
      </w:r>
      <w:r>
        <w:t>the</w:t>
      </w:r>
      <w:r>
        <w:rPr>
          <w:spacing w:val="-1"/>
        </w:rPr>
        <w:t xml:space="preserve"> </w:t>
      </w:r>
      <w:r>
        <w:t>leveling</w:t>
      </w:r>
      <w:r>
        <w:rPr>
          <w:spacing w:val="-3"/>
        </w:rPr>
        <w:t xml:space="preserve"> </w:t>
      </w:r>
      <w:r>
        <w:t>head.</w:t>
      </w:r>
    </w:p>
    <w:p w:rsidR="000B5876" w:rsidRDefault="000B5876" w:rsidP="000B5876">
      <w:pPr>
        <w:pStyle w:val="BodyText"/>
        <w:ind w:left="100" w:right="119" w:firstLine="719"/>
        <w:jc w:val="both"/>
      </w:pPr>
      <w:r>
        <w:t>The lower plate is graduated from 0</w:t>
      </w:r>
      <w:r>
        <w:rPr>
          <w:vertAlign w:val="superscript"/>
        </w:rPr>
        <w:t>0</w:t>
      </w:r>
      <w:r>
        <w:t xml:space="preserve"> to 360</w:t>
      </w:r>
      <w:r>
        <w:rPr>
          <w:vertAlign w:val="superscript"/>
        </w:rPr>
        <w:t>0</w:t>
      </w:r>
      <w:r>
        <w:t xml:space="preserve"> with each graduations at 20’. Each fifth</w:t>
      </w:r>
      <w:r>
        <w:rPr>
          <w:spacing w:val="1"/>
        </w:rPr>
        <w:t xml:space="preserve"> </w:t>
      </w:r>
      <w:r>
        <w:t>degree is numbered and graduations increased in the clock wise direction. The edge of the</w:t>
      </w:r>
      <w:r>
        <w:rPr>
          <w:spacing w:val="1"/>
        </w:rPr>
        <w:t xml:space="preserve"> </w:t>
      </w:r>
      <w:r>
        <w:t>horizontal</w:t>
      </w:r>
      <w:r>
        <w:rPr>
          <w:spacing w:val="-1"/>
        </w:rPr>
        <w:t xml:space="preserve"> </w:t>
      </w:r>
      <w:r>
        <w:t>circle is beveled and silvered.</w:t>
      </w:r>
    </w:p>
    <w:p w:rsidR="000B5876" w:rsidRDefault="000B5876" w:rsidP="000B5876">
      <w:pPr>
        <w:pStyle w:val="BodyText"/>
        <w:ind w:left="820"/>
        <w:jc w:val="both"/>
        <w:rPr>
          <w:b/>
        </w:rPr>
      </w:pPr>
      <w:r>
        <w:t>The</w:t>
      </w:r>
      <w:r>
        <w:rPr>
          <w:spacing w:val="-3"/>
        </w:rPr>
        <w:t xml:space="preserve"> </w:t>
      </w:r>
      <w:r>
        <w:t>readings of the</w:t>
      </w:r>
      <w:r>
        <w:rPr>
          <w:spacing w:val="-3"/>
        </w:rPr>
        <w:t xml:space="preserve"> </w:t>
      </w:r>
      <w:r>
        <w:t>horizontal circle are</w:t>
      </w:r>
      <w:r>
        <w:rPr>
          <w:spacing w:val="-3"/>
        </w:rPr>
        <w:t xml:space="preserve"> </w:t>
      </w:r>
      <w:r>
        <w:t>taken by</w:t>
      </w:r>
      <w:r>
        <w:rPr>
          <w:spacing w:val="-3"/>
        </w:rPr>
        <w:t xml:space="preserve"> </w:t>
      </w:r>
      <w:r>
        <w:t>verniers</w:t>
      </w:r>
      <w:r>
        <w:rPr>
          <w:spacing w:val="1"/>
        </w:rPr>
        <w:t xml:space="preserve"> </w:t>
      </w:r>
      <w:r>
        <w:rPr>
          <w:b/>
        </w:rPr>
        <w:t>A</w:t>
      </w:r>
      <w:r>
        <w:rPr>
          <w:b/>
          <w:spacing w:val="1"/>
        </w:rPr>
        <w:t xml:space="preserve"> </w:t>
      </w:r>
      <w:r>
        <w:t xml:space="preserve">and </w:t>
      </w:r>
      <w:r>
        <w:rPr>
          <w:b/>
        </w:rPr>
        <w:t>B.</w:t>
      </w:r>
    </w:p>
    <w:p w:rsidR="000B5876" w:rsidRDefault="000B5876" w:rsidP="000B5876">
      <w:pPr>
        <w:pStyle w:val="BodyText"/>
        <w:ind w:left="100" w:right="116" w:firstLine="719"/>
        <w:jc w:val="both"/>
      </w:pPr>
      <w:r>
        <w:t>The lower plate is provide with lower clamp screw. When the lower clamp is tightened,</w:t>
      </w:r>
      <w:r>
        <w:rPr>
          <w:spacing w:val="1"/>
        </w:rPr>
        <w:t xml:space="preserve"> </w:t>
      </w:r>
      <w:r>
        <w:t>then the outer spindle is fixed to the tribatch and the lower plate gets fixed in position. Similar to</w:t>
      </w:r>
      <w:r>
        <w:rPr>
          <w:spacing w:val="1"/>
        </w:rPr>
        <w:t xml:space="preserve"> </w:t>
      </w:r>
      <w:r>
        <w:t>the upper plate when the lower clamp is tightened, the lower plate can be rotated slightly by</w:t>
      </w:r>
      <w:r>
        <w:rPr>
          <w:spacing w:val="1"/>
        </w:rPr>
        <w:t xml:space="preserve"> </w:t>
      </w:r>
      <w:r>
        <w:t>turning</w:t>
      </w:r>
      <w:r>
        <w:rPr>
          <w:spacing w:val="-4"/>
        </w:rPr>
        <w:t xml:space="preserve"> </w:t>
      </w:r>
      <w:r>
        <w:t>the lower tangent</w:t>
      </w:r>
      <w:r>
        <w:rPr>
          <w:spacing w:val="2"/>
        </w:rPr>
        <w:t xml:space="preserve"> </w:t>
      </w:r>
      <w:r>
        <w:t>screw.</w:t>
      </w:r>
    </w:p>
    <w:p w:rsidR="000B5876" w:rsidRDefault="000B5876" w:rsidP="000B5876">
      <w:pPr>
        <w:pStyle w:val="BodyText"/>
        <w:spacing w:before="1"/>
        <w:ind w:left="820"/>
        <w:jc w:val="both"/>
      </w:pPr>
      <w:r>
        <w:t>The</w:t>
      </w:r>
      <w:r>
        <w:rPr>
          <w:spacing w:val="-3"/>
        </w:rPr>
        <w:t xml:space="preserve"> </w:t>
      </w:r>
      <w:r>
        <w:t>diameter</w:t>
      </w:r>
      <w:r>
        <w:rPr>
          <w:spacing w:val="-2"/>
        </w:rPr>
        <w:t xml:space="preserve"> </w:t>
      </w:r>
      <w:r>
        <w:t>of the</w:t>
      </w:r>
      <w:r>
        <w:rPr>
          <w:spacing w:val="-2"/>
        </w:rPr>
        <w:t xml:space="preserve"> </w:t>
      </w:r>
      <w:r>
        <w:t>horizontal circle</w:t>
      </w:r>
      <w:r>
        <w:rPr>
          <w:spacing w:val="-1"/>
        </w:rPr>
        <w:t xml:space="preserve"> </w:t>
      </w:r>
      <w:r>
        <w:t>is between 100mm and 130mm.</w:t>
      </w:r>
    </w:p>
    <w:p w:rsidR="000B5876" w:rsidRDefault="000B5876" w:rsidP="000B5876">
      <w:pPr>
        <w:pStyle w:val="BodyText"/>
        <w:spacing w:before="4"/>
      </w:pPr>
    </w:p>
    <w:p w:rsidR="000B5876" w:rsidRDefault="000B5876" w:rsidP="000B5876">
      <w:pPr>
        <w:pStyle w:val="Heading2"/>
        <w:spacing w:line="274" w:lineRule="exact"/>
      </w:pPr>
      <w:r>
        <w:t>Plate</w:t>
      </w:r>
      <w:r>
        <w:rPr>
          <w:spacing w:val="-3"/>
        </w:rPr>
        <w:t xml:space="preserve"> </w:t>
      </w:r>
      <w:r>
        <w:t>Level:</w:t>
      </w:r>
    </w:p>
    <w:p w:rsidR="000B5876" w:rsidRDefault="000B5876" w:rsidP="000B5876">
      <w:pPr>
        <w:pStyle w:val="BodyText"/>
        <w:spacing w:line="274" w:lineRule="exact"/>
        <w:ind w:left="880"/>
      </w:pPr>
      <w:r>
        <w:t>A</w:t>
      </w:r>
      <w:r>
        <w:rPr>
          <w:spacing w:val="-1"/>
        </w:rPr>
        <w:t xml:space="preserve"> </w:t>
      </w:r>
      <w:r>
        <w:t>level tube</w:t>
      </w:r>
      <w:r>
        <w:rPr>
          <w:spacing w:val="-2"/>
        </w:rPr>
        <w:t xml:space="preserve"> </w:t>
      </w:r>
      <w:r>
        <w:t>called as</w:t>
      </w:r>
      <w:r>
        <w:rPr>
          <w:spacing w:val="-1"/>
        </w:rPr>
        <w:t xml:space="preserve"> </w:t>
      </w:r>
      <w:r>
        <w:t>the</w:t>
      </w:r>
      <w:r>
        <w:rPr>
          <w:spacing w:val="-1"/>
        </w:rPr>
        <w:t xml:space="preserve"> </w:t>
      </w:r>
      <w:r>
        <w:t>plate</w:t>
      </w:r>
      <w:r>
        <w:rPr>
          <w:spacing w:val="-1"/>
        </w:rPr>
        <w:t xml:space="preserve"> </w:t>
      </w:r>
      <w:r>
        <w:t>level</w:t>
      </w:r>
      <w:r>
        <w:rPr>
          <w:spacing w:val="-1"/>
        </w:rPr>
        <w:t xml:space="preserve"> </w:t>
      </w:r>
      <w:r>
        <w:t>is</w:t>
      </w:r>
      <w:r>
        <w:rPr>
          <w:spacing w:val="2"/>
        </w:rPr>
        <w:t xml:space="preserve"> </w:t>
      </w:r>
      <w:r>
        <w:t>provided on the upper</w:t>
      </w:r>
      <w:r>
        <w:rPr>
          <w:spacing w:val="-1"/>
        </w:rPr>
        <w:t xml:space="preserve"> </w:t>
      </w:r>
      <w:r>
        <w:t>plate of</w:t>
      </w:r>
      <w:r>
        <w:rPr>
          <w:spacing w:val="-1"/>
        </w:rPr>
        <w:t xml:space="preserve"> </w:t>
      </w:r>
      <w:r>
        <w:t>the theodolite.</w:t>
      </w:r>
    </w:p>
    <w:p w:rsidR="000B5876" w:rsidRDefault="000B5876" w:rsidP="000B5876">
      <w:pPr>
        <w:pStyle w:val="BodyText"/>
        <w:ind w:left="100" w:right="120"/>
      </w:pPr>
      <w:r>
        <w:t>The</w:t>
      </w:r>
      <w:r>
        <w:rPr>
          <w:spacing w:val="28"/>
        </w:rPr>
        <w:t xml:space="preserve"> </w:t>
      </w:r>
      <w:r>
        <w:t>sensitivity</w:t>
      </w:r>
      <w:r>
        <w:rPr>
          <w:spacing w:val="22"/>
        </w:rPr>
        <w:t xml:space="preserve"> </w:t>
      </w:r>
      <w:r>
        <w:t>of</w:t>
      </w:r>
      <w:r>
        <w:rPr>
          <w:spacing w:val="30"/>
        </w:rPr>
        <w:t xml:space="preserve"> </w:t>
      </w:r>
      <w:r>
        <w:t>this</w:t>
      </w:r>
      <w:r>
        <w:rPr>
          <w:spacing w:val="32"/>
        </w:rPr>
        <w:t xml:space="preserve"> </w:t>
      </w:r>
      <w:r>
        <w:t>plate</w:t>
      </w:r>
      <w:r>
        <w:rPr>
          <w:spacing w:val="29"/>
        </w:rPr>
        <w:t xml:space="preserve"> </w:t>
      </w:r>
      <w:r>
        <w:t>level</w:t>
      </w:r>
      <w:r>
        <w:rPr>
          <w:spacing w:val="31"/>
        </w:rPr>
        <w:t xml:space="preserve"> </w:t>
      </w:r>
      <w:r>
        <w:t>is</w:t>
      </w:r>
      <w:r>
        <w:rPr>
          <w:spacing w:val="30"/>
        </w:rPr>
        <w:t xml:space="preserve"> </w:t>
      </w:r>
      <w:r>
        <w:t>about</w:t>
      </w:r>
      <w:r>
        <w:rPr>
          <w:spacing w:val="31"/>
        </w:rPr>
        <w:t xml:space="preserve"> </w:t>
      </w:r>
      <w:r>
        <w:t>35”</w:t>
      </w:r>
      <w:r>
        <w:rPr>
          <w:spacing w:val="29"/>
        </w:rPr>
        <w:t xml:space="preserve"> </w:t>
      </w:r>
      <w:r>
        <w:t>per</w:t>
      </w:r>
      <w:r>
        <w:rPr>
          <w:spacing w:val="29"/>
        </w:rPr>
        <w:t xml:space="preserve"> </w:t>
      </w:r>
      <w:r>
        <w:t>2mm.</w:t>
      </w:r>
      <w:r>
        <w:rPr>
          <w:spacing w:val="33"/>
        </w:rPr>
        <w:t xml:space="preserve"> </w:t>
      </w:r>
      <w:r>
        <w:t>In</w:t>
      </w:r>
      <w:r>
        <w:rPr>
          <w:spacing w:val="32"/>
        </w:rPr>
        <w:t xml:space="preserve"> </w:t>
      </w:r>
      <w:r>
        <w:t>certain</w:t>
      </w:r>
      <w:r>
        <w:rPr>
          <w:spacing w:val="30"/>
        </w:rPr>
        <w:t xml:space="preserve"> </w:t>
      </w:r>
      <w:r>
        <w:t>instruments,</w:t>
      </w:r>
      <w:r>
        <w:rPr>
          <w:spacing w:val="31"/>
        </w:rPr>
        <w:t xml:space="preserve"> </w:t>
      </w:r>
      <w:r>
        <w:t>there</w:t>
      </w:r>
      <w:r>
        <w:rPr>
          <w:spacing w:val="29"/>
        </w:rPr>
        <w:t xml:space="preserve"> </w:t>
      </w:r>
      <w:r>
        <w:t>are</w:t>
      </w:r>
      <w:r>
        <w:rPr>
          <w:spacing w:val="29"/>
        </w:rPr>
        <w:t xml:space="preserve"> </w:t>
      </w:r>
      <w:r>
        <w:t>two</w:t>
      </w:r>
      <w:r>
        <w:rPr>
          <w:spacing w:val="-57"/>
        </w:rPr>
        <w:t xml:space="preserve"> </w:t>
      </w:r>
      <w:r>
        <w:t>level</w:t>
      </w:r>
      <w:r>
        <w:rPr>
          <w:spacing w:val="-1"/>
        </w:rPr>
        <w:t xml:space="preserve"> </w:t>
      </w:r>
      <w:r>
        <w:t>tubes fixed horizontally</w:t>
      </w:r>
      <w:r>
        <w:rPr>
          <w:spacing w:val="-5"/>
        </w:rPr>
        <w:t xml:space="preserve"> </w:t>
      </w:r>
      <w:r>
        <w:t>at right angles to each other.</w:t>
      </w:r>
    </w:p>
    <w:p w:rsidR="000B5876" w:rsidRDefault="000B5876" w:rsidP="000B5876">
      <w:pPr>
        <w:pStyle w:val="BodyText"/>
        <w:rPr>
          <w:sz w:val="26"/>
        </w:rPr>
      </w:pPr>
    </w:p>
    <w:p w:rsidR="000B5876" w:rsidRDefault="000B5876" w:rsidP="000B5876">
      <w:pPr>
        <w:pStyle w:val="Heading2"/>
        <w:spacing w:before="223" w:line="274" w:lineRule="exact"/>
        <w:jc w:val="both"/>
      </w:pPr>
      <w:r>
        <w:t>Leveling</w:t>
      </w:r>
      <w:r>
        <w:rPr>
          <w:spacing w:val="-1"/>
        </w:rPr>
        <w:t xml:space="preserve"> </w:t>
      </w:r>
      <w:r>
        <w:t>Head:</w:t>
      </w:r>
    </w:p>
    <w:p w:rsidR="000B5876" w:rsidRDefault="000B5876" w:rsidP="000B5876">
      <w:pPr>
        <w:pStyle w:val="BodyText"/>
        <w:ind w:left="100" w:right="117" w:firstLine="719"/>
        <w:jc w:val="both"/>
      </w:pPr>
      <w:r>
        <w:t>The leveling head consists of two plates which are parallel to each other separated by</w:t>
      </w:r>
      <w:r>
        <w:rPr>
          <w:spacing w:val="1"/>
        </w:rPr>
        <w:t xml:space="preserve"> </w:t>
      </w:r>
      <w:r>
        <w:t>three</w:t>
      </w:r>
      <w:r>
        <w:rPr>
          <w:spacing w:val="1"/>
        </w:rPr>
        <w:t xml:space="preserve"> </w:t>
      </w:r>
      <w:r>
        <w:t>leveling</w:t>
      </w:r>
      <w:r>
        <w:rPr>
          <w:spacing w:val="1"/>
        </w:rPr>
        <w:t xml:space="preserve"> </w:t>
      </w:r>
      <w:r>
        <w:t>screws.</w:t>
      </w:r>
      <w:r>
        <w:rPr>
          <w:spacing w:val="1"/>
        </w:rPr>
        <w:t xml:space="preserve"> </w:t>
      </w:r>
      <w:r>
        <w:t>The</w:t>
      </w:r>
      <w:r>
        <w:rPr>
          <w:spacing w:val="1"/>
        </w:rPr>
        <w:t xml:space="preserve"> </w:t>
      </w:r>
      <w:r>
        <w:t>upper</w:t>
      </w:r>
      <w:r>
        <w:rPr>
          <w:spacing w:val="1"/>
        </w:rPr>
        <w:t xml:space="preserve"> </w:t>
      </w:r>
      <w:r>
        <w:t>parallel</w:t>
      </w:r>
      <w:r>
        <w:rPr>
          <w:spacing w:val="1"/>
        </w:rPr>
        <w:t xml:space="preserve"> </w:t>
      </w:r>
      <w:r>
        <w:t>plate</w:t>
      </w:r>
      <w:r>
        <w:rPr>
          <w:spacing w:val="1"/>
        </w:rPr>
        <w:t xml:space="preserve"> </w:t>
      </w:r>
      <w:r>
        <w:t>of</w:t>
      </w:r>
      <w:r>
        <w:rPr>
          <w:spacing w:val="1"/>
        </w:rPr>
        <w:t xml:space="preserve"> </w:t>
      </w:r>
      <w:r>
        <w:t>the</w:t>
      </w:r>
      <w:r>
        <w:rPr>
          <w:spacing w:val="1"/>
        </w:rPr>
        <w:t xml:space="preserve"> </w:t>
      </w:r>
      <w:r>
        <w:t>leveling</w:t>
      </w:r>
      <w:r>
        <w:rPr>
          <w:spacing w:val="1"/>
        </w:rPr>
        <w:t xml:space="preserve"> </w:t>
      </w:r>
      <w:r>
        <w:t>head</w:t>
      </w:r>
      <w:r>
        <w:rPr>
          <w:spacing w:val="1"/>
        </w:rPr>
        <w:t xml:space="preserve"> </w:t>
      </w:r>
      <w:r>
        <w:t>is</w:t>
      </w:r>
      <w:r>
        <w:rPr>
          <w:spacing w:val="1"/>
        </w:rPr>
        <w:t xml:space="preserve"> </w:t>
      </w:r>
      <w:r>
        <w:t>called</w:t>
      </w:r>
      <w:r>
        <w:rPr>
          <w:spacing w:val="1"/>
        </w:rPr>
        <w:t xml:space="preserve"> </w:t>
      </w:r>
      <w:r>
        <w:t>as</w:t>
      </w:r>
      <w:r>
        <w:rPr>
          <w:spacing w:val="60"/>
        </w:rPr>
        <w:t xml:space="preserve"> </w:t>
      </w:r>
      <w:r>
        <w:t>the</w:t>
      </w:r>
      <w:r>
        <w:rPr>
          <w:spacing w:val="1"/>
        </w:rPr>
        <w:t xml:space="preserve"> </w:t>
      </w:r>
      <w:r>
        <w:rPr>
          <w:b/>
        </w:rPr>
        <w:t>TRIBRATCH</w:t>
      </w:r>
      <w:r>
        <w:rPr>
          <w:b/>
          <w:spacing w:val="1"/>
        </w:rPr>
        <w:t xml:space="preserve"> </w:t>
      </w:r>
      <w:r>
        <w:t xml:space="preserve">and the lower parallel plate is called as the </w:t>
      </w:r>
      <w:r>
        <w:rPr>
          <w:b/>
        </w:rPr>
        <w:t>TRIVET STAGE</w:t>
      </w:r>
      <w:r>
        <w:rPr>
          <w:b/>
          <w:spacing w:val="61"/>
        </w:rPr>
        <w:t xml:space="preserve"> </w:t>
      </w:r>
      <w:r>
        <w:t xml:space="preserve">or </w:t>
      </w:r>
      <w:r>
        <w:rPr>
          <w:b/>
        </w:rPr>
        <w:t>FOOT</w:t>
      </w:r>
      <w:r>
        <w:rPr>
          <w:b/>
          <w:spacing w:val="1"/>
        </w:rPr>
        <w:t xml:space="preserve"> </w:t>
      </w:r>
      <w:r>
        <w:rPr>
          <w:b/>
        </w:rPr>
        <w:t xml:space="preserve">PLATE. </w:t>
      </w:r>
      <w:r>
        <w:t>The tribratch supports the outer spindle with the help of tapered bearings. The tribratch</w:t>
      </w:r>
      <w:r>
        <w:rPr>
          <w:spacing w:val="1"/>
        </w:rPr>
        <w:t xml:space="preserve"> </w:t>
      </w:r>
      <w:r>
        <w:t>consists</w:t>
      </w:r>
      <w:r>
        <w:rPr>
          <w:spacing w:val="-1"/>
        </w:rPr>
        <w:t xml:space="preserve"> </w:t>
      </w:r>
      <w:r>
        <w:t>of three</w:t>
      </w:r>
      <w:r>
        <w:rPr>
          <w:spacing w:val="-1"/>
        </w:rPr>
        <w:t xml:space="preserve"> </w:t>
      </w:r>
      <w:r>
        <w:t>arms each carrying</w:t>
      </w:r>
      <w:r>
        <w:rPr>
          <w:spacing w:val="-3"/>
        </w:rPr>
        <w:t xml:space="preserve"> </w:t>
      </w:r>
      <w:r>
        <w:t>a</w:t>
      </w:r>
      <w:r>
        <w:rPr>
          <w:spacing w:val="-1"/>
        </w:rPr>
        <w:t xml:space="preserve"> </w:t>
      </w:r>
      <w:r>
        <w:lastRenderedPageBreak/>
        <w:t>leveling</w:t>
      </w:r>
      <w:r>
        <w:rPr>
          <w:spacing w:val="-3"/>
        </w:rPr>
        <w:t xml:space="preserve"> </w:t>
      </w:r>
      <w:r>
        <w:t>screw.</w:t>
      </w:r>
    </w:p>
    <w:p w:rsidR="000B5876" w:rsidRDefault="000B5876" w:rsidP="000B5876">
      <w:pPr>
        <w:jc w:val="both"/>
        <w:sectPr w:rsidR="000B5876">
          <w:pgSz w:w="12240" w:h="15840"/>
          <w:pgMar w:top="1360" w:right="1320" w:bottom="280" w:left="1340" w:header="720" w:footer="720" w:gutter="0"/>
          <w:cols w:space="720"/>
        </w:sectPr>
      </w:pPr>
    </w:p>
    <w:p w:rsidR="000B5876" w:rsidRDefault="000B5876" w:rsidP="000B5876">
      <w:pPr>
        <w:pStyle w:val="Heading2"/>
        <w:spacing w:before="76" w:line="274" w:lineRule="exact"/>
        <w:jc w:val="both"/>
      </w:pPr>
      <w:r>
        <w:lastRenderedPageBreak/>
        <w:t>Shifting</w:t>
      </w:r>
      <w:r>
        <w:rPr>
          <w:spacing w:val="-1"/>
        </w:rPr>
        <w:t xml:space="preserve"> </w:t>
      </w:r>
      <w:r>
        <w:t>Head:</w:t>
      </w:r>
    </w:p>
    <w:p w:rsidR="000B5876" w:rsidRDefault="000B5876" w:rsidP="000B5876">
      <w:pPr>
        <w:pStyle w:val="BodyText"/>
        <w:ind w:left="100" w:right="122" w:firstLine="719"/>
        <w:jc w:val="both"/>
      </w:pPr>
      <w:r>
        <w:t>It</w:t>
      </w:r>
      <w:r>
        <w:rPr>
          <w:spacing w:val="40"/>
        </w:rPr>
        <w:t xml:space="preserve"> </w:t>
      </w:r>
      <w:r>
        <w:t>is</w:t>
      </w:r>
      <w:r>
        <w:rPr>
          <w:spacing w:val="40"/>
        </w:rPr>
        <w:t xml:space="preserve"> </w:t>
      </w:r>
      <w:r>
        <w:t>a</w:t>
      </w:r>
      <w:r>
        <w:rPr>
          <w:spacing w:val="38"/>
        </w:rPr>
        <w:t xml:space="preserve"> </w:t>
      </w:r>
      <w:r>
        <w:t>centering</w:t>
      </w:r>
      <w:r>
        <w:rPr>
          <w:spacing w:val="36"/>
        </w:rPr>
        <w:t xml:space="preserve"> </w:t>
      </w:r>
      <w:r>
        <w:t>device</w:t>
      </w:r>
      <w:r>
        <w:rPr>
          <w:spacing w:val="40"/>
        </w:rPr>
        <w:t xml:space="preserve"> </w:t>
      </w:r>
      <w:r>
        <w:t>placed</w:t>
      </w:r>
      <w:r>
        <w:rPr>
          <w:spacing w:val="40"/>
        </w:rPr>
        <w:t xml:space="preserve"> </w:t>
      </w:r>
      <w:r>
        <w:t>below</w:t>
      </w:r>
      <w:r>
        <w:rPr>
          <w:spacing w:val="39"/>
        </w:rPr>
        <w:t xml:space="preserve"> </w:t>
      </w:r>
      <w:r>
        <w:t>the</w:t>
      </w:r>
      <w:r>
        <w:rPr>
          <w:spacing w:val="39"/>
        </w:rPr>
        <w:t xml:space="preserve"> </w:t>
      </w:r>
      <w:r>
        <w:t>lower</w:t>
      </w:r>
      <w:r>
        <w:rPr>
          <w:spacing w:val="41"/>
        </w:rPr>
        <w:t xml:space="preserve"> </w:t>
      </w:r>
      <w:r>
        <w:t>plate</w:t>
      </w:r>
      <w:r>
        <w:rPr>
          <w:spacing w:val="38"/>
        </w:rPr>
        <w:t xml:space="preserve"> </w:t>
      </w:r>
      <w:r>
        <w:t>but</w:t>
      </w:r>
      <w:r>
        <w:rPr>
          <w:spacing w:val="41"/>
        </w:rPr>
        <w:t xml:space="preserve"> </w:t>
      </w:r>
      <w:r>
        <w:t>above</w:t>
      </w:r>
      <w:r>
        <w:rPr>
          <w:spacing w:val="38"/>
        </w:rPr>
        <w:t xml:space="preserve"> </w:t>
      </w:r>
      <w:r>
        <w:t>the</w:t>
      </w:r>
      <w:r>
        <w:rPr>
          <w:spacing w:val="39"/>
        </w:rPr>
        <w:t xml:space="preserve"> </w:t>
      </w:r>
      <w:r>
        <w:t>tribratch</w:t>
      </w:r>
      <w:r>
        <w:rPr>
          <w:spacing w:val="39"/>
        </w:rPr>
        <w:t xml:space="preserve"> </w:t>
      </w:r>
      <w:r>
        <w:t>so</w:t>
      </w:r>
      <w:r>
        <w:rPr>
          <w:spacing w:val="39"/>
        </w:rPr>
        <w:t xml:space="preserve"> </w:t>
      </w:r>
      <w:r>
        <w:t>as</w:t>
      </w:r>
      <w:r>
        <w:rPr>
          <w:spacing w:val="39"/>
        </w:rPr>
        <w:t xml:space="preserve"> </w:t>
      </w:r>
      <w:r>
        <w:t>to</w:t>
      </w:r>
      <w:r>
        <w:rPr>
          <w:spacing w:val="-57"/>
        </w:rPr>
        <w:t xml:space="preserve"> </w:t>
      </w:r>
      <w:r>
        <w:t>enable the centering after the instrument has been leveled. It consists of two plates capable of</w:t>
      </w:r>
      <w:r>
        <w:rPr>
          <w:spacing w:val="1"/>
        </w:rPr>
        <w:t xml:space="preserve"> </w:t>
      </w:r>
      <w:r>
        <w:t>movimg</w:t>
      </w:r>
      <w:r>
        <w:rPr>
          <w:spacing w:val="-3"/>
        </w:rPr>
        <w:t xml:space="preserve"> </w:t>
      </w:r>
      <w:r>
        <w:t>relative to each</w:t>
      </w:r>
      <w:r>
        <w:rPr>
          <w:spacing w:val="2"/>
        </w:rPr>
        <w:t xml:space="preserve"> </w:t>
      </w:r>
      <w:r>
        <w:t>other.</w:t>
      </w:r>
    </w:p>
    <w:p w:rsidR="000B5876" w:rsidRDefault="000B5876" w:rsidP="000B5876">
      <w:pPr>
        <w:pStyle w:val="BodyText"/>
        <w:spacing w:before="3"/>
      </w:pPr>
    </w:p>
    <w:p w:rsidR="000B5876" w:rsidRDefault="000B5876" w:rsidP="000B5876">
      <w:pPr>
        <w:pStyle w:val="Heading2"/>
        <w:spacing w:line="274" w:lineRule="exact"/>
        <w:jc w:val="both"/>
      </w:pPr>
      <w:r>
        <w:t>Magnetic</w:t>
      </w:r>
      <w:r>
        <w:rPr>
          <w:spacing w:val="-5"/>
        </w:rPr>
        <w:t xml:space="preserve"> </w:t>
      </w:r>
      <w:r>
        <w:t>Compass:</w:t>
      </w:r>
    </w:p>
    <w:p w:rsidR="000B5876" w:rsidRDefault="000B5876" w:rsidP="000B5876">
      <w:pPr>
        <w:pStyle w:val="BodyText"/>
        <w:ind w:left="100" w:right="118" w:firstLine="719"/>
        <w:jc w:val="both"/>
      </w:pPr>
      <w:r>
        <w:t>A circular type of magnetic compass is generally used. It is mounted on the upper plate</w:t>
      </w:r>
      <w:r>
        <w:rPr>
          <w:spacing w:val="1"/>
        </w:rPr>
        <w:t xml:space="preserve"> </w:t>
      </w:r>
      <w:r>
        <w:t xml:space="preserve">between the standards. When the telescope is in the normal position(face left), the letter </w:t>
      </w:r>
      <w:r>
        <w:rPr>
          <w:b/>
        </w:rPr>
        <w:t>N</w:t>
      </w:r>
      <w:r>
        <w:rPr>
          <w:b/>
          <w:spacing w:val="1"/>
        </w:rPr>
        <w:t xml:space="preserve"> </w:t>
      </w:r>
      <w:r>
        <w:t>of the</w:t>
      </w:r>
      <w:r>
        <w:rPr>
          <w:spacing w:val="-57"/>
        </w:rPr>
        <w:t xml:space="preserve"> </w:t>
      </w:r>
      <w:r>
        <w:t xml:space="preserve">compass is under the objective end of the telescope and letter </w:t>
      </w:r>
      <w:r>
        <w:rPr>
          <w:b/>
        </w:rPr>
        <w:t>S</w:t>
      </w:r>
      <w:r>
        <w:rPr>
          <w:b/>
          <w:spacing w:val="1"/>
        </w:rPr>
        <w:t xml:space="preserve"> </w:t>
      </w:r>
      <w:r>
        <w:t>is under the piece end. The</w:t>
      </w:r>
      <w:r>
        <w:rPr>
          <w:spacing w:val="1"/>
        </w:rPr>
        <w:t xml:space="preserve"> </w:t>
      </w:r>
      <w:r>
        <w:t>magnetic</w:t>
      </w:r>
      <w:r>
        <w:rPr>
          <w:spacing w:val="-2"/>
        </w:rPr>
        <w:t xml:space="preserve"> </w:t>
      </w:r>
      <w:r>
        <w:t>compass indicates zero when</w:t>
      </w:r>
      <w:r>
        <w:rPr>
          <w:spacing w:val="-1"/>
        </w:rPr>
        <w:t xml:space="preserve"> </w:t>
      </w:r>
      <w:r>
        <w:t>the line of sight</w:t>
      </w:r>
      <w:r>
        <w:rPr>
          <w:spacing w:val="-1"/>
        </w:rPr>
        <w:t xml:space="preserve"> </w:t>
      </w:r>
      <w:r>
        <w:t>p[oints towards the</w:t>
      </w:r>
      <w:r>
        <w:rPr>
          <w:spacing w:val="-1"/>
        </w:rPr>
        <w:t xml:space="preserve"> </w:t>
      </w:r>
      <w:r>
        <w:t>north.</w:t>
      </w:r>
    </w:p>
    <w:p w:rsidR="000B5876" w:rsidRDefault="000B5876" w:rsidP="000B5876">
      <w:pPr>
        <w:pStyle w:val="BodyText"/>
        <w:ind w:left="100" w:right="127"/>
        <w:jc w:val="both"/>
      </w:pPr>
      <w:r>
        <w:t>The magnetic bearing increases as the telescope turned clock wise. The working of this magnetic</w:t>
      </w:r>
      <w:r>
        <w:rPr>
          <w:spacing w:val="-57"/>
        </w:rPr>
        <w:t xml:space="preserve"> </w:t>
      </w:r>
      <w:r>
        <w:t>compass</w:t>
      </w:r>
      <w:r>
        <w:rPr>
          <w:spacing w:val="-1"/>
        </w:rPr>
        <w:t xml:space="preserve"> </w:t>
      </w:r>
      <w:r>
        <w:t>is very</w:t>
      </w:r>
      <w:r>
        <w:rPr>
          <w:spacing w:val="-5"/>
        </w:rPr>
        <w:t xml:space="preserve"> </w:t>
      </w:r>
      <w:r>
        <w:t>similar to that of surveyor’s</w:t>
      </w:r>
      <w:r>
        <w:rPr>
          <w:spacing w:val="-1"/>
        </w:rPr>
        <w:t xml:space="preserve"> </w:t>
      </w:r>
      <w:r>
        <w:t>compass.</w:t>
      </w:r>
    </w:p>
    <w:p w:rsidR="000B5876" w:rsidRDefault="000B5876" w:rsidP="000B5876">
      <w:pPr>
        <w:pStyle w:val="BodyText"/>
        <w:spacing w:before="3"/>
      </w:pPr>
    </w:p>
    <w:p w:rsidR="000B5876" w:rsidRDefault="000B5876" w:rsidP="000B5876">
      <w:pPr>
        <w:pStyle w:val="Heading2"/>
        <w:spacing w:line="274" w:lineRule="exact"/>
      </w:pPr>
      <w:r>
        <w:t>Tripod:</w:t>
      </w:r>
    </w:p>
    <w:p w:rsidR="000B5876" w:rsidRDefault="000B5876" w:rsidP="000B5876">
      <w:pPr>
        <w:pStyle w:val="BodyText"/>
        <w:ind w:left="100" w:right="115" w:firstLine="719"/>
        <w:jc w:val="both"/>
      </w:pPr>
      <w:r>
        <w:t>The theodolite is mounted on a tripod when used in the field. The legs of the are either</w:t>
      </w:r>
      <w:r>
        <w:rPr>
          <w:spacing w:val="1"/>
        </w:rPr>
        <w:t xml:space="preserve"> </w:t>
      </w:r>
      <w:r>
        <w:t>solid or framed. Pointed steel shoes are provided at the lower ends of the tripod legs so that the</w:t>
      </w:r>
      <w:r>
        <w:rPr>
          <w:spacing w:val="1"/>
        </w:rPr>
        <w:t xml:space="preserve"> </w:t>
      </w:r>
      <w:r>
        <w:t>tripod</w:t>
      </w:r>
      <w:r>
        <w:rPr>
          <w:spacing w:val="-1"/>
        </w:rPr>
        <w:t xml:space="preserve"> </w:t>
      </w:r>
      <w:r>
        <w:t>legs can be</w:t>
      </w:r>
      <w:r>
        <w:rPr>
          <w:spacing w:val="-1"/>
        </w:rPr>
        <w:t xml:space="preserve"> </w:t>
      </w:r>
      <w:r>
        <w:t>pushed</w:t>
      </w:r>
      <w:r>
        <w:rPr>
          <w:spacing w:val="2"/>
        </w:rPr>
        <w:t xml:space="preserve"> </w:t>
      </w:r>
      <w:r>
        <w:t>inside</w:t>
      </w:r>
      <w:r>
        <w:rPr>
          <w:spacing w:val="-1"/>
        </w:rPr>
        <w:t xml:space="preserve"> </w:t>
      </w:r>
      <w:r>
        <w:t>the ground for</w:t>
      </w:r>
      <w:r>
        <w:rPr>
          <w:spacing w:val="-2"/>
        </w:rPr>
        <w:t xml:space="preserve"> </w:t>
      </w:r>
      <w:r>
        <w:t>fixing</w:t>
      </w:r>
      <w:r>
        <w:rPr>
          <w:spacing w:val="-2"/>
        </w:rPr>
        <w:t xml:space="preserve"> </w:t>
      </w:r>
      <w:r>
        <w:t>purposes.</w:t>
      </w:r>
    </w:p>
    <w:p w:rsidR="000B5876" w:rsidRDefault="000B5876" w:rsidP="000B5876">
      <w:pPr>
        <w:pStyle w:val="BodyText"/>
        <w:rPr>
          <w:sz w:val="26"/>
        </w:rPr>
      </w:pPr>
    </w:p>
    <w:p w:rsidR="000B5876" w:rsidRDefault="000B5876" w:rsidP="000B5876">
      <w:pPr>
        <w:pStyle w:val="BodyText"/>
        <w:spacing w:before="3"/>
        <w:rPr>
          <w:sz w:val="37"/>
        </w:rPr>
      </w:pPr>
    </w:p>
    <w:p w:rsidR="000B5876" w:rsidRDefault="000B5876" w:rsidP="000B5876">
      <w:pPr>
        <w:pStyle w:val="Heading2"/>
      </w:pPr>
      <w:r>
        <w:t>DEFINITON</w:t>
      </w:r>
      <w:r>
        <w:rPr>
          <w:spacing w:val="-2"/>
        </w:rPr>
        <w:t xml:space="preserve"> </w:t>
      </w:r>
      <w:r>
        <w:t>AND</w:t>
      </w:r>
      <w:r>
        <w:rPr>
          <w:spacing w:val="-1"/>
        </w:rPr>
        <w:t xml:space="preserve"> </w:t>
      </w:r>
      <w:r>
        <w:t>TERMS</w:t>
      </w:r>
    </w:p>
    <w:p w:rsidR="000B5876" w:rsidRDefault="000B5876" w:rsidP="000B5876">
      <w:pPr>
        <w:pStyle w:val="BodyText"/>
        <w:rPr>
          <w:b/>
        </w:rPr>
      </w:pPr>
    </w:p>
    <w:p w:rsidR="000B5876" w:rsidRDefault="000B5876" w:rsidP="000B5876">
      <w:pPr>
        <w:spacing w:line="274" w:lineRule="exact"/>
        <w:ind w:left="100"/>
        <w:rPr>
          <w:b/>
          <w:sz w:val="24"/>
        </w:rPr>
      </w:pPr>
      <w:r>
        <w:rPr>
          <w:b/>
          <w:sz w:val="24"/>
        </w:rPr>
        <w:t>Vertical</w:t>
      </w:r>
      <w:r>
        <w:rPr>
          <w:b/>
          <w:spacing w:val="-3"/>
          <w:sz w:val="24"/>
        </w:rPr>
        <w:t xml:space="preserve"> </w:t>
      </w:r>
      <w:r>
        <w:rPr>
          <w:b/>
          <w:sz w:val="24"/>
        </w:rPr>
        <w:t>axis:</w:t>
      </w:r>
    </w:p>
    <w:p w:rsidR="000B5876" w:rsidRDefault="000B5876" w:rsidP="000B5876">
      <w:pPr>
        <w:pStyle w:val="BodyText"/>
        <w:ind w:left="100" w:right="113"/>
      </w:pPr>
      <w:r>
        <w:t>It</w:t>
      </w:r>
      <w:r>
        <w:rPr>
          <w:spacing w:val="4"/>
        </w:rPr>
        <w:t xml:space="preserve"> </w:t>
      </w:r>
      <w:r>
        <w:t>is</w:t>
      </w:r>
      <w:r>
        <w:rPr>
          <w:spacing w:val="7"/>
        </w:rPr>
        <w:t xml:space="preserve"> </w:t>
      </w:r>
      <w:r>
        <w:t>the</w:t>
      </w:r>
      <w:r>
        <w:rPr>
          <w:spacing w:val="4"/>
        </w:rPr>
        <w:t xml:space="preserve"> </w:t>
      </w:r>
      <w:r>
        <w:t>axis</w:t>
      </w:r>
      <w:r>
        <w:rPr>
          <w:spacing w:val="4"/>
        </w:rPr>
        <w:t xml:space="preserve"> </w:t>
      </w:r>
      <w:r>
        <w:t>about</w:t>
      </w:r>
      <w:r>
        <w:rPr>
          <w:spacing w:val="5"/>
        </w:rPr>
        <w:t xml:space="preserve"> </w:t>
      </w:r>
      <w:r>
        <w:t>which</w:t>
      </w:r>
      <w:r>
        <w:rPr>
          <w:spacing w:val="6"/>
        </w:rPr>
        <w:t xml:space="preserve"> </w:t>
      </w:r>
      <w:r>
        <w:t>the</w:t>
      </w:r>
      <w:r>
        <w:rPr>
          <w:spacing w:val="4"/>
        </w:rPr>
        <w:t xml:space="preserve"> </w:t>
      </w:r>
      <w:r>
        <w:t>telescope</w:t>
      </w:r>
      <w:r>
        <w:rPr>
          <w:spacing w:val="6"/>
        </w:rPr>
        <w:t xml:space="preserve"> </w:t>
      </w:r>
      <w:r>
        <w:t>or</w:t>
      </w:r>
      <w:r>
        <w:rPr>
          <w:spacing w:val="3"/>
        </w:rPr>
        <w:t xml:space="preserve"> </w:t>
      </w:r>
      <w:r>
        <w:t>instrument</w:t>
      </w:r>
      <w:r>
        <w:rPr>
          <w:spacing w:val="6"/>
        </w:rPr>
        <w:t xml:space="preserve"> </w:t>
      </w:r>
      <w:r>
        <w:t>can</w:t>
      </w:r>
      <w:r>
        <w:rPr>
          <w:spacing w:val="5"/>
        </w:rPr>
        <w:t xml:space="preserve"> </w:t>
      </w:r>
      <w:r>
        <w:t>be</w:t>
      </w:r>
      <w:r>
        <w:rPr>
          <w:spacing w:val="6"/>
        </w:rPr>
        <w:t xml:space="preserve"> </w:t>
      </w:r>
      <w:r>
        <w:t>rotated</w:t>
      </w:r>
      <w:r>
        <w:rPr>
          <w:spacing w:val="6"/>
        </w:rPr>
        <w:t xml:space="preserve"> </w:t>
      </w:r>
      <w:r>
        <w:t>in</w:t>
      </w:r>
      <w:r>
        <w:rPr>
          <w:spacing w:val="4"/>
        </w:rPr>
        <w:t xml:space="preserve"> </w:t>
      </w:r>
      <w:r>
        <w:t>a</w:t>
      </w:r>
      <w:r>
        <w:rPr>
          <w:spacing w:val="3"/>
        </w:rPr>
        <w:t xml:space="preserve"> </w:t>
      </w:r>
      <w:r>
        <w:t>horizontal</w:t>
      </w:r>
      <w:r>
        <w:rPr>
          <w:spacing w:val="4"/>
        </w:rPr>
        <w:t xml:space="preserve"> </w:t>
      </w:r>
      <w:r>
        <w:t>plane.</w:t>
      </w:r>
      <w:r>
        <w:rPr>
          <w:spacing w:val="8"/>
        </w:rPr>
        <w:t xml:space="preserve"> </w:t>
      </w:r>
      <w:r>
        <w:t>This</w:t>
      </w:r>
      <w:r>
        <w:rPr>
          <w:spacing w:val="4"/>
        </w:rPr>
        <w:t xml:space="preserve"> </w:t>
      </w:r>
      <w:r>
        <w:t>is</w:t>
      </w:r>
      <w:r>
        <w:rPr>
          <w:spacing w:val="-57"/>
        </w:rPr>
        <w:t xml:space="preserve"> </w:t>
      </w:r>
      <w:r>
        <w:t>the</w:t>
      </w:r>
      <w:r>
        <w:rPr>
          <w:spacing w:val="-1"/>
        </w:rPr>
        <w:t xml:space="preserve"> </w:t>
      </w:r>
      <w:r>
        <w:t>axis about which lower and upper plate rotates.</w:t>
      </w:r>
    </w:p>
    <w:p w:rsidR="000B5876" w:rsidRDefault="000B5876" w:rsidP="000B5876">
      <w:pPr>
        <w:pStyle w:val="BodyText"/>
        <w:spacing w:before="3"/>
      </w:pPr>
    </w:p>
    <w:p w:rsidR="000B5876" w:rsidRDefault="000B5876" w:rsidP="000B5876">
      <w:pPr>
        <w:pStyle w:val="Heading2"/>
        <w:spacing w:line="274" w:lineRule="exact"/>
      </w:pPr>
      <w:r>
        <w:t>Horizontal</w:t>
      </w:r>
      <w:r>
        <w:rPr>
          <w:spacing w:val="-1"/>
        </w:rPr>
        <w:t xml:space="preserve"> </w:t>
      </w:r>
      <w:r>
        <w:t>axis:</w:t>
      </w:r>
    </w:p>
    <w:p w:rsidR="000B5876" w:rsidRDefault="000B5876" w:rsidP="000B5876">
      <w:pPr>
        <w:pStyle w:val="BodyText"/>
        <w:ind w:left="100"/>
      </w:pPr>
      <w:r>
        <w:t>It</w:t>
      </w:r>
      <w:r>
        <w:rPr>
          <w:spacing w:val="37"/>
        </w:rPr>
        <w:t xml:space="preserve"> </w:t>
      </w:r>
      <w:r>
        <w:t>is</w:t>
      </w:r>
      <w:r>
        <w:rPr>
          <w:spacing w:val="37"/>
        </w:rPr>
        <w:t xml:space="preserve"> </w:t>
      </w:r>
      <w:r>
        <w:t>also</w:t>
      </w:r>
      <w:r>
        <w:rPr>
          <w:spacing w:val="37"/>
        </w:rPr>
        <w:t xml:space="preserve"> </w:t>
      </w:r>
      <w:r>
        <w:t>known</w:t>
      </w:r>
      <w:r>
        <w:rPr>
          <w:spacing w:val="36"/>
        </w:rPr>
        <w:t xml:space="preserve"> </w:t>
      </w:r>
      <w:r>
        <w:t>as</w:t>
      </w:r>
      <w:r>
        <w:rPr>
          <w:spacing w:val="37"/>
        </w:rPr>
        <w:t xml:space="preserve"> </w:t>
      </w:r>
      <w:r>
        <w:t>trunion</w:t>
      </w:r>
      <w:r>
        <w:rPr>
          <w:spacing w:val="37"/>
        </w:rPr>
        <w:t xml:space="preserve"> </w:t>
      </w:r>
      <w:r>
        <w:t>axis.</w:t>
      </w:r>
      <w:r>
        <w:rPr>
          <w:spacing w:val="41"/>
        </w:rPr>
        <w:t xml:space="preserve"> </w:t>
      </w:r>
      <w:r>
        <w:t>It</w:t>
      </w:r>
      <w:r>
        <w:rPr>
          <w:spacing w:val="37"/>
        </w:rPr>
        <w:t xml:space="preserve"> </w:t>
      </w:r>
      <w:r>
        <w:t>is</w:t>
      </w:r>
      <w:r>
        <w:rPr>
          <w:spacing w:val="37"/>
        </w:rPr>
        <w:t xml:space="preserve"> </w:t>
      </w:r>
      <w:r>
        <w:t>the</w:t>
      </w:r>
      <w:r>
        <w:rPr>
          <w:spacing w:val="36"/>
        </w:rPr>
        <w:t xml:space="preserve"> </w:t>
      </w:r>
      <w:r>
        <w:t>axis</w:t>
      </w:r>
      <w:r>
        <w:rPr>
          <w:spacing w:val="37"/>
        </w:rPr>
        <w:t xml:space="preserve"> </w:t>
      </w:r>
      <w:r>
        <w:t>about</w:t>
      </w:r>
      <w:r>
        <w:rPr>
          <w:spacing w:val="37"/>
        </w:rPr>
        <w:t xml:space="preserve"> </w:t>
      </w:r>
      <w:r>
        <w:t>which</w:t>
      </w:r>
      <w:r>
        <w:rPr>
          <w:spacing w:val="37"/>
        </w:rPr>
        <w:t xml:space="preserve"> </w:t>
      </w:r>
      <w:r>
        <w:t>the</w:t>
      </w:r>
      <w:r>
        <w:rPr>
          <w:spacing w:val="37"/>
        </w:rPr>
        <w:t xml:space="preserve"> </w:t>
      </w:r>
      <w:r>
        <w:t>telescope</w:t>
      </w:r>
      <w:r>
        <w:rPr>
          <w:spacing w:val="36"/>
        </w:rPr>
        <w:t xml:space="preserve"> </w:t>
      </w:r>
      <w:r>
        <w:t>can</w:t>
      </w:r>
      <w:r>
        <w:rPr>
          <w:spacing w:val="37"/>
        </w:rPr>
        <w:t xml:space="preserve"> </w:t>
      </w:r>
      <w:r>
        <w:t>be</w:t>
      </w:r>
      <w:r>
        <w:rPr>
          <w:spacing w:val="36"/>
        </w:rPr>
        <w:t xml:space="preserve"> </w:t>
      </w:r>
      <w:r>
        <w:t>rotated</w:t>
      </w:r>
      <w:r>
        <w:rPr>
          <w:spacing w:val="36"/>
        </w:rPr>
        <w:t xml:space="preserve"> </w:t>
      </w:r>
      <w:r>
        <w:t>in</w:t>
      </w:r>
      <w:r>
        <w:rPr>
          <w:spacing w:val="37"/>
        </w:rPr>
        <w:t xml:space="preserve"> </w:t>
      </w:r>
      <w:r>
        <w:t>a</w:t>
      </w:r>
      <w:r>
        <w:rPr>
          <w:spacing w:val="-57"/>
        </w:rPr>
        <w:t xml:space="preserve"> </w:t>
      </w:r>
      <w:r>
        <w:t>vertical</w:t>
      </w:r>
      <w:r>
        <w:rPr>
          <w:spacing w:val="-1"/>
        </w:rPr>
        <w:t xml:space="preserve"> </w:t>
      </w:r>
      <w:r>
        <w:t>plane.</w:t>
      </w:r>
    </w:p>
    <w:p w:rsidR="000B5876" w:rsidRDefault="000B5876" w:rsidP="000B5876">
      <w:pPr>
        <w:pStyle w:val="BodyText"/>
        <w:spacing w:before="2"/>
      </w:pPr>
    </w:p>
    <w:p w:rsidR="000B5876" w:rsidRDefault="000B5876" w:rsidP="000B5876">
      <w:pPr>
        <w:pStyle w:val="Heading2"/>
        <w:spacing w:before="1" w:line="274" w:lineRule="exact"/>
      </w:pPr>
      <w:r>
        <w:t>Line</w:t>
      </w:r>
      <w:r>
        <w:rPr>
          <w:spacing w:val="-2"/>
        </w:rPr>
        <w:t xml:space="preserve"> </w:t>
      </w:r>
      <w:r>
        <w:t>of</w:t>
      </w:r>
      <w:r>
        <w:rPr>
          <w:spacing w:val="2"/>
        </w:rPr>
        <w:t xml:space="preserve"> </w:t>
      </w:r>
      <w:r>
        <w:t>collination:</w:t>
      </w:r>
    </w:p>
    <w:p w:rsidR="000B5876" w:rsidRDefault="000B5876" w:rsidP="000B5876">
      <w:pPr>
        <w:pStyle w:val="BodyText"/>
        <w:ind w:left="100"/>
      </w:pPr>
      <w:r>
        <w:t>It</w:t>
      </w:r>
      <w:r>
        <w:rPr>
          <w:spacing w:val="11"/>
        </w:rPr>
        <w:t xml:space="preserve"> </w:t>
      </w:r>
      <w:r>
        <w:t>is</w:t>
      </w:r>
      <w:r>
        <w:rPr>
          <w:spacing w:val="12"/>
        </w:rPr>
        <w:t xml:space="preserve"> </w:t>
      </w:r>
      <w:r>
        <w:t>the</w:t>
      </w:r>
      <w:r>
        <w:rPr>
          <w:spacing w:val="11"/>
        </w:rPr>
        <w:t xml:space="preserve"> </w:t>
      </w:r>
      <w:r>
        <w:t>imaginary</w:t>
      </w:r>
      <w:r>
        <w:rPr>
          <w:spacing w:val="6"/>
        </w:rPr>
        <w:t xml:space="preserve"> </w:t>
      </w:r>
      <w:r>
        <w:t>line</w:t>
      </w:r>
      <w:r>
        <w:rPr>
          <w:spacing w:val="9"/>
        </w:rPr>
        <w:t xml:space="preserve"> </w:t>
      </w:r>
      <w:r>
        <w:t>joining</w:t>
      </w:r>
      <w:r>
        <w:rPr>
          <w:spacing w:val="9"/>
        </w:rPr>
        <w:t xml:space="preserve"> </w:t>
      </w:r>
      <w:r>
        <w:t>the</w:t>
      </w:r>
      <w:r>
        <w:rPr>
          <w:spacing w:val="11"/>
        </w:rPr>
        <w:t xml:space="preserve"> </w:t>
      </w:r>
      <w:r>
        <w:t>intersection</w:t>
      </w:r>
      <w:r>
        <w:rPr>
          <w:spacing w:val="11"/>
        </w:rPr>
        <w:t xml:space="preserve"> </w:t>
      </w:r>
      <w:r>
        <w:t>of</w:t>
      </w:r>
      <w:r>
        <w:rPr>
          <w:spacing w:val="12"/>
        </w:rPr>
        <w:t xml:space="preserve"> </w:t>
      </w:r>
      <w:r>
        <w:t>the</w:t>
      </w:r>
      <w:r>
        <w:rPr>
          <w:spacing w:val="11"/>
        </w:rPr>
        <w:t xml:space="preserve"> </w:t>
      </w:r>
      <w:r>
        <w:t>cross</w:t>
      </w:r>
      <w:r>
        <w:rPr>
          <w:spacing w:val="11"/>
        </w:rPr>
        <w:t xml:space="preserve"> </w:t>
      </w:r>
      <w:r>
        <w:t>hairs</w:t>
      </w:r>
      <w:r>
        <w:rPr>
          <w:spacing w:val="11"/>
        </w:rPr>
        <w:t xml:space="preserve"> </w:t>
      </w:r>
      <w:r>
        <w:t>of</w:t>
      </w:r>
      <w:r>
        <w:rPr>
          <w:spacing w:val="10"/>
        </w:rPr>
        <w:t xml:space="preserve"> </w:t>
      </w:r>
      <w:r>
        <w:t>the</w:t>
      </w:r>
      <w:r>
        <w:rPr>
          <w:spacing w:val="11"/>
        </w:rPr>
        <w:t xml:space="preserve"> </w:t>
      </w:r>
      <w:r>
        <w:t>diaphragm</w:t>
      </w:r>
      <w:r>
        <w:rPr>
          <w:spacing w:val="12"/>
        </w:rPr>
        <w:t xml:space="preserve"> </w:t>
      </w:r>
      <w:r>
        <w:t>to</w:t>
      </w:r>
      <w:r>
        <w:rPr>
          <w:spacing w:val="12"/>
        </w:rPr>
        <w:t xml:space="preserve"> </w:t>
      </w:r>
      <w:r>
        <w:t>the</w:t>
      </w:r>
      <w:r>
        <w:rPr>
          <w:spacing w:val="19"/>
        </w:rPr>
        <w:t xml:space="preserve"> </w:t>
      </w:r>
      <w:r>
        <w:t>optical</w:t>
      </w:r>
      <w:r>
        <w:rPr>
          <w:spacing w:val="-57"/>
        </w:rPr>
        <w:t xml:space="preserve"> </w:t>
      </w:r>
      <w:r>
        <w:t>center</w:t>
      </w:r>
      <w:r>
        <w:rPr>
          <w:spacing w:val="-3"/>
        </w:rPr>
        <w:t xml:space="preserve"> </w:t>
      </w:r>
      <w:r>
        <w:t>of the</w:t>
      </w:r>
      <w:r>
        <w:rPr>
          <w:spacing w:val="-2"/>
        </w:rPr>
        <w:t xml:space="preserve"> </w:t>
      </w:r>
      <w:r>
        <w:t>object</w:t>
      </w:r>
      <w:r>
        <w:rPr>
          <w:spacing w:val="2"/>
        </w:rPr>
        <w:t xml:space="preserve"> </w:t>
      </w:r>
      <w:r>
        <w:t>glass</w:t>
      </w:r>
      <w:r>
        <w:rPr>
          <w:spacing w:val="2"/>
        </w:rPr>
        <w:t xml:space="preserve"> </w:t>
      </w:r>
      <w:r>
        <w:t>and its continuation.</w:t>
      </w:r>
    </w:p>
    <w:p w:rsidR="000B5876" w:rsidRDefault="000B5876" w:rsidP="000B5876">
      <w:pPr>
        <w:pStyle w:val="BodyText"/>
        <w:spacing w:before="2"/>
      </w:pPr>
    </w:p>
    <w:p w:rsidR="000B5876" w:rsidRDefault="000B5876" w:rsidP="000B5876">
      <w:pPr>
        <w:pStyle w:val="Heading2"/>
        <w:spacing w:line="274" w:lineRule="exact"/>
      </w:pPr>
      <w:r>
        <w:t>Axis</w:t>
      </w:r>
      <w:r>
        <w:rPr>
          <w:spacing w:val="-2"/>
        </w:rPr>
        <w:t xml:space="preserve"> </w:t>
      </w:r>
      <w:r>
        <w:t>of the</w:t>
      </w:r>
      <w:r>
        <w:rPr>
          <w:spacing w:val="-3"/>
        </w:rPr>
        <w:t xml:space="preserve"> </w:t>
      </w:r>
      <w:r>
        <w:t>telescope:</w:t>
      </w:r>
    </w:p>
    <w:p w:rsidR="000B5876" w:rsidRDefault="000B5876" w:rsidP="000B5876">
      <w:pPr>
        <w:pStyle w:val="BodyText"/>
        <w:spacing w:line="274" w:lineRule="exact"/>
        <w:ind w:left="100"/>
      </w:pPr>
      <w:r>
        <w:t>It</w:t>
      </w:r>
      <w:r>
        <w:rPr>
          <w:spacing w:val="-1"/>
        </w:rPr>
        <w:t xml:space="preserve"> </w:t>
      </w:r>
      <w:r>
        <w:t>is</w:t>
      </w:r>
      <w:r>
        <w:rPr>
          <w:spacing w:val="-1"/>
        </w:rPr>
        <w:t xml:space="preserve"> </w:t>
      </w:r>
      <w:r>
        <w:t>the line</w:t>
      </w:r>
      <w:r>
        <w:rPr>
          <w:spacing w:val="-2"/>
        </w:rPr>
        <w:t xml:space="preserve"> </w:t>
      </w:r>
      <w:r>
        <w:t>joining</w:t>
      </w:r>
      <w:r>
        <w:rPr>
          <w:spacing w:val="-3"/>
        </w:rPr>
        <w:t xml:space="preserve"> </w:t>
      </w:r>
      <w:r>
        <w:t>the optical</w:t>
      </w:r>
      <w:r>
        <w:rPr>
          <w:spacing w:val="-1"/>
        </w:rPr>
        <w:t xml:space="preserve"> </w:t>
      </w:r>
      <w:r>
        <w:t>center</w:t>
      </w:r>
      <w:r>
        <w:rPr>
          <w:spacing w:val="-2"/>
        </w:rPr>
        <w:t xml:space="preserve"> </w:t>
      </w:r>
      <w:r>
        <w:t>of</w:t>
      </w:r>
      <w:r>
        <w:rPr>
          <w:spacing w:val="-1"/>
        </w:rPr>
        <w:t xml:space="preserve"> </w:t>
      </w:r>
      <w:r>
        <w:t>the</w:t>
      </w:r>
      <w:r>
        <w:rPr>
          <w:spacing w:val="-3"/>
        </w:rPr>
        <w:t xml:space="preserve"> </w:t>
      </w:r>
      <w:r>
        <w:t>object</w:t>
      </w:r>
      <w:r>
        <w:rPr>
          <w:spacing w:val="2"/>
        </w:rPr>
        <w:t xml:space="preserve"> </w:t>
      </w:r>
      <w:r>
        <w:t>glass</w:t>
      </w:r>
      <w:r>
        <w:rPr>
          <w:spacing w:val="-1"/>
        </w:rPr>
        <w:t xml:space="preserve"> </w:t>
      </w:r>
      <w:r>
        <w:t>to the</w:t>
      </w:r>
      <w:r>
        <w:rPr>
          <w:spacing w:val="1"/>
        </w:rPr>
        <w:t xml:space="preserve"> </w:t>
      </w:r>
      <w:r>
        <w:t>center</w:t>
      </w:r>
      <w:r>
        <w:rPr>
          <w:spacing w:val="-3"/>
        </w:rPr>
        <w:t xml:space="preserve"> </w:t>
      </w:r>
      <w:r>
        <w:t>of the</w:t>
      </w:r>
      <w:r>
        <w:rPr>
          <w:spacing w:val="-1"/>
        </w:rPr>
        <w:t xml:space="preserve"> </w:t>
      </w:r>
      <w:r>
        <w:t>eye-piece.</w:t>
      </w:r>
    </w:p>
    <w:p w:rsidR="000B5876" w:rsidRDefault="000B5876" w:rsidP="000B5876">
      <w:pPr>
        <w:pStyle w:val="BodyText"/>
        <w:spacing w:before="5"/>
      </w:pPr>
    </w:p>
    <w:p w:rsidR="000B5876" w:rsidRDefault="000B5876" w:rsidP="000B5876">
      <w:pPr>
        <w:pStyle w:val="Heading2"/>
        <w:spacing w:before="1" w:line="274" w:lineRule="exact"/>
      </w:pPr>
      <w:r>
        <w:t>Axis</w:t>
      </w:r>
      <w:r>
        <w:rPr>
          <w:spacing w:val="-1"/>
        </w:rPr>
        <w:t xml:space="preserve"> </w:t>
      </w:r>
      <w:r>
        <w:t>of the</w:t>
      </w:r>
      <w:r>
        <w:rPr>
          <w:spacing w:val="-1"/>
        </w:rPr>
        <w:t xml:space="preserve"> </w:t>
      </w:r>
      <w:r>
        <w:t>level</w:t>
      </w:r>
      <w:r>
        <w:rPr>
          <w:spacing w:val="-1"/>
        </w:rPr>
        <w:t xml:space="preserve"> </w:t>
      </w:r>
      <w:r>
        <w:t>tube:</w:t>
      </w:r>
    </w:p>
    <w:p w:rsidR="000B5876" w:rsidRDefault="000B5876" w:rsidP="000B5876">
      <w:pPr>
        <w:pStyle w:val="BodyText"/>
        <w:spacing w:line="237" w:lineRule="auto"/>
        <w:ind w:left="100" w:right="145"/>
      </w:pPr>
      <w:r>
        <w:lastRenderedPageBreak/>
        <w:t>It</w:t>
      </w:r>
      <w:r>
        <w:rPr>
          <w:spacing w:val="-1"/>
        </w:rPr>
        <w:t xml:space="preserve"> </w:t>
      </w:r>
      <w:r>
        <w:t>is</w:t>
      </w:r>
      <w:r>
        <w:rPr>
          <w:spacing w:val="-1"/>
        </w:rPr>
        <w:t xml:space="preserve"> </w:t>
      </w:r>
      <w:r>
        <w:t>the</w:t>
      </w:r>
      <w:r>
        <w:rPr>
          <w:spacing w:val="-1"/>
        </w:rPr>
        <w:t xml:space="preserve"> </w:t>
      </w:r>
      <w:r>
        <w:t>straight</w:t>
      </w:r>
      <w:r>
        <w:rPr>
          <w:spacing w:val="-1"/>
        </w:rPr>
        <w:t xml:space="preserve"> </w:t>
      </w:r>
      <w:r>
        <w:t>line tangential</w:t>
      </w:r>
      <w:r>
        <w:rPr>
          <w:spacing w:val="-1"/>
        </w:rPr>
        <w:t xml:space="preserve"> </w:t>
      </w:r>
      <w:r>
        <w:t>to</w:t>
      </w:r>
      <w:r>
        <w:rPr>
          <w:spacing w:val="-1"/>
        </w:rPr>
        <w:t xml:space="preserve"> </w:t>
      </w:r>
      <w:r>
        <w:t>the</w:t>
      </w:r>
      <w:r>
        <w:rPr>
          <w:spacing w:val="-1"/>
        </w:rPr>
        <w:t xml:space="preserve"> </w:t>
      </w:r>
      <w:r>
        <w:t>longitudinal</w:t>
      </w:r>
      <w:r>
        <w:rPr>
          <w:spacing w:val="-1"/>
        </w:rPr>
        <w:t xml:space="preserve"> </w:t>
      </w:r>
      <w:r>
        <w:t>curve</w:t>
      </w:r>
      <w:r>
        <w:rPr>
          <w:spacing w:val="-1"/>
        </w:rPr>
        <w:t xml:space="preserve"> </w:t>
      </w:r>
      <w:r>
        <w:t>of</w:t>
      </w:r>
      <w:r>
        <w:rPr>
          <w:spacing w:val="-1"/>
        </w:rPr>
        <w:t xml:space="preserve"> </w:t>
      </w:r>
      <w:r>
        <w:t>the</w:t>
      </w:r>
      <w:r>
        <w:rPr>
          <w:spacing w:val="-2"/>
        </w:rPr>
        <w:t xml:space="preserve"> </w:t>
      </w:r>
      <w:r>
        <w:t>level</w:t>
      </w:r>
      <w:r>
        <w:rPr>
          <w:spacing w:val="-1"/>
        </w:rPr>
        <w:t xml:space="preserve"> </w:t>
      </w:r>
      <w:r>
        <w:t>tube</w:t>
      </w:r>
      <w:r>
        <w:rPr>
          <w:spacing w:val="1"/>
        </w:rPr>
        <w:t xml:space="preserve"> </w:t>
      </w:r>
      <w:r>
        <w:t>at</w:t>
      </w:r>
      <w:r>
        <w:rPr>
          <w:spacing w:val="-1"/>
        </w:rPr>
        <w:t xml:space="preserve"> </w:t>
      </w:r>
      <w:r>
        <w:t>the</w:t>
      </w:r>
      <w:r>
        <w:rPr>
          <w:spacing w:val="-2"/>
        </w:rPr>
        <w:t xml:space="preserve"> </w:t>
      </w:r>
      <w:r>
        <w:t>center</w:t>
      </w:r>
      <w:r>
        <w:rPr>
          <w:spacing w:val="-3"/>
        </w:rPr>
        <w:t xml:space="preserve"> </w:t>
      </w:r>
      <w:r>
        <w:t>of</w:t>
      </w:r>
      <w:r>
        <w:rPr>
          <w:spacing w:val="-1"/>
        </w:rPr>
        <w:t xml:space="preserve"> </w:t>
      </w:r>
      <w:r>
        <w:t>the</w:t>
      </w:r>
      <w:r>
        <w:rPr>
          <w:spacing w:val="3"/>
        </w:rPr>
        <w:t xml:space="preserve"> </w:t>
      </w:r>
      <w:r>
        <w:t>tube.</w:t>
      </w:r>
      <w:r>
        <w:rPr>
          <w:spacing w:val="-57"/>
        </w:rPr>
        <w:t xml:space="preserve"> </w:t>
      </w:r>
      <w:r>
        <w:t>The</w:t>
      </w:r>
      <w:r>
        <w:rPr>
          <w:spacing w:val="-3"/>
        </w:rPr>
        <w:t xml:space="preserve"> </w:t>
      </w:r>
      <w:r>
        <w:t>axis of the bubble</w:t>
      </w:r>
      <w:r>
        <w:rPr>
          <w:spacing w:val="-1"/>
        </w:rPr>
        <w:t xml:space="preserve"> </w:t>
      </w:r>
      <w:r>
        <w:t>tube is horizontal when the bubble</w:t>
      </w:r>
      <w:r>
        <w:rPr>
          <w:spacing w:val="-1"/>
        </w:rPr>
        <w:t xml:space="preserve"> </w:t>
      </w:r>
      <w:r>
        <w:t>is central.</w:t>
      </w:r>
    </w:p>
    <w:p w:rsidR="000B5876" w:rsidRDefault="000B5876" w:rsidP="000B5876">
      <w:pPr>
        <w:pStyle w:val="BodyText"/>
        <w:spacing w:before="5"/>
      </w:pPr>
    </w:p>
    <w:p w:rsidR="000B5876" w:rsidRDefault="000B5876" w:rsidP="000B5876">
      <w:pPr>
        <w:pStyle w:val="Heading2"/>
        <w:spacing w:line="274" w:lineRule="exact"/>
      </w:pPr>
      <w:r>
        <w:t>Centering:</w:t>
      </w:r>
    </w:p>
    <w:p w:rsidR="000B5876" w:rsidRDefault="000B5876" w:rsidP="000B5876">
      <w:pPr>
        <w:pStyle w:val="BodyText"/>
        <w:spacing w:line="274" w:lineRule="exact"/>
        <w:ind w:left="100"/>
      </w:pPr>
      <w:r>
        <w:t>The</w:t>
      </w:r>
      <w:r>
        <w:rPr>
          <w:spacing w:val="-3"/>
        </w:rPr>
        <w:t xml:space="preserve"> </w:t>
      </w:r>
      <w:r>
        <w:t>process of setting</w:t>
      </w:r>
      <w:r>
        <w:rPr>
          <w:spacing w:val="-4"/>
        </w:rPr>
        <w:t xml:space="preserve"> </w:t>
      </w:r>
      <w:r>
        <w:t>the</w:t>
      </w:r>
      <w:r>
        <w:rPr>
          <w:spacing w:val="-1"/>
        </w:rPr>
        <w:t xml:space="preserve"> </w:t>
      </w:r>
      <w:r>
        <w:t>theodolite</w:t>
      </w:r>
      <w:r>
        <w:rPr>
          <w:spacing w:val="-1"/>
        </w:rPr>
        <w:t xml:space="preserve"> </w:t>
      </w:r>
      <w:r>
        <w:t>exactly</w:t>
      </w:r>
      <w:r>
        <w:rPr>
          <w:spacing w:val="-5"/>
        </w:rPr>
        <w:t xml:space="preserve"> </w:t>
      </w:r>
      <w:r>
        <w:t>over the station mark is</w:t>
      </w:r>
      <w:r>
        <w:rPr>
          <w:spacing w:val="-1"/>
        </w:rPr>
        <w:t xml:space="preserve"> </w:t>
      </w:r>
      <w:r>
        <w:t>known as centering.</w:t>
      </w:r>
    </w:p>
    <w:p w:rsidR="000B5876" w:rsidRDefault="000B5876" w:rsidP="000B5876">
      <w:pPr>
        <w:pStyle w:val="BodyText"/>
        <w:spacing w:before="5"/>
      </w:pPr>
    </w:p>
    <w:p w:rsidR="000B5876" w:rsidRDefault="000B5876" w:rsidP="000B5876">
      <w:pPr>
        <w:pStyle w:val="Heading2"/>
        <w:spacing w:line="274" w:lineRule="exact"/>
      </w:pPr>
      <w:r>
        <w:t>Transiting:</w:t>
      </w:r>
    </w:p>
    <w:p w:rsidR="000B5876" w:rsidRDefault="000B5876" w:rsidP="000B5876">
      <w:pPr>
        <w:pStyle w:val="BodyText"/>
        <w:spacing w:line="274" w:lineRule="exact"/>
        <w:ind w:left="100"/>
      </w:pPr>
      <w:r>
        <w:t>It</w:t>
      </w:r>
      <w:r>
        <w:rPr>
          <w:spacing w:val="-1"/>
        </w:rPr>
        <w:t xml:space="preserve"> </w:t>
      </w:r>
      <w:r>
        <w:t>is the process</w:t>
      </w:r>
      <w:r>
        <w:rPr>
          <w:spacing w:val="-1"/>
        </w:rPr>
        <w:t xml:space="preserve"> </w:t>
      </w:r>
      <w:r>
        <w:t>of turning</w:t>
      </w:r>
      <w:r>
        <w:rPr>
          <w:spacing w:val="-3"/>
        </w:rPr>
        <w:t xml:space="preserve"> </w:t>
      </w:r>
      <w:r>
        <w:t>the</w:t>
      </w:r>
      <w:r>
        <w:rPr>
          <w:spacing w:val="-1"/>
        </w:rPr>
        <w:t xml:space="preserve"> </w:t>
      </w:r>
      <w:r>
        <w:t>telescope</w:t>
      </w:r>
      <w:r>
        <w:rPr>
          <w:spacing w:val="-1"/>
        </w:rPr>
        <w:t xml:space="preserve"> </w:t>
      </w:r>
      <w:r>
        <w:t>in vertical</w:t>
      </w:r>
      <w:r>
        <w:rPr>
          <w:spacing w:val="2"/>
        </w:rPr>
        <w:t xml:space="preserve"> </w:t>
      </w:r>
      <w:r>
        <w:t>plane</w:t>
      </w:r>
      <w:r>
        <w:rPr>
          <w:spacing w:val="-3"/>
        </w:rPr>
        <w:t xml:space="preserve"> </w:t>
      </w:r>
      <w:r>
        <w:t>through 180º about</w:t>
      </w:r>
      <w:r>
        <w:rPr>
          <w:spacing w:val="-1"/>
        </w:rPr>
        <w:t xml:space="preserve"> </w:t>
      </w:r>
      <w:r>
        <w:t>the</w:t>
      </w:r>
      <w:r>
        <w:rPr>
          <w:spacing w:val="-1"/>
        </w:rPr>
        <w:t xml:space="preserve"> </w:t>
      </w:r>
      <w:r>
        <w:t>trunnion</w:t>
      </w:r>
      <w:r>
        <w:rPr>
          <w:spacing w:val="4"/>
        </w:rPr>
        <w:t xml:space="preserve"> </w:t>
      </w:r>
      <w:r>
        <w:t>axis.</w:t>
      </w:r>
    </w:p>
    <w:p w:rsidR="000B5876" w:rsidRDefault="000B5876" w:rsidP="000B5876">
      <w:pPr>
        <w:spacing w:line="274" w:lineRule="exact"/>
        <w:sectPr w:rsidR="000B5876">
          <w:pgSz w:w="12240" w:h="15840"/>
          <w:pgMar w:top="1360" w:right="1320" w:bottom="280" w:left="1340" w:header="720" w:footer="720" w:gutter="0"/>
          <w:cols w:space="720"/>
        </w:sectPr>
      </w:pPr>
    </w:p>
    <w:p w:rsidR="000B5876" w:rsidRDefault="000B5876" w:rsidP="000B5876">
      <w:pPr>
        <w:pStyle w:val="Heading2"/>
        <w:spacing w:before="76" w:line="274" w:lineRule="exact"/>
      </w:pPr>
      <w:r>
        <w:lastRenderedPageBreak/>
        <w:t>Swinging</w:t>
      </w:r>
      <w:r>
        <w:rPr>
          <w:spacing w:val="-2"/>
        </w:rPr>
        <w:t xml:space="preserve"> </w:t>
      </w:r>
      <w:r>
        <w:t>the</w:t>
      </w:r>
      <w:r>
        <w:rPr>
          <w:spacing w:val="-3"/>
        </w:rPr>
        <w:t xml:space="preserve"> </w:t>
      </w:r>
      <w:r>
        <w:t>telescope:</w:t>
      </w:r>
    </w:p>
    <w:p w:rsidR="000B5876" w:rsidRDefault="000B5876" w:rsidP="000B5876">
      <w:pPr>
        <w:pStyle w:val="BodyText"/>
        <w:ind w:left="100" w:right="120"/>
      </w:pPr>
      <w:r>
        <w:t>It</w:t>
      </w:r>
      <w:r>
        <w:rPr>
          <w:spacing w:val="23"/>
        </w:rPr>
        <w:t xml:space="preserve"> </w:t>
      </w:r>
      <w:r>
        <w:t>means</w:t>
      </w:r>
      <w:r>
        <w:rPr>
          <w:spacing w:val="23"/>
        </w:rPr>
        <w:t xml:space="preserve"> </w:t>
      </w:r>
      <w:r>
        <w:t>turning</w:t>
      </w:r>
      <w:r>
        <w:rPr>
          <w:spacing w:val="20"/>
        </w:rPr>
        <w:t xml:space="preserve"> </w:t>
      </w:r>
      <w:r>
        <w:t>the</w:t>
      </w:r>
      <w:r>
        <w:rPr>
          <w:spacing w:val="21"/>
        </w:rPr>
        <w:t xml:space="preserve"> </w:t>
      </w:r>
      <w:r>
        <w:t>telescope</w:t>
      </w:r>
      <w:r>
        <w:rPr>
          <w:spacing w:val="22"/>
        </w:rPr>
        <w:t xml:space="preserve"> </w:t>
      </w:r>
      <w:r>
        <w:t>about</w:t>
      </w:r>
      <w:r>
        <w:rPr>
          <w:spacing w:val="23"/>
        </w:rPr>
        <w:t xml:space="preserve"> </w:t>
      </w:r>
      <w:r>
        <w:t>its</w:t>
      </w:r>
      <w:r>
        <w:rPr>
          <w:spacing w:val="26"/>
        </w:rPr>
        <w:t xml:space="preserve"> </w:t>
      </w:r>
      <w:r>
        <w:t>vertical</w:t>
      </w:r>
      <w:r>
        <w:rPr>
          <w:spacing w:val="25"/>
        </w:rPr>
        <w:t xml:space="preserve"> </w:t>
      </w:r>
      <w:r>
        <w:t>axis</w:t>
      </w:r>
      <w:r>
        <w:rPr>
          <w:spacing w:val="24"/>
        </w:rPr>
        <w:t xml:space="preserve"> </w:t>
      </w:r>
      <w:r>
        <w:t>in</w:t>
      </w:r>
      <w:r>
        <w:rPr>
          <w:spacing w:val="23"/>
        </w:rPr>
        <w:t xml:space="preserve"> </w:t>
      </w:r>
      <w:r>
        <w:t>the</w:t>
      </w:r>
      <w:r>
        <w:rPr>
          <w:spacing w:val="22"/>
        </w:rPr>
        <w:t xml:space="preserve"> </w:t>
      </w:r>
      <w:r>
        <w:t>horizontal</w:t>
      </w:r>
      <w:r>
        <w:rPr>
          <w:spacing w:val="22"/>
        </w:rPr>
        <w:t xml:space="preserve"> </w:t>
      </w:r>
      <w:r>
        <w:t>plane.</w:t>
      </w:r>
      <w:r>
        <w:rPr>
          <w:spacing w:val="23"/>
        </w:rPr>
        <w:t xml:space="preserve"> </w:t>
      </w:r>
      <w:r>
        <w:t>A</w:t>
      </w:r>
      <w:r>
        <w:rPr>
          <w:spacing w:val="22"/>
        </w:rPr>
        <w:t xml:space="preserve"> </w:t>
      </w:r>
      <w:r>
        <w:t>swing</w:t>
      </w:r>
      <w:r>
        <w:rPr>
          <w:spacing w:val="20"/>
        </w:rPr>
        <w:t xml:space="preserve"> </w:t>
      </w:r>
      <w:r>
        <w:t>is</w:t>
      </w:r>
      <w:r>
        <w:rPr>
          <w:spacing w:val="23"/>
        </w:rPr>
        <w:t xml:space="preserve"> </w:t>
      </w:r>
      <w:r>
        <w:t>called</w:t>
      </w:r>
      <w:r>
        <w:rPr>
          <w:spacing w:val="-57"/>
        </w:rPr>
        <w:t xml:space="preserve"> </w:t>
      </w:r>
      <w:r>
        <w:t>right</w:t>
      </w:r>
      <w:r>
        <w:rPr>
          <w:spacing w:val="-1"/>
        </w:rPr>
        <w:t xml:space="preserve"> </w:t>
      </w:r>
      <w:r>
        <w:t>or left according</w:t>
      </w:r>
      <w:r>
        <w:rPr>
          <w:spacing w:val="-3"/>
        </w:rPr>
        <w:t xml:space="preserve"> </w:t>
      </w:r>
      <w:r>
        <w:t>as</w:t>
      </w:r>
      <w:r>
        <w:rPr>
          <w:spacing w:val="1"/>
        </w:rPr>
        <w:t xml:space="preserve"> </w:t>
      </w:r>
      <w:r>
        <w:t>the telescope</w:t>
      </w:r>
      <w:r>
        <w:rPr>
          <w:spacing w:val="-1"/>
        </w:rPr>
        <w:t xml:space="preserve"> </w:t>
      </w:r>
      <w:r>
        <w:t>is rotated clockwise</w:t>
      </w:r>
      <w:r>
        <w:rPr>
          <w:spacing w:val="-2"/>
        </w:rPr>
        <w:t xml:space="preserve"> </w:t>
      </w:r>
      <w:r>
        <w:t>or counter clockwise.</w:t>
      </w:r>
    </w:p>
    <w:p w:rsidR="000B5876" w:rsidRDefault="000B5876" w:rsidP="000B5876">
      <w:pPr>
        <w:pStyle w:val="BodyText"/>
        <w:spacing w:before="3"/>
      </w:pPr>
    </w:p>
    <w:p w:rsidR="000B5876" w:rsidRDefault="000B5876" w:rsidP="000B5876">
      <w:pPr>
        <w:pStyle w:val="Heading2"/>
        <w:spacing w:line="274" w:lineRule="exact"/>
      </w:pPr>
      <w:r>
        <w:t>Face</w:t>
      </w:r>
      <w:r>
        <w:rPr>
          <w:spacing w:val="-2"/>
        </w:rPr>
        <w:t xml:space="preserve"> </w:t>
      </w:r>
      <w:r>
        <w:t>left:</w:t>
      </w:r>
    </w:p>
    <w:p w:rsidR="000B5876" w:rsidRDefault="000B5876" w:rsidP="000B5876">
      <w:pPr>
        <w:pStyle w:val="BodyText"/>
        <w:ind w:left="100"/>
      </w:pPr>
      <w:r>
        <w:t>If</w:t>
      </w:r>
      <w:r>
        <w:rPr>
          <w:spacing w:val="13"/>
        </w:rPr>
        <w:t xml:space="preserve"> </w:t>
      </w:r>
      <w:r>
        <w:t>face</w:t>
      </w:r>
      <w:r>
        <w:rPr>
          <w:spacing w:val="12"/>
        </w:rPr>
        <w:t xml:space="preserve"> </w:t>
      </w:r>
      <w:r>
        <w:t>of</w:t>
      </w:r>
      <w:r>
        <w:rPr>
          <w:spacing w:val="12"/>
        </w:rPr>
        <w:t xml:space="preserve"> </w:t>
      </w:r>
      <w:r>
        <w:t>the</w:t>
      </w:r>
      <w:r>
        <w:rPr>
          <w:spacing w:val="12"/>
        </w:rPr>
        <w:t xml:space="preserve"> </w:t>
      </w:r>
      <w:r>
        <w:t>vertical</w:t>
      </w:r>
      <w:r>
        <w:rPr>
          <w:spacing w:val="13"/>
        </w:rPr>
        <w:t xml:space="preserve"> </w:t>
      </w:r>
      <w:r>
        <w:t>circle</w:t>
      </w:r>
      <w:r>
        <w:rPr>
          <w:spacing w:val="11"/>
        </w:rPr>
        <w:t xml:space="preserve"> </w:t>
      </w:r>
      <w:r>
        <w:t>is</w:t>
      </w:r>
      <w:r>
        <w:rPr>
          <w:spacing w:val="13"/>
        </w:rPr>
        <w:t xml:space="preserve"> </w:t>
      </w:r>
      <w:r>
        <w:t>to</w:t>
      </w:r>
      <w:r>
        <w:rPr>
          <w:spacing w:val="13"/>
        </w:rPr>
        <w:t xml:space="preserve"> </w:t>
      </w:r>
      <w:r>
        <w:t>the</w:t>
      </w:r>
      <w:r>
        <w:rPr>
          <w:spacing w:val="12"/>
        </w:rPr>
        <w:t xml:space="preserve"> </w:t>
      </w:r>
      <w:r>
        <w:t>left</w:t>
      </w:r>
      <w:r>
        <w:rPr>
          <w:spacing w:val="13"/>
        </w:rPr>
        <w:t xml:space="preserve"> </w:t>
      </w:r>
      <w:r>
        <w:t>side</w:t>
      </w:r>
      <w:r>
        <w:rPr>
          <w:spacing w:val="11"/>
        </w:rPr>
        <w:t xml:space="preserve"> </w:t>
      </w:r>
      <w:r>
        <w:t>of</w:t>
      </w:r>
      <w:r>
        <w:rPr>
          <w:spacing w:val="12"/>
        </w:rPr>
        <w:t xml:space="preserve"> </w:t>
      </w:r>
      <w:r>
        <w:t>the</w:t>
      </w:r>
      <w:r>
        <w:rPr>
          <w:spacing w:val="12"/>
        </w:rPr>
        <w:t xml:space="preserve"> </w:t>
      </w:r>
      <w:r>
        <w:t>observer,</w:t>
      </w:r>
      <w:r>
        <w:rPr>
          <w:spacing w:val="12"/>
        </w:rPr>
        <w:t xml:space="preserve"> </w:t>
      </w:r>
      <w:r>
        <w:t>then</w:t>
      </w:r>
      <w:r>
        <w:rPr>
          <w:spacing w:val="12"/>
        </w:rPr>
        <w:t xml:space="preserve"> </w:t>
      </w:r>
      <w:r>
        <w:t>the</w:t>
      </w:r>
      <w:r>
        <w:rPr>
          <w:spacing w:val="11"/>
        </w:rPr>
        <w:t xml:space="preserve"> </w:t>
      </w:r>
      <w:r>
        <w:t>observation</w:t>
      </w:r>
      <w:r>
        <w:rPr>
          <w:spacing w:val="13"/>
        </w:rPr>
        <w:t xml:space="preserve"> </w:t>
      </w:r>
      <w:r>
        <w:t>of</w:t>
      </w:r>
      <w:r>
        <w:rPr>
          <w:spacing w:val="12"/>
        </w:rPr>
        <w:t xml:space="preserve"> </w:t>
      </w:r>
      <w:r>
        <w:t>the</w:t>
      </w:r>
      <w:r>
        <w:rPr>
          <w:spacing w:val="19"/>
        </w:rPr>
        <w:t xml:space="preserve"> </w:t>
      </w:r>
      <w:r>
        <w:t>angles</w:t>
      </w:r>
      <w:r>
        <w:rPr>
          <w:spacing w:val="-57"/>
        </w:rPr>
        <w:t xml:space="preserve"> </w:t>
      </w:r>
      <w:r>
        <w:t>taken</w:t>
      </w:r>
      <w:r>
        <w:rPr>
          <w:spacing w:val="-1"/>
        </w:rPr>
        <w:t xml:space="preserve"> </w:t>
      </w:r>
      <w:r>
        <w:t>is known as face</w:t>
      </w:r>
      <w:r>
        <w:rPr>
          <w:spacing w:val="-1"/>
        </w:rPr>
        <w:t xml:space="preserve"> </w:t>
      </w:r>
      <w:r>
        <w:t>left observation.</w:t>
      </w:r>
    </w:p>
    <w:p w:rsidR="000B5876" w:rsidRDefault="000B5876" w:rsidP="000B5876">
      <w:pPr>
        <w:pStyle w:val="BodyText"/>
        <w:spacing w:before="2"/>
      </w:pPr>
    </w:p>
    <w:p w:rsidR="000B5876" w:rsidRDefault="000B5876" w:rsidP="000B5876">
      <w:pPr>
        <w:pStyle w:val="Heading2"/>
        <w:spacing w:before="1" w:line="274" w:lineRule="exact"/>
      </w:pPr>
      <w:r>
        <w:t>Face</w:t>
      </w:r>
      <w:r>
        <w:rPr>
          <w:spacing w:val="-2"/>
        </w:rPr>
        <w:t xml:space="preserve"> </w:t>
      </w:r>
      <w:r>
        <w:t>right:</w:t>
      </w:r>
    </w:p>
    <w:p w:rsidR="000B5876" w:rsidRDefault="000B5876" w:rsidP="000B5876">
      <w:pPr>
        <w:pStyle w:val="BodyText"/>
        <w:ind w:left="100"/>
      </w:pPr>
      <w:r>
        <w:t>If</w:t>
      </w:r>
      <w:r>
        <w:rPr>
          <w:spacing w:val="7"/>
        </w:rPr>
        <w:t xml:space="preserve"> </w:t>
      </w:r>
      <w:r>
        <w:t>the</w:t>
      </w:r>
      <w:r>
        <w:rPr>
          <w:spacing w:val="7"/>
        </w:rPr>
        <w:t xml:space="preserve"> </w:t>
      </w:r>
      <w:r>
        <w:t>face</w:t>
      </w:r>
      <w:r>
        <w:rPr>
          <w:spacing w:val="5"/>
        </w:rPr>
        <w:t xml:space="preserve"> </w:t>
      </w:r>
      <w:r>
        <w:t>of</w:t>
      </w:r>
      <w:r>
        <w:rPr>
          <w:spacing w:val="8"/>
        </w:rPr>
        <w:t xml:space="preserve"> </w:t>
      </w:r>
      <w:r>
        <w:t>the</w:t>
      </w:r>
      <w:r>
        <w:rPr>
          <w:spacing w:val="5"/>
        </w:rPr>
        <w:t xml:space="preserve"> </w:t>
      </w:r>
      <w:r>
        <w:t>vertical</w:t>
      </w:r>
      <w:r>
        <w:rPr>
          <w:spacing w:val="8"/>
        </w:rPr>
        <w:t xml:space="preserve"> </w:t>
      </w:r>
      <w:r>
        <w:t>circle</w:t>
      </w:r>
      <w:r>
        <w:rPr>
          <w:spacing w:val="8"/>
        </w:rPr>
        <w:t xml:space="preserve"> </w:t>
      </w:r>
      <w:r>
        <w:t>is</w:t>
      </w:r>
      <w:r>
        <w:rPr>
          <w:spacing w:val="6"/>
        </w:rPr>
        <w:t xml:space="preserve"> </w:t>
      </w:r>
      <w:r>
        <w:t>to</w:t>
      </w:r>
      <w:r>
        <w:rPr>
          <w:spacing w:val="6"/>
        </w:rPr>
        <w:t xml:space="preserve"> </w:t>
      </w:r>
      <w:r>
        <w:t>the</w:t>
      </w:r>
      <w:r>
        <w:rPr>
          <w:spacing w:val="6"/>
        </w:rPr>
        <w:t xml:space="preserve"> </w:t>
      </w:r>
      <w:r>
        <w:t>right</w:t>
      </w:r>
      <w:r>
        <w:rPr>
          <w:spacing w:val="6"/>
        </w:rPr>
        <w:t xml:space="preserve"> </w:t>
      </w:r>
      <w:r>
        <w:t>side</w:t>
      </w:r>
      <w:r>
        <w:rPr>
          <w:spacing w:val="7"/>
        </w:rPr>
        <w:t xml:space="preserve"> </w:t>
      </w:r>
      <w:r>
        <w:t>of</w:t>
      </w:r>
      <w:r>
        <w:rPr>
          <w:spacing w:val="6"/>
        </w:rPr>
        <w:t xml:space="preserve"> </w:t>
      </w:r>
      <w:r>
        <w:t>the</w:t>
      </w:r>
      <w:r>
        <w:rPr>
          <w:spacing w:val="5"/>
        </w:rPr>
        <w:t xml:space="preserve"> </w:t>
      </w:r>
      <w:r>
        <w:t>observation,</w:t>
      </w:r>
      <w:r>
        <w:rPr>
          <w:spacing w:val="5"/>
        </w:rPr>
        <w:t xml:space="preserve"> </w:t>
      </w:r>
      <w:r>
        <w:t>then</w:t>
      </w:r>
      <w:r>
        <w:rPr>
          <w:spacing w:val="11"/>
        </w:rPr>
        <w:t xml:space="preserve"> </w:t>
      </w:r>
      <w:r>
        <w:t>the</w:t>
      </w:r>
      <w:r>
        <w:rPr>
          <w:spacing w:val="5"/>
        </w:rPr>
        <w:t xml:space="preserve"> </w:t>
      </w:r>
      <w:r>
        <w:t>observation</w:t>
      </w:r>
      <w:r>
        <w:rPr>
          <w:spacing w:val="5"/>
        </w:rPr>
        <w:t xml:space="preserve"> </w:t>
      </w:r>
      <w:r>
        <w:t>of</w:t>
      </w:r>
      <w:r>
        <w:rPr>
          <w:spacing w:val="15"/>
        </w:rPr>
        <w:t xml:space="preserve"> </w:t>
      </w:r>
      <w:r>
        <w:t>the</w:t>
      </w:r>
      <w:r>
        <w:rPr>
          <w:spacing w:val="-57"/>
        </w:rPr>
        <w:t xml:space="preserve"> </w:t>
      </w:r>
      <w:r>
        <w:t>angles</w:t>
      </w:r>
      <w:r>
        <w:rPr>
          <w:spacing w:val="-1"/>
        </w:rPr>
        <w:t xml:space="preserve"> </w:t>
      </w:r>
      <w:r>
        <w:t>taken is known as</w:t>
      </w:r>
      <w:r>
        <w:rPr>
          <w:spacing w:val="2"/>
        </w:rPr>
        <w:t xml:space="preserve"> </w:t>
      </w:r>
      <w:r>
        <w:t>face right observation.</w:t>
      </w:r>
    </w:p>
    <w:p w:rsidR="000B5876" w:rsidRDefault="000B5876" w:rsidP="000B5876">
      <w:pPr>
        <w:pStyle w:val="BodyText"/>
        <w:spacing w:before="2"/>
      </w:pPr>
    </w:p>
    <w:p w:rsidR="000B5876" w:rsidRDefault="000B5876" w:rsidP="000B5876">
      <w:pPr>
        <w:pStyle w:val="Heading2"/>
        <w:spacing w:line="274" w:lineRule="exact"/>
      </w:pPr>
      <w:r>
        <w:t>Changing</w:t>
      </w:r>
      <w:r>
        <w:rPr>
          <w:spacing w:val="-3"/>
        </w:rPr>
        <w:t xml:space="preserve"> </w:t>
      </w:r>
      <w:r>
        <w:t>face:</w:t>
      </w:r>
    </w:p>
    <w:p w:rsidR="000B5876" w:rsidRDefault="000B5876" w:rsidP="000B5876">
      <w:pPr>
        <w:pStyle w:val="BodyText"/>
        <w:spacing w:line="274" w:lineRule="exact"/>
        <w:ind w:left="100"/>
      </w:pPr>
      <w:r>
        <w:t>It</w:t>
      </w:r>
      <w:r>
        <w:rPr>
          <w:spacing w:val="-1"/>
        </w:rPr>
        <w:t xml:space="preserve"> </w:t>
      </w:r>
      <w:r>
        <w:t>is an</w:t>
      </w:r>
      <w:r>
        <w:rPr>
          <w:spacing w:val="-1"/>
        </w:rPr>
        <w:t xml:space="preserve"> </w:t>
      </w:r>
      <w:r>
        <w:t>operation of</w:t>
      </w:r>
      <w:r>
        <w:rPr>
          <w:spacing w:val="-1"/>
        </w:rPr>
        <w:t xml:space="preserve"> </w:t>
      </w:r>
      <w:r>
        <w:t>bringing</w:t>
      </w:r>
      <w:r>
        <w:rPr>
          <w:spacing w:val="-3"/>
        </w:rPr>
        <w:t xml:space="preserve"> </w:t>
      </w:r>
      <w:r>
        <w:t>the</w:t>
      </w:r>
      <w:r>
        <w:rPr>
          <w:spacing w:val="-1"/>
        </w:rPr>
        <w:t xml:space="preserve"> </w:t>
      </w:r>
      <w:r>
        <w:t>face</w:t>
      </w:r>
      <w:r>
        <w:rPr>
          <w:spacing w:val="-1"/>
        </w:rPr>
        <w:t xml:space="preserve"> </w:t>
      </w:r>
      <w:r>
        <w:t>of</w:t>
      </w:r>
      <w:r>
        <w:rPr>
          <w:spacing w:val="-1"/>
        </w:rPr>
        <w:t xml:space="preserve"> </w:t>
      </w:r>
      <w:r>
        <w:t>the</w:t>
      </w:r>
      <w:r>
        <w:rPr>
          <w:spacing w:val="-2"/>
        </w:rPr>
        <w:t xml:space="preserve"> </w:t>
      </w:r>
      <w:r>
        <w:t>telescope</w:t>
      </w:r>
      <w:r>
        <w:rPr>
          <w:spacing w:val="-1"/>
        </w:rPr>
        <w:t xml:space="preserve"> </w:t>
      </w:r>
      <w:r>
        <w:t>from</w:t>
      </w:r>
      <w:r>
        <w:rPr>
          <w:spacing w:val="-1"/>
        </w:rPr>
        <w:t xml:space="preserve"> </w:t>
      </w:r>
      <w:r>
        <w:t>left to right</w:t>
      </w:r>
      <w:r>
        <w:rPr>
          <w:spacing w:val="-1"/>
        </w:rPr>
        <w:t xml:space="preserve"> </w:t>
      </w:r>
      <w:r>
        <w:t>and</w:t>
      </w:r>
      <w:r>
        <w:rPr>
          <w:spacing w:val="1"/>
        </w:rPr>
        <w:t xml:space="preserve"> </w:t>
      </w:r>
      <w:r>
        <w:t>vice-versa.</w:t>
      </w:r>
    </w:p>
    <w:p w:rsidR="000B5876" w:rsidRDefault="000B5876" w:rsidP="000B5876">
      <w:pPr>
        <w:pStyle w:val="BodyText"/>
        <w:spacing w:before="5"/>
      </w:pPr>
    </w:p>
    <w:p w:rsidR="000B5876" w:rsidRDefault="000B5876" w:rsidP="000B5876">
      <w:pPr>
        <w:pStyle w:val="Heading2"/>
        <w:spacing w:line="274" w:lineRule="exact"/>
      </w:pPr>
      <w:r>
        <w:t>Telescope</w:t>
      </w:r>
      <w:r>
        <w:rPr>
          <w:spacing w:val="-4"/>
        </w:rPr>
        <w:t xml:space="preserve"> </w:t>
      </w:r>
      <w:r>
        <w:t>normal:</w:t>
      </w:r>
    </w:p>
    <w:p w:rsidR="000B5876" w:rsidRDefault="000B5876" w:rsidP="000B5876">
      <w:pPr>
        <w:pStyle w:val="BodyText"/>
        <w:ind w:left="100"/>
      </w:pPr>
      <w:r>
        <w:t>A</w:t>
      </w:r>
      <w:r>
        <w:rPr>
          <w:spacing w:val="19"/>
        </w:rPr>
        <w:t xml:space="preserve"> </w:t>
      </w:r>
      <w:r>
        <w:t>telescope</w:t>
      </w:r>
      <w:r>
        <w:rPr>
          <w:spacing w:val="20"/>
        </w:rPr>
        <w:t xml:space="preserve"> </w:t>
      </w:r>
      <w:r>
        <w:t>is</w:t>
      </w:r>
      <w:r>
        <w:rPr>
          <w:spacing w:val="22"/>
        </w:rPr>
        <w:t xml:space="preserve"> </w:t>
      </w:r>
      <w:r>
        <w:t>said</w:t>
      </w:r>
      <w:r>
        <w:rPr>
          <w:spacing w:val="20"/>
        </w:rPr>
        <w:t xml:space="preserve"> </w:t>
      </w:r>
      <w:r>
        <w:t>to</w:t>
      </w:r>
      <w:r>
        <w:rPr>
          <w:spacing w:val="21"/>
        </w:rPr>
        <w:t xml:space="preserve"> </w:t>
      </w:r>
      <w:r>
        <w:t>be</w:t>
      </w:r>
      <w:r>
        <w:rPr>
          <w:spacing w:val="22"/>
        </w:rPr>
        <w:t xml:space="preserve"> </w:t>
      </w:r>
      <w:r>
        <w:t>normal</w:t>
      </w:r>
      <w:r>
        <w:rPr>
          <w:spacing w:val="20"/>
        </w:rPr>
        <w:t xml:space="preserve"> </w:t>
      </w:r>
      <w:r>
        <w:t>or</w:t>
      </w:r>
      <w:r>
        <w:rPr>
          <w:spacing w:val="20"/>
        </w:rPr>
        <w:t xml:space="preserve"> </w:t>
      </w:r>
      <w:r>
        <w:t>direct</w:t>
      </w:r>
      <w:r>
        <w:rPr>
          <w:spacing w:val="21"/>
        </w:rPr>
        <w:t xml:space="preserve"> </w:t>
      </w:r>
      <w:r>
        <w:t>when</w:t>
      </w:r>
      <w:r>
        <w:rPr>
          <w:spacing w:val="20"/>
        </w:rPr>
        <w:t xml:space="preserve"> </w:t>
      </w:r>
      <w:r>
        <w:t>the</w:t>
      </w:r>
      <w:r>
        <w:rPr>
          <w:spacing w:val="20"/>
        </w:rPr>
        <w:t xml:space="preserve"> </w:t>
      </w:r>
      <w:r>
        <w:t>face</w:t>
      </w:r>
      <w:r>
        <w:rPr>
          <w:spacing w:val="20"/>
        </w:rPr>
        <w:t xml:space="preserve"> </w:t>
      </w:r>
      <w:r>
        <w:t>of</w:t>
      </w:r>
      <w:r>
        <w:rPr>
          <w:spacing w:val="20"/>
        </w:rPr>
        <w:t xml:space="preserve"> </w:t>
      </w:r>
      <w:r>
        <w:t>vertical</w:t>
      </w:r>
      <w:r>
        <w:rPr>
          <w:spacing w:val="20"/>
        </w:rPr>
        <w:t xml:space="preserve"> </w:t>
      </w:r>
      <w:r>
        <w:t>circle</w:t>
      </w:r>
      <w:r>
        <w:rPr>
          <w:spacing w:val="23"/>
        </w:rPr>
        <w:t xml:space="preserve"> </w:t>
      </w:r>
      <w:r>
        <w:t>is</w:t>
      </w:r>
      <w:r>
        <w:rPr>
          <w:spacing w:val="22"/>
        </w:rPr>
        <w:t xml:space="preserve"> </w:t>
      </w:r>
      <w:r>
        <w:t>to</w:t>
      </w:r>
      <w:r>
        <w:rPr>
          <w:spacing w:val="20"/>
        </w:rPr>
        <w:t xml:space="preserve"> </w:t>
      </w:r>
      <w:r>
        <w:t>the</w:t>
      </w:r>
      <w:r>
        <w:rPr>
          <w:spacing w:val="20"/>
        </w:rPr>
        <w:t xml:space="preserve"> </w:t>
      </w:r>
      <w:r>
        <w:t>left</w:t>
      </w:r>
      <w:r>
        <w:rPr>
          <w:spacing w:val="24"/>
        </w:rPr>
        <w:t xml:space="preserve"> </w:t>
      </w:r>
      <w:r>
        <w:t>and</w:t>
      </w:r>
      <w:r>
        <w:rPr>
          <w:spacing w:val="20"/>
        </w:rPr>
        <w:t xml:space="preserve"> </w:t>
      </w:r>
      <w:r>
        <w:t>the</w:t>
      </w:r>
      <w:r>
        <w:rPr>
          <w:spacing w:val="-57"/>
        </w:rPr>
        <w:t xml:space="preserve"> </w:t>
      </w:r>
      <w:r>
        <w:t>bubble of</w:t>
      </w:r>
      <w:r>
        <w:rPr>
          <w:spacing w:val="-2"/>
        </w:rPr>
        <w:t xml:space="preserve"> </w:t>
      </w:r>
      <w:r>
        <w:t>the telescope</w:t>
      </w:r>
      <w:r>
        <w:rPr>
          <w:spacing w:val="-1"/>
        </w:rPr>
        <w:t xml:space="preserve"> </w:t>
      </w:r>
      <w:r>
        <w:t>up.</w:t>
      </w:r>
    </w:p>
    <w:p w:rsidR="000B5876" w:rsidRDefault="000B5876" w:rsidP="000B5876">
      <w:pPr>
        <w:pStyle w:val="BodyText"/>
        <w:rPr>
          <w:sz w:val="26"/>
        </w:rPr>
      </w:pPr>
    </w:p>
    <w:p w:rsidR="000B5876" w:rsidRDefault="000B5876" w:rsidP="000B5876">
      <w:pPr>
        <w:pStyle w:val="BodyText"/>
        <w:spacing w:before="2"/>
      </w:pPr>
    </w:p>
    <w:p w:rsidR="000B5876" w:rsidRDefault="000B5876" w:rsidP="000B5876">
      <w:pPr>
        <w:pStyle w:val="Heading2"/>
        <w:spacing w:line="274" w:lineRule="exact"/>
      </w:pPr>
      <w:r>
        <w:t>Telescope</w:t>
      </w:r>
      <w:r>
        <w:rPr>
          <w:spacing w:val="-4"/>
        </w:rPr>
        <w:t xml:space="preserve"> </w:t>
      </w:r>
      <w:r>
        <w:t>inverted:</w:t>
      </w:r>
    </w:p>
    <w:p w:rsidR="000B5876" w:rsidRDefault="000B5876" w:rsidP="000B5876">
      <w:pPr>
        <w:pStyle w:val="BodyText"/>
        <w:ind w:left="100" w:right="120"/>
      </w:pPr>
      <w:r>
        <w:t>A</w:t>
      </w:r>
      <w:r>
        <w:rPr>
          <w:spacing w:val="27"/>
        </w:rPr>
        <w:t xml:space="preserve"> </w:t>
      </w:r>
      <w:r>
        <w:t>telescope</w:t>
      </w:r>
      <w:r>
        <w:rPr>
          <w:spacing w:val="27"/>
        </w:rPr>
        <w:t xml:space="preserve"> </w:t>
      </w:r>
      <w:r>
        <w:t>is</w:t>
      </w:r>
      <w:r>
        <w:rPr>
          <w:spacing w:val="29"/>
        </w:rPr>
        <w:t xml:space="preserve"> </w:t>
      </w:r>
      <w:r>
        <w:t>said</w:t>
      </w:r>
      <w:r>
        <w:rPr>
          <w:spacing w:val="29"/>
        </w:rPr>
        <w:t xml:space="preserve"> </w:t>
      </w:r>
      <w:r>
        <w:t>to</w:t>
      </w:r>
      <w:r>
        <w:rPr>
          <w:spacing w:val="28"/>
        </w:rPr>
        <w:t xml:space="preserve"> </w:t>
      </w:r>
      <w:r>
        <w:t>be</w:t>
      </w:r>
      <w:r>
        <w:rPr>
          <w:spacing w:val="27"/>
        </w:rPr>
        <w:t xml:space="preserve"> </w:t>
      </w:r>
      <w:r>
        <w:t>inverted</w:t>
      </w:r>
      <w:r>
        <w:rPr>
          <w:spacing w:val="30"/>
        </w:rPr>
        <w:t xml:space="preserve"> </w:t>
      </w:r>
      <w:r>
        <w:t>or</w:t>
      </w:r>
      <w:r>
        <w:rPr>
          <w:spacing w:val="30"/>
        </w:rPr>
        <w:t xml:space="preserve"> </w:t>
      </w:r>
      <w:r>
        <w:t>reversed</w:t>
      </w:r>
      <w:r>
        <w:rPr>
          <w:spacing w:val="29"/>
        </w:rPr>
        <w:t xml:space="preserve"> </w:t>
      </w:r>
      <w:r>
        <w:t>when</w:t>
      </w:r>
      <w:r>
        <w:rPr>
          <w:spacing w:val="28"/>
        </w:rPr>
        <w:t xml:space="preserve"> </w:t>
      </w:r>
      <w:r>
        <w:t>the</w:t>
      </w:r>
      <w:r>
        <w:rPr>
          <w:spacing w:val="28"/>
        </w:rPr>
        <w:t xml:space="preserve"> </w:t>
      </w:r>
      <w:r>
        <w:t>vertical</w:t>
      </w:r>
      <w:r>
        <w:rPr>
          <w:spacing w:val="31"/>
        </w:rPr>
        <w:t xml:space="preserve"> </w:t>
      </w:r>
      <w:r>
        <w:t>is</w:t>
      </w:r>
      <w:r>
        <w:rPr>
          <w:spacing w:val="28"/>
        </w:rPr>
        <w:t xml:space="preserve"> </w:t>
      </w:r>
      <w:r>
        <w:t>to</w:t>
      </w:r>
      <w:r>
        <w:rPr>
          <w:spacing w:val="29"/>
        </w:rPr>
        <w:t xml:space="preserve"> </w:t>
      </w:r>
      <w:r>
        <w:t>the</w:t>
      </w:r>
      <w:r>
        <w:rPr>
          <w:spacing w:val="30"/>
        </w:rPr>
        <w:t xml:space="preserve"> </w:t>
      </w:r>
      <w:r>
        <w:t>right</w:t>
      </w:r>
      <w:r>
        <w:rPr>
          <w:spacing w:val="29"/>
        </w:rPr>
        <w:t xml:space="preserve"> </w:t>
      </w:r>
      <w:r>
        <w:t>and</w:t>
      </w:r>
      <w:r>
        <w:rPr>
          <w:spacing w:val="30"/>
        </w:rPr>
        <w:t xml:space="preserve"> </w:t>
      </w:r>
      <w:r>
        <w:t>the</w:t>
      </w:r>
      <w:r>
        <w:rPr>
          <w:spacing w:val="27"/>
        </w:rPr>
        <w:t xml:space="preserve"> </w:t>
      </w:r>
      <w:r>
        <w:t>bubble</w:t>
      </w:r>
      <w:r>
        <w:rPr>
          <w:spacing w:val="-57"/>
        </w:rPr>
        <w:t xml:space="preserve"> </w:t>
      </w:r>
      <w:r>
        <w:t>down.</w:t>
      </w:r>
    </w:p>
    <w:p w:rsidR="000B5876" w:rsidRDefault="000B5876" w:rsidP="000B5876">
      <w:pPr>
        <w:pStyle w:val="BodyText"/>
        <w:spacing w:before="4"/>
      </w:pPr>
    </w:p>
    <w:p w:rsidR="000B5876" w:rsidRDefault="000B5876" w:rsidP="000B5876">
      <w:pPr>
        <w:pStyle w:val="Heading1"/>
      </w:pPr>
      <w:r>
        <w:t>ADJUSTMENTS:</w:t>
      </w:r>
    </w:p>
    <w:p w:rsidR="000B5876" w:rsidRDefault="000B5876" w:rsidP="000B5876">
      <w:pPr>
        <w:ind w:left="100"/>
        <w:rPr>
          <w:b/>
          <w:sz w:val="28"/>
        </w:rPr>
      </w:pPr>
      <w:r>
        <w:rPr>
          <w:b/>
          <w:sz w:val="28"/>
        </w:rPr>
        <w:t>Permanent</w:t>
      </w:r>
      <w:r>
        <w:rPr>
          <w:b/>
          <w:spacing w:val="-2"/>
          <w:sz w:val="28"/>
        </w:rPr>
        <w:t xml:space="preserve"> </w:t>
      </w:r>
      <w:r>
        <w:rPr>
          <w:b/>
          <w:sz w:val="28"/>
        </w:rPr>
        <w:t>Adjustments:</w:t>
      </w:r>
    </w:p>
    <w:p w:rsidR="000B5876" w:rsidRDefault="000B5876" w:rsidP="000B5876">
      <w:pPr>
        <w:pStyle w:val="BodyText"/>
        <w:spacing w:before="5"/>
        <w:rPr>
          <w:b/>
          <w:sz w:val="23"/>
        </w:rPr>
      </w:pPr>
    </w:p>
    <w:p w:rsidR="000B5876" w:rsidRDefault="000B5876" w:rsidP="000B5876">
      <w:pPr>
        <w:pStyle w:val="BodyText"/>
        <w:ind w:left="100" w:right="109"/>
      </w:pPr>
      <w:r>
        <w:t>The permanent adjustments are to be done to maintain the required standard relationship between</w:t>
      </w:r>
      <w:r>
        <w:rPr>
          <w:spacing w:val="-57"/>
        </w:rPr>
        <w:t xml:space="preserve"> </w:t>
      </w:r>
      <w:r>
        <w:t>the</w:t>
      </w:r>
      <w:r>
        <w:rPr>
          <w:spacing w:val="-1"/>
        </w:rPr>
        <w:t xml:space="preserve"> </w:t>
      </w:r>
      <w:r>
        <w:t>fundamental lines (axes) of</w:t>
      </w:r>
      <w:r>
        <w:rPr>
          <w:spacing w:val="-2"/>
        </w:rPr>
        <w:t xml:space="preserve"> </w:t>
      </w:r>
      <w:r>
        <w:t>a</w:t>
      </w:r>
      <w:r>
        <w:rPr>
          <w:spacing w:val="-2"/>
        </w:rPr>
        <w:t xml:space="preserve"> </w:t>
      </w:r>
      <w:r>
        <w:t>Theodolite. The fundamental lines are</w:t>
      </w:r>
      <w:r>
        <w:rPr>
          <w:spacing w:val="-1"/>
        </w:rPr>
        <w:t xml:space="preserve"> </w:t>
      </w:r>
      <w:r>
        <w:t>as</w:t>
      </w:r>
      <w:r>
        <w:rPr>
          <w:spacing w:val="-1"/>
        </w:rPr>
        <w:t xml:space="preserve"> </w:t>
      </w:r>
      <w:r>
        <w:t>follows:</w:t>
      </w:r>
    </w:p>
    <w:p w:rsidR="000B5876" w:rsidRDefault="000B5876" w:rsidP="00325D1F">
      <w:pPr>
        <w:pStyle w:val="ListParagraph"/>
        <w:widowControl w:val="0"/>
        <w:numPr>
          <w:ilvl w:val="0"/>
          <w:numId w:val="53"/>
        </w:numPr>
        <w:tabs>
          <w:tab w:val="left" w:pos="327"/>
        </w:tabs>
        <w:autoSpaceDE w:val="0"/>
        <w:autoSpaceDN w:val="0"/>
        <w:spacing w:after="0" w:line="240" w:lineRule="auto"/>
        <w:ind w:hanging="227"/>
        <w:contextualSpacing w:val="0"/>
        <w:rPr>
          <w:sz w:val="24"/>
        </w:rPr>
      </w:pPr>
      <w:r>
        <w:rPr>
          <w:sz w:val="24"/>
        </w:rPr>
        <w:t>Vertical</w:t>
      </w:r>
      <w:r>
        <w:rPr>
          <w:spacing w:val="-1"/>
          <w:sz w:val="24"/>
        </w:rPr>
        <w:t xml:space="preserve"> </w:t>
      </w:r>
      <w:r>
        <w:rPr>
          <w:sz w:val="24"/>
        </w:rPr>
        <w:t>axis</w:t>
      </w:r>
    </w:p>
    <w:p w:rsidR="000B5876" w:rsidRDefault="000B5876" w:rsidP="00325D1F">
      <w:pPr>
        <w:pStyle w:val="ListParagraph"/>
        <w:widowControl w:val="0"/>
        <w:numPr>
          <w:ilvl w:val="0"/>
          <w:numId w:val="53"/>
        </w:numPr>
        <w:tabs>
          <w:tab w:val="left" w:pos="341"/>
        </w:tabs>
        <w:autoSpaceDE w:val="0"/>
        <w:autoSpaceDN w:val="0"/>
        <w:spacing w:after="0" w:line="240" w:lineRule="auto"/>
        <w:ind w:left="340" w:hanging="241"/>
        <w:contextualSpacing w:val="0"/>
        <w:rPr>
          <w:sz w:val="24"/>
        </w:rPr>
      </w:pPr>
      <w:r>
        <w:rPr>
          <w:sz w:val="24"/>
        </w:rPr>
        <w:t>Horizontal</w:t>
      </w:r>
      <w:r>
        <w:rPr>
          <w:spacing w:val="-1"/>
          <w:sz w:val="24"/>
        </w:rPr>
        <w:t xml:space="preserve"> </w:t>
      </w:r>
      <w:r>
        <w:rPr>
          <w:sz w:val="24"/>
        </w:rPr>
        <w:t>axis or</w:t>
      </w:r>
      <w:r>
        <w:rPr>
          <w:spacing w:val="-1"/>
          <w:sz w:val="24"/>
        </w:rPr>
        <w:t xml:space="preserve"> </w:t>
      </w:r>
      <w:r>
        <w:rPr>
          <w:sz w:val="24"/>
        </w:rPr>
        <w:t>trunnion axis</w:t>
      </w:r>
    </w:p>
    <w:p w:rsidR="000B5876" w:rsidRDefault="000B5876" w:rsidP="00325D1F">
      <w:pPr>
        <w:pStyle w:val="ListParagraph"/>
        <w:widowControl w:val="0"/>
        <w:numPr>
          <w:ilvl w:val="0"/>
          <w:numId w:val="53"/>
        </w:numPr>
        <w:tabs>
          <w:tab w:val="left" w:pos="329"/>
        </w:tabs>
        <w:autoSpaceDE w:val="0"/>
        <w:autoSpaceDN w:val="0"/>
        <w:spacing w:after="0" w:line="240" w:lineRule="auto"/>
        <w:ind w:left="328" w:hanging="229"/>
        <w:contextualSpacing w:val="0"/>
        <w:rPr>
          <w:sz w:val="24"/>
        </w:rPr>
      </w:pPr>
      <w:r>
        <w:rPr>
          <w:sz w:val="24"/>
        </w:rPr>
        <w:t>Line</w:t>
      </w:r>
      <w:r>
        <w:rPr>
          <w:spacing w:val="-3"/>
          <w:sz w:val="24"/>
        </w:rPr>
        <w:t xml:space="preserve"> </w:t>
      </w:r>
      <w:r>
        <w:rPr>
          <w:sz w:val="24"/>
        </w:rPr>
        <w:t>of</w:t>
      </w:r>
      <w:r>
        <w:rPr>
          <w:spacing w:val="-1"/>
          <w:sz w:val="24"/>
        </w:rPr>
        <w:t xml:space="preserve"> </w:t>
      </w:r>
      <w:r>
        <w:rPr>
          <w:sz w:val="24"/>
        </w:rPr>
        <w:t>collimation</w:t>
      </w:r>
      <w:r>
        <w:rPr>
          <w:spacing w:val="-2"/>
          <w:sz w:val="24"/>
        </w:rPr>
        <w:t xml:space="preserve"> </w:t>
      </w:r>
      <w:r>
        <w:rPr>
          <w:sz w:val="24"/>
        </w:rPr>
        <w:t>or line</w:t>
      </w:r>
      <w:r>
        <w:rPr>
          <w:spacing w:val="-2"/>
          <w:sz w:val="24"/>
        </w:rPr>
        <w:t xml:space="preserve"> </w:t>
      </w:r>
      <w:r>
        <w:rPr>
          <w:sz w:val="24"/>
        </w:rPr>
        <w:t>of</w:t>
      </w:r>
      <w:r>
        <w:rPr>
          <w:spacing w:val="-2"/>
          <w:sz w:val="24"/>
        </w:rPr>
        <w:t xml:space="preserve"> </w:t>
      </w:r>
      <w:r>
        <w:rPr>
          <w:sz w:val="24"/>
        </w:rPr>
        <w:t>sight</w:t>
      </w:r>
    </w:p>
    <w:p w:rsidR="000B5876" w:rsidRDefault="000B5876" w:rsidP="00325D1F">
      <w:pPr>
        <w:pStyle w:val="ListParagraph"/>
        <w:widowControl w:val="0"/>
        <w:numPr>
          <w:ilvl w:val="0"/>
          <w:numId w:val="53"/>
        </w:numPr>
        <w:tabs>
          <w:tab w:val="left" w:pos="341"/>
        </w:tabs>
        <w:autoSpaceDE w:val="0"/>
        <w:autoSpaceDN w:val="0"/>
        <w:spacing w:after="0" w:line="240" w:lineRule="auto"/>
        <w:ind w:left="340" w:hanging="241"/>
        <w:contextualSpacing w:val="0"/>
        <w:rPr>
          <w:sz w:val="24"/>
        </w:rPr>
      </w:pPr>
      <w:r>
        <w:rPr>
          <w:sz w:val="24"/>
        </w:rPr>
        <w:t>Axis</w:t>
      </w:r>
      <w:r>
        <w:rPr>
          <w:spacing w:val="-1"/>
          <w:sz w:val="24"/>
        </w:rPr>
        <w:t xml:space="preserve"> </w:t>
      </w:r>
      <w:r>
        <w:rPr>
          <w:sz w:val="24"/>
        </w:rPr>
        <w:t>of plate</w:t>
      </w:r>
      <w:r>
        <w:rPr>
          <w:spacing w:val="-1"/>
          <w:sz w:val="24"/>
        </w:rPr>
        <w:t xml:space="preserve"> </w:t>
      </w:r>
      <w:r>
        <w:rPr>
          <w:sz w:val="24"/>
        </w:rPr>
        <w:t>level</w:t>
      </w:r>
    </w:p>
    <w:p w:rsidR="000B5876" w:rsidRDefault="000B5876" w:rsidP="00325D1F">
      <w:pPr>
        <w:pStyle w:val="ListParagraph"/>
        <w:widowControl w:val="0"/>
        <w:numPr>
          <w:ilvl w:val="0"/>
          <w:numId w:val="53"/>
        </w:numPr>
        <w:tabs>
          <w:tab w:val="left" w:pos="327"/>
        </w:tabs>
        <w:autoSpaceDE w:val="0"/>
        <w:autoSpaceDN w:val="0"/>
        <w:spacing w:after="0" w:line="240" w:lineRule="auto"/>
        <w:ind w:hanging="227"/>
        <w:contextualSpacing w:val="0"/>
        <w:rPr>
          <w:sz w:val="23"/>
        </w:rPr>
      </w:pPr>
      <w:r>
        <w:rPr>
          <w:sz w:val="24"/>
        </w:rPr>
        <w:t>Axis</w:t>
      </w:r>
      <w:r>
        <w:rPr>
          <w:spacing w:val="-1"/>
          <w:sz w:val="24"/>
        </w:rPr>
        <w:t xml:space="preserve"> </w:t>
      </w:r>
      <w:r>
        <w:rPr>
          <w:sz w:val="24"/>
        </w:rPr>
        <w:t>of altitude</w:t>
      </w:r>
      <w:r>
        <w:rPr>
          <w:spacing w:val="-1"/>
          <w:sz w:val="24"/>
        </w:rPr>
        <w:t xml:space="preserve"> </w:t>
      </w:r>
      <w:r>
        <w:rPr>
          <w:sz w:val="24"/>
        </w:rPr>
        <w:t>level</w:t>
      </w:r>
      <w:r>
        <w:rPr>
          <w:sz w:val="23"/>
        </w:rPr>
        <w:t>.</w:t>
      </w:r>
    </w:p>
    <w:p w:rsidR="000B5876" w:rsidRDefault="000B5876" w:rsidP="000B5876">
      <w:pPr>
        <w:pStyle w:val="BodyText"/>
        <w:spacing w:before="5"/>
        <w:rPr>
          <w:sz w:val="23"/>
        </w:rPr>
      </w:pPr>
    </w:p>
    <w:p w:rsidR="000B5876" w:rsidRDefault="000B5876" w:rsidP="000B5876">
      <w:pPr>
        <w:pStyle w:val="Heading2"/>
      </w:pPr>
      <w:r>
        <w:t>Required</w:t>
      </w:r>
      <w:r>
        <w:rPr>
          <w:spacing w:val="-3"/>
        </w:rPr>
        <w:t xml:space="preserve"> </w:t>
      </w:r>
      <w:r>
        <w:t>relations</w:t>
      </w:r>
      <w:r>
        <w:rPr>
          <w:spacing w:val="-2"/>
        </w:rPr>
        <w:t xml:space="preserve"> </w:t>
      </w:r>
      <w:r>
        <w:t>between</w:t>
      </w:r>
      <w:r>
        <w:rPr>
          <w:spacing w:val="-2"/>
        </w:rPr>
        <w:t xml:space="preserve"> </w:t>
      </w:r>
      <w:r>
        <w:t>the</w:t>
      </w:r>
      <w:r>
        <w:rPr>
          <w:spacing w:val="-3"/>
        </w:rPr>
        <w:t xml:space="preserve"> </w:t>
      </w:r>
      <w:r>
        <w:t>fundamental</w:t>
      </w:r>
      <w:r>
        <w:rPr>
          <w:spacing w:val="-2"/>
        </w:rPr>
        <w:t xml:space="preserve"> </w:t>
      </w:r>
      <w:r>
        <w:t>lines:</w:t>
      </w:r>
    </w:p>
    <w:p w:rsidR="000B5876" w:rsidRDefault="000B5876" w:rsidP="000B5876">
      <w:pPr>
        <w:pStyle w:val="BodyText"/>
        <w:spacing w:before="9"/>
        <w:rPr>
          <w:b/>
          <w:sz w:val="23"/>
        </w:rPr>
      </w:pPr>
    </w:p>
    <w:p w:rsidR="000B5876" w:rsidRDefault="000B5876" w:rsidP="00325D1F">
      <w:pPr>
        <w:pStyle w:val="ListParagraph"/>
        <w:widowControl w:val="0"/>
        <w:numPr>
          <w:ilvl w:val="0"/>
          <w:numId w:val="52"/>
        </w:numPr>
        <w:tabs>
          <w:tab w:val="left" w:pos="308"/>
        </w:tabs>
        <w:autoSpaceDE w:val="0"/>
        <w:autoSpaceDN w:val="0"/>
        <w:spacing w:before="1" w:after="0" w:line="240" w:lineRule="auto"/>
        <w:ind w:hanging="208"/>
        <w:contextualSpacing w:val="0"/>
        <w:rPr>
          <w:sz w:val="24"/>
        </w:rPr>
      </w:pPr>
      <w:r>
        <w:rPr>
          <w:sz w:val="24"/>
        </w:rPr>
        <w:t>The</w:t>
      </w:r>
      <w:r>
        <w:rPr>
          <w:spacing w:val="-3"/>
          <w:sz w:val="24"/>
        </w:rPr>
        <w:t xml:space="preserve"> </w:t>
      </w:r>
      <w:r>
        <w:rPr>
          <w:sz w:val="24"/>
        </w:rPr>
        <w:t>axis of</w:t>
      </w:r>
      <w:r>
        <w:rPr>
          <w:spacing w:val="-1"/>
          <w:sz w:val="24"/>
        </w:rPr>
        <w:t xml:space="preserve"> </w:t>
      </w:r>
      <w:r>
        <w:rPr>
          <w:sz w:val="24"/>
        </w:rPr>
        <w:t>plate</w:t>
      </w:r>
      <w:r>
        <w:rPr>
          <w:spacing w:val="-1"/>
          <w:sz w:val="24"/>
        </w:rPr>
        <w:t xml:space="preserve"> </w:t>
      </w:r>
      <w:r>
        <w:rPr>
          <w:sz w:val="24"/>
        </w:rPr>
        <w:t>level</w:t>
      </w:r>
      <w:r>
        <w:rPr>
          <w:spacing w:val="1"/>
          <w:sz w:val="24"/>
        </w:rPr>
        <w:t xml:space="preserve"> </w:t>
      </w:r>
      <w:r>
        <w:rPr>
          <w:sz w:val="24"/>
        </w:rPr>
        <w:t>must be</w:t>
      </w:r>
      <w:r>
        <w:rPr>
          <w:spacing w:val="-1"/>
          <w:sz w:val="24"/>
        </w:rPr>
        <w:t xml:space="preserve"> </w:t>
      </w:r>
      <w:r>
        <w:rPr>
          <w:sz w:val="24"/>
        </w:rPr>
        <w:t>perpendicular</w:t>
      </w:r>
      <w:r>
        <w:rPr>
          <w:spacing w:val="-1"/>
          <w:sz w:val="24"/>
        </w:rPr>
        <w:t xml:space="preserve"> </w:t>
      </w:r>
      <w:r>
        <w:rPr>
          <w:sz w:val="24"/>
        </w:rPr>
        <w:t>to the</w:t>
      </w:r>
      <w:r>
        <w:rPr>
          <w:spacing w:val="-2"/>
          <w:sz w:val="24"/>
        </w:rPr>
        <w:t xml:space="preserve"> </w:t>
      </w:r>
      <w:r>
        <w:rPr>
          <w:sz w:val="24"/>
        </w:rPr>
        <w:t>vertical axis.</w:t>
      </w:r>
    </w:p>
    <w:p w:rsidR="000B5876" w:rsidRDefault="000B5876" w:rsidP="00325D1F">
      <w:pPr>
        <w:pStyle w:val="ListParagraph"/>
        <w:widowControl w:val="0"/>
        <w:numPr>
          <w:ilvl w:val="0"/>
          <w:numId w:val="52"/>
        </w:numPr>
        <w:tabs>
          <w:tab w:val="left" w:pos="375"/>
        </w:tabs>
        <w:autoSpaceDE w:val="0"/>
        <w:autoSpaceDN w:val="0"/>
        <w:spacing w:before="69" w:after="0" w:line="240" w:lineRule="auto"/>
        <w:ind w:left="374" w:hanging="275"/>
        <w:contextualSpacing w:val="0"/>
        <w:rPr>
          <w:sz w:val="24"/>
        </w:rPr>
      </w:pPr>
      <w:r>
        <w:rPr>
          <w:sz w:val="24"/>
        </w:rPr>
        <w:t>The</w:t>
      </w:r>
      <w:r>
        <w:rPr>
          <w:spacing w:val="-2"/>
          <w:sz w:val="24"/>
        </w:rPr>
        <w:t xml:space="preserve"> </w:t>
      </w:r>
      <w:r>
        <w:rPr>
          <w:sz w:val="24"/>
        </w:rPr>
        <w:t>line</w:t>
      </w:r>
      <w:r>
        <w:rPr>
          <w:spacing w:val="-2"/>
          <w:sz w:val="24"/>
        </w:rPr>
        <w:t xml:space="preserve"> </w:t>
      </w:r>
      <w:r>
        <w:rPr>
          <w:sz w:val="24"/>
        </w:rPr>
        <w:t>of collimation</w:t>
      </w:r>
      <w:r>
        <w:rPr>
          <w:spacing w:val="-1"/>
          <w:sz w:val="24"/>
        </w:rPr>
        <w:t xml:space="preserve"> </w:t>
      </w:r>
      <w:r>
        <w:rPr>
          <w:sz w:val="24"/>
        </w:rPr>
        <w:t>must be</w:t>
      </w:r>
      <w:r>
        <w:rPr>
          <w:spacing w:val="-1"/>
          <w:sz w:val="24"/>
        </w:rPr>
        <w:t xml:space="preserve"> </w:t>
      </w:r>
      <w:r>
        <w:rPr>
          <w:sz w:val="24"/>
        </w:rPr>
        <w:t>perpendicular to</w:t>
      </w:r>
      <w:r>
        <w:rPr>
          <w:spacing w:val="-1"/>
          <w:sz w:val="24"/>
        </w:rPr>
        <w:t xml:space="preserve"> </w:t>
      </w:r>
      <w:r>
        <w:rPr>
          <w:sz w:val="24"/>
        </w:rPr>
        <w:t>the</w:t>
      </w:r>
      <w:r>
        <w:rPr>
          <w:spacing w:val="-1"/>
          <w:sz w:val="24"/>
        </w:rPr>
        <w:t xml:space="preserve"> </w:t>
      </w:r>
      <w:r>
        <w:rPr>
          <w:sz w:val="24"/>
        </w:rPr>
        <w:t>horizontal</w:t>
      </w:r>
      <w:r>
        <w:rPr>
          <w:spacing w:val="-1"/>
          <w:sz w:val="24"/>
        </w:rPr>
        <w:t xml:space="preserve"> </w:t>
      </w:r>
      <w:r>
        <w:rPr>
          <w:sz w:val="24"/>
        </w:rPr>
        <w:t>axis</w:t>
      </w:r>
    </w:p>
    <w:p w:rsidR="000B5876" w:rsidRDefault="000B5876" w:rsidP="00325D1F">
      <w:pPr>
        <w:pStyle w:val="ListParagraph"/>
        <w:widowControl w:val="0"/>
        <w:numPr>
          <w:ilvl w:val="0"/>
          <w:numId w:val="52"/>
        </w:numPr>
        <w:tabs>
          <w:tab w:val="left" w:pos="442"/>
        </w:tabs>
        <w:autoSpaceDE w:val="0"/>
        <w:autoSpaceDN w:val="0"/>
        <w:spacing w:before="67" w:after="0" w:line="240" w:lineRule="auto"/>
        <w:ind w:left="441" w:hanging="342"/>
        <w:contextualSpacing w:val="0"/>
        <w:rPr>
          <w:sz w:val="24"/>
        </w:rPr>
      </w:pPr>
      <w:r>
        <w:rPr>
          <w:sz w:val="24"/>
        </w:rPr>
        <w:t>The</w:t>
      </w:r>
      <w:r>
        <w:rPr>
          <w:spacing w:val="-3"/>
          <w:sz w:val="24"/>
        </w:rPr>
        <w:t xml:space="preserve"> </w:t>
      </w:r>
      <w:r>
        <w:rPr>
          <w:sz w:val="24"/>
        </w:rPr>
        <w:t>horizontal</w:t>
      </w:r>
      <w:r>
        <w:rPr>
          <w:spacing w:val="-1"/>
          <w:sz w:val="24"/>
        </w:rPr>
        <w:t xml:space="preserve"> </w:t>
      </w:r>
      <w:r>
        <w:rPr>
          <w:sz w:val="24"/>
        </w:rPr>
        <w:t>axis</w:t>
      </w:r>
      <w:r>
        <w:rPr>
          <w:spacing w:val="-2"/>
          <w:sz w:val="24"/>
        </w:rPr>
        <w:t xml:space="preserve"> </w:t>
      </w:r>
      <w:r>
        <w:rPr>
          <w:sz w:val="24"/>
        </w:rPr>
        <w:t>must</w:t>
      </w:r>
      <w:r>
        <w:rPr>
          <w:spacing w:val="-1"/>
          <w:sz w:val="24"/>
        </w:rPr>
        <w:t xml:space="preserve"> </w:t>
      </w:r>
      <w:r>
        <w:rPr>
          <w:sz w:val="24"/>
        </w:rPr>
        <w:t>be perpendicular</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vertical</w:t>
      </w:r>
      <w:r>
        <w:rPr>
          <w:spacing w:val="1"/>
          <w:sz w:val="24"/>
        </w:rPr>
        <w:t xml:space="preserve"> </w:t>
      </w:r>
      <w:r>
        <w:rPr>
          <w:sz w:val="24"/>
        </w:rPr>
        <w:t>axis.</w:t>
      </w:r>
    </w:p>
    <w:p w:rsidR="000B5876" w:rsidRDefault="000B5876" w:rsidP="00325D1F">
      <w:pPr>
        <w:pStyle w:val="ListParagraph"/>
        <w:widowControl w:val="0"/>
        <w:numPr>
          <w:ilvl w:val="0"/>
          <w:numId w:val="52"/>
        </w:numPr>
        <w:tabs>
          <w:tab w:val="left" w:pos="428"/>
        </w:tabs>
        <w:autoSpaceDE w:val="0"/>
        <w:autoSpaceDN w:val="0"/>
        <w:spacing w:before="68" w:after="0" w:line="240" w:lineRule="auto"/>
        <w:ind w:left="427" w:hanging="328"/>
        <w:contextualSpacing w:val="0"/>
        <w:rPr>
          <w:sz w:val="24"/>
        </w:rPr>
      </w:pPr>
      <w:r>
        <w:rPr>
          <w:sz w:val="24"/>
        </w:rPr>
        <w:t>The</w:t>
      </w:r>
      <w:r>
        <w:rPr>
          <w:spacing w:val="-3"/>
          <w:sz w:val="24"/>
        </w:rPr>
        <w:t xml:space="preserve"> </w:t>
      </w:r>
      <w:r>
        <w:rPr>
          <w:sz w:val="24"/>
        </w:rPr>
        <w:t>axis of</w:t>
      </w:r>
      <w:r>
        <w:rPr>
          <w:spacing w:val="-1"/>
          <w:sz w:val="24"/>
        </w:rPr>
        <w:t xml:space="preserve"> </w:t>
      </w:r>
      <w:r>
        <w:rPr>
          <w:sz w:val="24"/>
        </w:rPr>
        <w:t>the altitude</w:t>
      </w:r>
      <w:r>
        <w:rPr>
          <w:spacing w:val="-2"/>
          <w:sz w:val="24"/>
        </w:rPr>
        <w:t xml:space="preserve"> </w:t>
      </w:r>
      <w:r>
        <w:rPr>
          <w:sz w:val="24"/>
        </w:rPr>
        <w:t>level must</w:t>
      </w:r>
      <w:r>
        <w:rPr>
          <w:spacing w:val="1"/>
          <w:sz w:val="24"/>
        </w:rPr>
        <w:t xml:space="preserve"> </w:t>
      </w:r>
      <w:r>
        <w:rPr>
          <w:sz w:val="24"/>
        </w:rPr>
        <w:t>be</w:t>
      </w:r>
      <w:r>
        <w:rPr>
          <w:spacing w:val="-1"/>
          <w:sz w:val="24"/>
        </w:rPr>
        <w:t xml:space="preserve"> </w:t>
      </w:r>
      <w:r>
        <w:rPr>
          <w:sz w:val="24"/>
        </w:rPr>
        <w:t>parallel</w:t>
      </w:r>
      <w:r>
        <w:rPr>
          <w:spacing w:val="-1"/>
          <w:sz w:val="24"/>
        </w:rPr>
        <w:t xml:space="preserve"> </w:t>
      </w:r>
      <w:r>
        <w:rPr>
          <w:sz w:val="24"/>
        </w:rPr>
        <w:t>to the</w:t>
      </w:r>
      <w:r>
        <w:rPr>
          <w:spacing w:val="-1"/>
          <w:sz w:val="24"/>
        </w:rPr>
        <w:t xml:space="preserve"> </w:t>
      </w:r>
      <w:r>
        <w:rPr>
          <w:sz w:val="24"/>
        </w:rPr>
        <w:t>line of</w:t>
      </w:r>
      <w:r>
        <w:rPr>
          <w:spacing w:val="-3"/>
          <w:sz w:val="24"/>
        </w:rPr>
        <w:t xml:space="preserve"> </w:t>
      </w:r>
      <w:r>
        <w:rPr>
          <w:sz w:val="24"/>
        </w:rPr>
        <w:t>collimation.</w:t>
      </w:r>
    </w:p>
    <w:p w:rsidR="000B5876" w:rsidRDefault="000B5876" w:rsidP="00325D1F">
      <w:pPr>
        <w:pStyle w:val="ListParagraph"/>
        <w:widowControl w:val="0"/>
        <w:numPr>
          <w:ilvl w:val="0"/>
          <w:numId w:val="52"/>
        </w:numPr>
        <w:tabs>
          <w:tab w:val="left" w:pos="360"/>
        </w:tabs>
        <w:autoSpaceDE w:val="0"/>
        <w:autoSpaceDN w:val="0"/>
        <w:spacing w:before="64" w:after="0" w:line="240" w:lineRule="auto"/>
        <w:ind w:left="359" w:hanging="260"/>
        <w:contextualSpacing w:val="0"/>
        <w:rPr>
          <w:sz w:val="23"/>
        </w:rPr>
      </w:pPr>
      <w:r>
        <w:rPr>
          <w:sz w:val="24"/>
        </w:rPr>
        <w:t>The</w:t>
      </w:r>
      <w:r>
        <w:rPr>
          <w:spacing w:val="-3"/>
          <w:sz w:val="24"/>
        </w:rPr>
        <w:t xml:space="preserve"> </w:t>
      </w:r>
      <w:r>
        <w:rPr>
          <w:sz w:val="24"/>
        </w:rPr>
        <w:t>vernier reading</w:t>
      </w:r>
      <w:r>
        <w:rPr>
          <w:spacing w:val="-4"/>
          <w:sz w:val="24"/>
        </w:rPr>
        <w:t xml:space="preserve"> </w:t>
      </w:r>
      <w:r>
        <w:rPr>
          <w:sz w:val="24"/>
        </w:rPr>
        <w:t>of</w:t>
      </w:r>
      <w:r>
        <w:rPr>
          <w:spacing w:val="1"/>
          <w:sz w:val="24"/>
        </w:rPr>
        <w:t xml:space="preserve"> </w:t>
      </w:r>
      <w:r>
        <w:rPr>
          <w:sz w:val="24"/>
        </w:rPr>
        <w:t>vertical</w:t>
      </w:r>
      <w:r>
        <w:rPr>
          <w:spacing w:val="-1"/>
          <w:sz w:val="24"/>
        </w:rPr>
        <w:t xml:space="preserve"> </w:t>
      </w:r>
      <w:r>
        <w:rPr>
          <w:sz w:val="24"/>
        </w:rPr>
        <w:t>circle must read</w:t>
      </w:r>
      <w:r>
        <w:rPr>
          <w:spacing w:val="1"/>
          <w:sz w:val="24"/>
        </w:rPr>
        <w:t xml:space="preserve"> </w:t>
      </w:r>
      <w:r>
        <w:rPr>
          <w:sz w:val="24"/>
        </w:rPr>
        <w:t>zero when</w:t>
      </w:r>
      <w:r>
        <w:rPr>
          <w:spacing w:val="-1"/>
          <w:sz w:val="24"/>
        </w:rPr>
        <w:t xml:space="preserve"> </w:t>
      </w:r>
      <w:r>
        <w:rPr>
          <w:sz w:val="24"/>
        </w:rPr>
        <w:t>the line</w:t>
      </w:r>
      <w:r>
        <w:rPr>
          <w:spacing w:val="-1"/>
          <w:sz w:val="24"/>
        </w:rPr>
        <w:t xml:space="preserve"> </w:t>
      </w:r>
      <w:r>
        <w:rPr>
          <w:sz w:val="24"/>
        </w:rPr>
        <w:t>of collimation</w:t>
      </w:r>
      <w:r>
        <w:rPr>
          <w:spacing w:val="-1"/>
          <w:sz w:val="24"/>
        </w:rPr>
        <w:t xml:space="preserve"> </w:t>
      </w:r>
      <w:r>
        <w:rPr>
          <w:sz w:val="24"/>
        </w:rPr>
        <w:t>is horizontal</w:t>
      </w:r>
      <w:r>
        <w:rPr>
          <w:sz w:val="23"/>
        </w:rPr>
        <w:t>.</w:t>
      </w:r>
    </w:p>
    <w:p w:rsidR="000B5876" w:rsidRDefault="000B5876" w:rsidP="000B5876">
      <w:pPr>
        <w:rPr>
          <w:sz w:val="23"/>
        </w:rPr>
        <w:sectPr w:rsidR="000B5876">
          <w:pgSz w:w="12240" w:h="15840"/>
          <w:pgMar w:top="1360" w:right="1320" w:bottom="280" w:left="1340" w:header="720" w:footer="720" w:gutter="0"/>
          <w:cols w:space="720"/>
        </w:sectPr>
      </w:pPr>
    </w:p>
    <w:p w:rsidR="000B5876" w:rsidRDefault="000B5876" w:rsidP="000B5876">
      <w:pPr>
        <w:pStyle w:val="BodyText"/>
        <w:spacing w:before="72"/>
        <w:ind w:left="100"/>
      </w:pPr>
      <w:r>
        <w:lastRenderedPageBreak/>
        <w:t>The</w:t>
      </w:r>
      <w:r>
        <w:rPr>
          <w:spacing w:val="-3"/>
        </w:rPr>
        <w:t xml:space="preserve"> </w:t>
      </w:r>
      <w:r>
        <w:t>permanent</w:t>
      </w:r>
      <w:r>
        <w:rPr>
          <w:spacing w:val="-1"/>
        </w:rPr>
        <w:t xml:space="preserve"> </w:t>
      </w:r>
      <w:r>
        <w:t>adjustments</w:t>
      </w:r>
      <w:r>
        <w:rPr>
          <w:spacing w:val="-1"/>
        </w:rPr>
        <w:t xml:space="preserve"> </w:t>
      </w:r>
      <w:r>
        <w:t>of a</w:t>
      </w:r>
      <w:r>
        <w:rPr>
          <w:spacing w:val="-2"/>
        </w:rPr>
        <w:t xml:space="preserve"> </w:t>
      </w:r>
      <w:r>
        <w:t>Theodolite</w:t>
      </w:r>
      <w:r>
        <w:rPr>
          <w:spacing w:val="-1"/>
        </w:rPr>
        <w:t xml:space="preserve"> </w:t>
      </w:r>
      <w:r>
        <w:t>are:</w:t>
      </w:r>
    </w:p>
    <w:p w:rsidR="000B5876" w:rsidRDefault="000B5876" w:rsidP="000B5876">
      <w:pPr>
        <w:pStyle w:val="BodyText"/>
        <w:spacing w:before="2"/>
      </w:pPr>
    </w:p>
    <w:p w:rsidR="000B5876" w:rsidRDefault="000B5876" w:rsidP="00325D1F">
      <w:pPr>
        <w:pStyle w:val="ListParagraph"/>
        <w:widowControl w:val="0"/>
        <w:numPr>
          <w:ilvl w:val="1"/>
          <w:numId w:val="52"/>
        </w:numPr>
        <w:tabs>
          <w:tab w:val="left" w:pos="821"/>
        </w:tabs>
        <w:autoSpaceDE w:val="0"/>
        <w:autoSpaceDN w:val="0"/>
        <w:spacing w:after="0" w:line="240" w:lineRule="auto"/>
        <w:ind w:hanging="361"/>
        <w:contextualSpacing w:val="0"/>
        <w:rPr>
          <w:sz w:val="23"/>
        </w:rPr>
      </w:pPr>
      <w:r>
        <w:rPr>
          <w:sz w:val="23"/>
        </w:rPr>
        <w:t>Adjustment</w:t>
      </w:r>
      <w:r>
        <w:rPr>
          <w:spacing w:val="-2"/>
          <w:sz w:val="23"/>
        </w:rPr>
        <w:t xml:space="preserve"> </w:t>
      </w:r>
      <w:r>
        <w:rPr>
          <w:sz w:val="23"/>
        </w:rPr>
        <w:t>of</w:t>
      </w:r>
      <w:r>
        <w:rPr>
          <w:spacing w:val="-5"/>
          <w:sz w:val="23"/>
        </w:rPr>
        <w:t xml:space="preserve"> </w:t>
      </w:r>
      <w:r>
        <w:rPr>
          <w:sz w:val="23"/>
        </w:rPr>
        <w:t>plate</w:t>
      </w:r>
      <w:r>
        <w:rPr>
          <w:spacing w:val="-2"/>
          <w:sz w:val="23"/>
        </w:rPr>
        <w:t xml:space="preserve"> </w:t>
      </w:r>
      <w:r>
        <w:rPr>
          <w:sz w:val="23"/>
        </w:rPr>
        <w:t>level.</w:t>
      </w:r>
    </w:p>
    <w:p w:rsidR="000B5876" w:rsidRDefault="000B5876" w:rsidP="00325D1F">
      <w:pPr>
        <w:pStyle w:val="ListParagraph"/>
        <w:widowControl w:val="0"/>
        <w:numPr>
          <w:ilvl w:val="1"/>
          <w:numId w:val="52"/>
        </w:numPr>
        <w:tabs>
          <w:tab w:val="left" w:pos="821"/>
        </w:tabs>
        <w:autoSpaceDE w:val="0"/>
        <w:autoSpaceDN w:val="0"/>
        <w:spacing w:before="86" w:after="0" w:line="240" w:lineRule="auto"/>
        <w:ind w:hanging="361"/>
        <w:contextualSpacing w:val="0"/>
        <w:rPr>
          <w:sz w:val="23"/>
        </w:rPr>
      </w:pPr>
      <w:r>
        <w:rPr>
          <w:sz w:val="23"/>
        </w:rPr>
        <w:t>Adjustment</w:t>
      </w:r>
      <w:r>
        <w:rPr>
          <w:spacing w:val="-1"/>
          <w:sz w:val="23"/>
        </w:rPr>
        <w:t xml:space="preserve"> </w:t>
      </w:r>
      <w:r>
        <w:rPr>
          <w:sz w:val="23"/>
        </w:rPr>
        <w:t>of</w:t>
      </w:r>
      <w:r>
        <w:rPr>
          <w:spacing w:val="-4"/>
          <w:sz w:val="23"/>
        </w:rPr>
        <w:t xml:space="preserve"> </w:t>
      </w:r>
      <w:r>
        <w:rPr>
          <w:sz w:val="23"/>
        </w:rPr>
        <w:t>line</w:t>
      </w:r>
      <w:r>
        <w:rPr>
          <w:spacing w:val="-1"/>
          <w:sz w:val="23"/>
        </w:rPr>
        <w:t xml:space="preserve"> </w:t>
      </w:r>
      <w:r>
        <w:rPr>
          <w:sz w:val="23"/>
        </w:rPr>
        <w:t>of</w:t>
      </w:r>
      <w:r>
        <w:rPr>
          <w:spacing w:val="-4"/>
          <w:sz w:val="23"/>
        </w:rPr>
        <w:t xml:space="preserve"> </w:t>
      </w:r>
      <w:r>
        <w:rPr>
          <w:sz w:val="23"/>
        </w:rPr>
        <w:t>sight</w:t>
      </w:r>
    </w:p>
    <w:p w:rsidR="000B5876" w:rsidRDefault="000B5876" w:rsidP="00325D1F">
      <w:pPr>
        <w:pStyle w:val="ListParagraph"/>
        <w:widowControl w:val="0"/>
        <w:numPr>
          <w:ilvl w:val="1"/>
          <w:numId w:val="52"/>
        </w:numPr>
        <w:tabs>
          <w:tab w:val="left" w:pos="821"/>
        </w:tabs>
        <w:autoSpaceDE w:val="0"/>
        <w:autoSpaceDN w:val="0"/>
        <w:spacing w:before="88" w:after="0" w:line="240" w:lineRule="auto"/>
        <w:ind w:hanging="361"/>
        <w:contextualSpacing w:val="0"/>
        <w:rPr>
          <w:sz w:val="23"/>
        </w:rPr>
      </w:pPr>
      <w:r>
        <w:rPr>
          <w:sz w:val="23"/>
        </w:rPr>
        <w:t>Adjustment</w:t>
      </w:r>
      <w:r>
        <w:rPr>
          <w:spacing w:val="-1"/>
          <w:sz w:val="23"/>
        </w:rPr>
        <w:t xml:space="preserve"> </w:t>
      </w:r>
      <w:r>
        <w:rPr>
          <w:sz w:val="23"/>
        </w:rPr>
        <w:t>of</w:t>
      </w:r>
      <w:r>
        <w:rPr>
          <w:spacing w:val="-4"/>
          <w:sz w:val="23"/>
        </w:rPr>
        <w:t xml:space="preserve"> </w:t>
      </w:r>
      <w:r>
        <w:rPr>
          <w:sz w:val="23"/>
        </w:rPr>
        <w:t>horizontal</w:t>
      </w:r>
      <w:r>
        <w:rPr>
          <w:spacing w:val="-2"/>
          <w:sz w:val="23"/>
        </w:rPr>
        <w:t xml:space="preserve"> </w:t>
      </w:r>
      <w:r>
        <w:rPr>
          <w:sz w:val="23"/>
        </w:rPr>
        <w:t>axis</w:t>
      </w:r>
    </w:p>
    <w:p w:rsidR="000B5876" w:rsidRDefault="000B5876" w:rsidP="00325D1F">
      <w:pPr>
        <w:pStyle w:val="ListParagraph"/>
        <w:widowControl w:val="0"/>
        <w:numPr>
          <w:ilvl w:val="1"/>
          <w:numId w:val="52"/>
        </w:numPr>
        <w:tabs>
          <w:tab w:val="left" w:pos="821"/>
        </w:tabs>
        <w:autoSpaceDE w:val="0"/>
        <w:autoSpaceDN w:val="0"/>
        <w:spacing w:before="86" w:after="0" w:line="240" w:lineRule="auto"/>
        <w:ind w:hanging="361"/>
        <w:contextualSpacing w:val="0"/>
        <w:rPr>
          <w:sz w:val="23"/>
        </w:rPr>
      </w:pPr>
      <w:r>
        <w:rPr>
          <w:sz w:val="23"/>
        </w:rPr>
        <w:t>Adjustment</w:t>
      </w:r>
      <w:r>
        <w:rPr>
          <w:spacing w:val="-2"/>
          <w:sz w:val="23"/>
        </w:rPr>
        <w:t xml:space="preserve"> </w:t>
      </w:r>
      <w:r>
        <w:rPr>
          <w:sz w:val="23"/>
        </w:rPr>
        <w:t>of</w:t>
      </w:r>
      <w:r>
        <w:rPr>
          <w:spacing w:val="-5"/>
          <w:sz w:val="23"/>
        </w:rPr>
        <w:t xml:space="preserve"> </w:t>
      </w:r>
      <w:r>
        <w:rPr>
          <w:sz w:val="23"/>
        </w:rPr>
        <w:t>altitude</w:t>
      </w:r>
      <w:r>
        <w:rPr>
          <w:spacing w:val="-2"/>
          <w:sz w:val="23"/>
        </w:rPr>
        <w:t xml:space="preserve"> </w:t>
      </w:r>
      <w:r>
        <w:rPr>
          <w:sz w:val="23"/>
        </w:rPr>
        <w:t>bubble</w:t>
      </w:r>
      <w:r>
        <w:rPr>
          <w:spacing w:val="-2"/>
          <w:sz w:val="23"/>
        </w:rPr>
        <w:t xml:space="preserve"> </w:t>
      </w:r>
      <w:r>
        <w:rPr>
          <w:sz w:val="23"/>
        </w:rPr>
        <w:t>and</w:t>
      </w:r>
      <w:r>
        <w:rPr>
          <w:spacing w:val="-1"/>
          <w:sz w:val="23"/>
        </w:rPr>
        <w:t xml:space="preserve"> </w:t>
      </w:r>
      <w:r>
        <w:rPr>
          <w:sz w:val="23"/>
        </w:rPr>
        <w:t>vertical</w:t>
      </w:r>
      <w:r>
        <w:rPr>
          <w:spacing w:val="-4"/>
          <w:sz w:val="23"/>
        </w:rPr>
        <w:t xml:space="preserve"> </w:t>
      </w:r>
      <w:r>
        <w:rPr>
          <w:sz w:val="23"/>
        </w:rPr>
        <w:t>index</w:t>
      </w:r>
      <w:r>
        <w:rPr>
          <w:spacing w:val="-5"/>
          <w:sz w:val="23"/>
        </w:rPr>
        <w:t xml:space="preserve"> </w:t>
      </w:r>
      <w:r>
        <w:rPr>
          <w:sz w:val="23"/>
        </w:rPr>
        <w:t>frame.</w:t>
      </w:r>
    </w:p>
    <w:p w:rsidR="000B5876" w:rsidRDefault="000B5876" w:rsidP="000B5876">
      <w:pPr>
        <w:pStyle w:val="BodyText"/>
        <w:rPr>
          <w:sz w:val="26"/>
        </w:rPr>
      </w:pPr>
    </w:p>
    <w:p w:rsidR="000B5876" w:rsidRDefault="000B5876" w:rsidP="000B5876">
      <w:pPr>
        <w:pStyle w:val="BodyText"/>
        <w:spacing w:before="6"/>
      </w:pPr>
    </w:p>
    <w:p w:rsidR="000B5876" w:rsidRDefault="000B5876" w:rsidP="000B5876">
      <w:pPr>
        <w:pStyle w:val="Heading1"/>
        <w:spacing w:line="319" w:lineRule="exact"/>
        <w:jc w:val="both"/>
      </w:pPr>
      <w:r>
        <w:t>Temporary adjustments:</w:t>
      </w:r>
    </w:p>
    <w:p w:rsidR="000B5876" w:rsidRDefault="000B5876" w:rsidP="000B5876">
      <w:pPr>
        <w:pStyle w:val="BodyText"/>
        <w:ind w:left="100" w:right="118" w:firstLine="719"/>
        <w:jc w:val="both"/>
      </w:pPr>
      <w:r>
        <w:t>The adjustments which</w:t>
      </w:r>
      <w:r>
        <w:rPr>
          <w:spacing w:val="1"/>
        </w:rPr>
        <w:t xml:space="preserve"> </w:t>
      </w:r>
      <w:r>
        <w:t>are carried out at every setting of the instrument before the</w:t>
      </w:r>
      <w:r>
        <w:rPr>
          <w:spacing w:val="1"/>
        </w:rPr>
        <w:t xml:space="preserve"> </w:t>
      </w:r>
      <w:r>
        <w:t>observations</w:t>
      </w:r>
      <w:r>
        <w:rPr>
          <w:spacing w:val="1"/>
        </w:rPr>
        <w:t xml:space="preserve"> </w:t>
      </w:r>
      <w:r>
        <w:t>are</w:t>
      </w:r>
      <w:r>
        <w:rPr>
          <w:spacing w:val="1"/>
        </w:rPr>
        <w:t xml:space="preserve"> </w:t>
      </w:r>
      <w:r>
        <w:t>referred</w:t>
      </w:r>
      <w:r>
        <w:rPr>
          <w:spacing w:val="1"/>
        </w:rPr>
        <w:t xml:space="preserve"> </w:t>
      </w:r>
      <w:r>
        <w:t>as</w:t>
      </w:r>
      <w:r>
        <w:rPr>
          <w:spacing w:val="1"/>
        </w:rPr>
        <w:t xml:space="preserve"> </w:t>
      </w:r>
      <w:r>
        <w:t>temporary</w:t>
      </w:r>
      <w:r>
        <w:rPr>
          <w:spacing w:val="1"/>
        </w:rPr>
        <w:t xml:space="preserve"> </w:t>
      </w:r>
      <w:r>
        <w:t>adjustments.</w:t>
      </w:r>
      <w:r>
        <w:rPr>
          <w:spacing w:val="1"/>
        </w:rPr>
        <w:t xml:space="preserve"> </w:t>
      </w:r>
      <w:r>
        <w:t>There</w:t>
      </w:r>
      <w:r>
        <w:rPr>
          <w:spacing w:val="1"/>
        </w:rPr>
        <w:t xml:space="preserve"> </w:t>
      </w:r>
      <w:r>
        <w:t>are</w:t>
      </w:r>
      <w:r>
        <w:rPr>
          <w:spacing w:val="1"/>
        </w:rPr>
        <w:t xml:space="preserve"> </w:t>
      </w:r>
      <w:r>
        <w:t>three</w:t>
      </w:r>
      <w:r>
        <w:rPr>
          <w:spacing w:val="1"/>
        </w:rPr>
        <w:t xml:space="preserve"> </w:t>
      </w:r>
      <w:r>
        <w:t>types</w:t>
      </w:r>
      <w:r>
        <w:rPr>
          <w:spacing w:val="1"/>
        </w:rPr>
        <w:t xml:space="preserve"> </w:t>
      </w:r>
      <w:r>
        <w:t>of</w:t>
      </w:r>
      <w:r>
        <w:rPr>
          <w:spacing w:val="1"/>
        </w:rPr>
        <w:t xml:space="preserve"> </w:t>
      </w:r>
      <w:r>
        <w:t>temporary</w:t>
      </w:r>
      <w:r>
        <w:rPr>
          <w:spacing w:val="1"/>
        </w:rPr>
        <w:t xml:space="preserve"> </w:t>
      </w:r>
      <w:r>
        <w:t>adjustments</w:t>
      </w:r>
      <w:r>
        <w:rPr>
          <w:spacing w:val="-1"/>
        </w:rPr>
        <w:t xml:space="preserve"> </w:t>
      </w:r>
      <w:r>
        <w:t>as follows.</w:t>
      </w:r>
    </w:p>
    <w:p w:rsidR="000B5876" w:rsidRDefault="000B5876" w:rsidP="000B5876">
      <w:pPr>
        <w:pStyle w:val="BodyText"/>
        <w:spacing w:before="9"/>
        <w:rPr>
          <w:sz w:val="23"/>
        </w:rPr>
      </w:pPr>
    </w:p>
    <w:p w:rsidR="000B5876" w:rsidRDefault="000B5876" w:rsidP="00325D1F">
      <w:pPr>
        <w:pStyle w:val="ListParagraph"/>
        <w:widowControl w:val="0"/>
        <w:numPr>
          <w:ilvl w:val="0"/>
          <w:numId w:val="51"/>
        </w:numPr>
        <w:tabs>
          <w:tab w:val="left" w:pos="327"/>
        </w:tabs>
        <w:autoSpaceDE w:val="0"/>
        <w:autoSpaceDN w:val="0"/>
        <w:spacing w:after="0" w:line="240" w:lineRule="auto"/>
        <w:ind w:hanging="227"/>
        <w:contextualSpacing w:val="0"/>
        <w:rPr>
          <w:sz w:val="24"/>
        </w:rPr>
      </w:pPr>
      <w:r>
        <w:rPr>
          <w:sz w:val="24"/>
        </w:rPr>
        <w:t>Setting</w:t>
      </w:r>
      <w:r>
        <w:rPr>
          <w:spacing w:val="-3"/>
          <w:sz w:val="24"/>
        </w:rPr>
        <w:t xml:space="preserve"> </w:t>
      </w:r>
      <w:r>
        <w:rPr>
          <w:sz w:val="24"/>
        </w:rPr>
        <w:t>up</w:t>
      </w:r>
    </w:p>
    <w:p w:rsidR="000B5876" w:rsidRDefault="000B5876" w:rsidP="00325D1F">
      <w:pPr>
        <w:pStyle w:val="ListParagraph"/>
        <w:widowControl w:val="0"/>
        <w:numPr>
          <w:ilvl w:val="0"/>
          <w:numId w:val="51"/>
        </w:numPr>
        <w:tabs>
          <w:tab w:val="left" w:pos="343"/>
        </w:tabs>
        <w:autoSpaceDE w:val="0"/>
        <w:autoSpaceDN w:val="0"/>
        <w:spacing w:after="0" w:line="240" w:lineRule="auto"/>
        <w:ind w:left="342" w:hanging="243"/>
        <w:contextualSpacing w:val="0"/>
        <w:rPr>
          <w:sz w:val="24"/>
        </w:rPr>
      </w:pPr>
      <w:r>
        <w:rPr>
          <w:sz w:val="24"/>
        </w:rPr>
        <w:t>Levelling</w:t>
      </w:r>
      <w:r>
        <w:rPr>
          <w:spacing w:val="-5"/>
          <w:sz w:val="24"/>
        </w:rPr>
        <w:t xml:space="preserve"> </w:t>
      </w:r>
      <w:r>
        <w:rPr>
          <w:sz w:val="24"/>
        </w:rPr>
        <w:t>up</w:t>
      </w:r>
    </w:p>
    <w:p w:rsidR="000B5876" w:rsidRDefault="000B5876" w:rsidP="00325D1F">
      <w:pPr>
        <w:pStyle w:val="ListParagraph"/>
        <w:widowControl w:val="0"/>
        <w:numPr>
          <w:ilvl w:val="0"/>
          <w:numId w:val="51"/>
        </w:numPr>
        <w:tabs>
          <w:tab w:val="left" w:pos="327"/>
        </w:tabs>
        <w:autoSpaceDE w:val="0"/>
        <w:autoSpaceDN w:val="0"/>
        <w:spacing w:after="0" w:line="240" w:lineRule="auto"/>
        <w:ind w:hanging="227"/>
        <w:contextualSpacing w:val="0"/>
        <w:rPr>
          <w:sz w:val="24"/>
        </w:rPr>
      </w:pPr>
      <w:r>
        <w:rPr>
          <w:sz w:val="24"/>
        </w:rPr>
        <w:t>Elimination</w:t>
      </w:r>
      <w:r>
        <w:rPr>
          <w:spacing w:val="-1"/>
          <w:sz w:val="24"/>
        </w:rPr>
        <w:t xml:space="preserve"> </w:t>
      </w:r>
      <w:r>
        <w:rPr>
          <w:sz w:val="24"/>
        </w:rPr>
        <w:t>of</w:t>
      </w:r>
      <w:r>
        <w:rPr>
          <w:spacing w:val="-1"/>
          <w:sz w:val="24"/>
        </w:rPr>
        <w:t xml:space="preserve"> </w:t>
      </w:r>
      <w:r>
        <w:rPr>
          <w:sz w:val="24"/>
        </w:rPr>
        <w:t>parallax.</w:t>
      </w:r>
    </w:p>
    <w:p w:rsidR="000B5876" w:rsidRDefault="000B5876" w:rsidP="00325D1F">
      <w:pPr>
        <w:pStyle w:val="ListParagraph"/>
        <w:widowControl w:val="0"/>
        <w:numPr>
          <w:ilvl w:val="0"/>
          <w:numId w:val="50"/>
        </w:numPr>
        <w:tabs>
          <w:tab w:val="left" w:pos="346"/>
        </w:tabs>
        <w:autoSpaceDE w:val="0"/>
        <w:autoSpaceDN w:val="0"/>
        <w:spacing w:after="0" w:line="240" w:lineRule="auto"/>
        <w:contextualSpacing w:val="0"/>
        <w:rPr>
          <w:sz w:val="24"/>
        </w:rPr>
      </w:pPr>
      <w:r>
        <w:rPr>
          <w:sz w:val="24"/>
        </w:rPr>
        <w:t>Setting</w:t>
      </w:r>
      <w:r>
        <w:rPr>
          <w:spacing w:val="-3"/>
          <w:sz w:val="24"/>
        </w:rPr>
        <w:t xml:space="preserve"> </w:t>
      </w:r>
      <w:r>
        <w:rPr>
          <w:sz w:val="24"/>
        </w:rPr>
        <w:t>up</w:t>
      </w:r>
    </w:p>
    <w:p w:rsidR="000B5876" w:rsidRDefault="000B5876" w:rsidP="000B5876">
      <w:pPr>
        <w:pStyle w:val="BodyText"/>
      </w:pPr>
    </w:p>
    <w:p w:rsidR="000B5876" w:rsidRDefault="000B5876" w:rsidP="000B5876">
      <w:pPr>
        <w:pStyle w:val="BodyText"/>
        <w:ind w:left="100"/>
      </w:pPr>
      <w:r>
        <w:t>This</w:t>
      </w:r>
      <w:r>
        <w:rPr>
          <w:spacing w:val="-1"/>
        </w:rPr>
        <w:t xml:space="preserve"> </w:t>
      </w:r>
      <w:r>
        <w:t>adjustment includes the following</w:t>
      </w:r>
      <w:r>
        <w:rPr>
          <w:spacing w:val="-3"/>
        </w:rPr>
        <w:t xml:space="preserve"> </w:t>
      </w:r>
      <w:r>
        <w:t>two</w:t>
      </w:r>
      <w:r>
        <w:rPr>
          <w:spacing w:val="-1"/>
        </w:rPr>
        <w:t xml:space="preserve"> </w:t>
      </w:r>
      <w:r>
        <w:t>operations.</w:t>
      </w:r>
    </w:p>
    <w:p w:rsidR="000B5876" w:rsidRDefault="000B5876" w:rsidP="00325D1F">
      <w:pPr>
        <w:pStyle w:val="ListParagraph"/>
        <w:widowControl w:val="0"/>
        <w:numPr>
          <w:ilvl w:val="0"/>
          <w:numId w:val="49"/>
        </w:numPr>
        <w:tabs>
          <w:tab w:val="left" w:pos="288"/>
        </w:tabs>
        <w:autoSpaceDE w:val="0"/>
        <w:autoSpaceDN w:val="0"/>
        <w:spacing w:after="0" w:line="240" w:lineRule="auto"/>
        <w:ind w:hanging="188"/>
        <w:contextualSpacing w:val="0"/>
        <w:rPr>
          <w:sz w:val="24"/>
        </w:rPr>
      </w:pPr>
      <w:r>
        <w:rPr>
          <w:sz w:val="24"/>
        </w:rPr>
        <w:t>Centering</w:t>
      </w:r>
      <w:r>
        <w:rPr>
          <w:spacing w:val="-3"/>
          <w:sz w:val="24"/>
        </w:rPr>
        <w:t xml:space="preserve"> </w:t>
      </w:r>
      <w:r>
        <w:rPr>
          <w:sz w:val="24"/>
        </w:rPr>
        <w:t>the</w:t>
      </w:r>
      <w:r>
        <w:rPr>
          <w:spacing w:val="-1"/>
          <w:sz w:val="24"/>
        </w:rPr>
        <w:t xml:space="preserve"> </w:t>
      </w:r>
      <w:r>
        <w:rPr>
          <w:sz w:val="24"/>
        </w:rPr>
        <w:t>Theodolite</w:t>
      </w:r>
      <w:r>
        <w:rPr>
          <w:spacing w:val="-1"/>
          <w:sz w:val="24"/>
        </w:rPr>
        <w:t xml:space="preserve"> </w:t>
      </w:r>
      <w:r>
        <w:rPr>
          <w:sz w:val="24"/>
        </w:rPr>
        <w:t>over</w:t>
      </w:r>
      <w:r>
        <w:rPr>
          <w:spacing w:val="-1"/>
          <w:sz w:val="24"/>
        </w:rPr>
        <w:t xml:space="preserve"> </w:t>
      </w:r>
      <w:r>
        <w:rPr>
          <w:sz w:val="24"/>
        </w:rPr>
        <w:t>the</w:t>
      </w:r>
      <w:r>
        <w:rPr>
          <w:spacing w:val="-3"/>
          <w:sz w:val="24"/>
        </w:rPr>
        <w:t xml:space="preserve"> </w:t>
      </w:r>
      <w:r>
        <w:rPr>
          <w:sz w:val="24"/>
        </w:rPr>
        <w:t>instrument station.</w:t>
      </w:r>
    </w:p>
    <w:p w:rsidR="000B5876" w:rsidRDefault="000B5876" w:rsidP="00325D1F">
      <w:pPr>
        <w:pStyle w:val="ListParagraph"/>
        <w:widowControl w:val="0"/>
        <w:numPr>
          <w:ilvl w:val="0"/>
          <w:numId w:val="49"/>
        </w:numPr>
        <w:tabs>
          <w:tab w:val="left" w:pos="355"/>
        </w:tabs>
        <w:autoSpaceDE w:val="0"/>
        <w:autoSpaceDN w:val="0"/>
        <w:spacing w:before="70" w:after="0" w:line="240" w:lineRule="auto"/>
        <w:ind w:left="354" w:hanging="255"/>
        <w:contextualSpacing w:val="0"/>
        <w:rPr>
          <w:sz w:val="24"/>
        </w:rPr>
      </w:pPr>
      <w:r>
        <w:rPr>
          <w:sz w:val="24"/>
        </w:rPr>
        <w:t>Approximate</w:t>
      </w:r>
      <w:r>
        <w:rPr>
          <w:spacing w:val="-1"/>
          <w:sz w:val="24"/>
        </w:rPr>
        <w:t xml:space="preserve"> </w:t>
      </w:r>
      <w:r>
        <w:rPr>
          <w:sz w:val="24"/>
        </w:rPr>
        <w:t>leveling</w:t>
      </w:r>
      <w:r>
        <w:rPr>
          <w:spacing w:val="-4"/>
          <w:sz w:val="24"/>
        </w:rPr>
        <w:t xml:space="preserve"> </w:t>
      </w:r>
      <w:r>
        <w:rPr>
          <w:sz w:val="24"/>
        </w:rPr>
        <w:t>of</w:t>
      </w:r>
      <w:r>
        <w:rPr>
          <w:spacing w:val="-1"/>
          <w:sz w:val="24"/>
        </w:rPr>
        <w:t xml:space="preserve"> </w:t>
      </w:r>
      <w:r>
        <w:rPr>
          <w:sz w:val="24"/>
        </w:rPr>
        <w:t>Theodolite</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help</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tripod legs</w:t>
      </w:r>
      <w:r>
        <w:rPr>
          <w:spacing w:val="-1"/>
          <w:sz w:val="24"/>
        </w:rPr>
        <w:t xml:space="preserve"> </w:t>
      </w:r>
      <w:r>
        <w:rPr>
          <w:sz w:val="24"/>
        </w:rPr>
        <w:t>only.</w:t>
      </w:r>
    </w:p>
    <w:p w:rsidR="000B5876" w:rsidRDefault="000B5876" w:rsidP="000B5876">
      <w:pPr>
        <w:pStyle w:val="BodyText"/>
        <w:spacing w:before="4"/>
        <w:rPr>
          <w:sz w:val="23"/>
        </w:rPr>
      </w:pPr>
    </w:p>
    <w:p w:rsidR="000B5876" w:rsidRDefault="000B5876" w:rsidP="000B5876">
      <w:pPr>
        <w:pStyle w:val="Heading2"/>
        <w:spacing w:line="274" w:lineRule="exact"/>
      </w:pPr>
      <w:r>
        <w:t>Centering</w:t>
      </w:r>
    </w:p>
    <w:p w:rsidR="000B5876" w:rsidRDefault="000B5876" w:rsidP="000B5876">
      <w:pPr>
        <w:pStyle w:val="BodyText"/>
        <w:ind w:left="100"/>
      </w:pPr>
      <w:r>
        <w:t>It</w:t>
      </w:r>
      <w:r>
        <w:rPr>
          <w:spacing w:val="32"/>
        </w:rPr>
        <w:t xml:space="preserve"> </w:t>
      </w:r>
      <w:r>
        <w:t>is</w:t>
      </w:r>
      <w:r>
        <w:rPr>
          <w:spacing w:val="34"/>
        </w:rPr>
        <w:t xml:space="preserve"> </w:t>
      </w:r>
      <w:r>
        <w:t>the</w:t>
      </w:r>
      <w:r>
        <w:rPr>
          <w:spacing w:val="32"/>
        </w:rPr>
        <w:t xml:space="preserve"> </w:t>
      </w:r>
      <w:r>
        <w:t>operation</w:t>
      </w:r>
      <w:r>
        <w:rPr>
          <w:spacing w:val="32"/>
        </w:rPr>
        <w:t xml:space="preserve"> </w:t>
      </w:r>
      <w:r>
        <w:t>by</w:t>
      </w:r>
      <w:r>
        <w:rPr>
          <w:spacing w:val="30"/>
        </w:rPr>
        <w:t xml:space="preserve"> </w:t>
      </w:r>
      <w:r>
        <w:t>which</w:t>
      </w:r>
      <w:r>
        <w:rPr>
          <w:spacing w:val="32"/>
        </w:rPr>
        <w:t xml:space="preserve"> </w:t>
      </w:r>
      <w:r>
        <w:t>the</w:t>
      </w:r>
      <w:r>
        <w:rPr>
          <w:spacing w:val="35"/>
        </w:rPr>
        <w:t xml:space="preserve"> </w:t>
      </w:r>
      <w:r>
        <w:t>vertical</w:t>
      </w:r>
      <w:r>
        <w:rPr>
          <w:spacing w:val="33"/>
        </w:rPr>
        <w:t xml:space="preserve"> </w:t>
      </w:r>
      <w:r>
        <w:t>axis</w:t>
      </w:r>
      <w:r>
        <w:rPr>
          <w:spacing w:val="34"/>
        </w:rPr>
        <w:t xml:space="preserve"> </w:t>
      </w:r>
      <w:r>
        <w:t>of</w:t>
      </w:r>
      <w:r>
        <w:rPr>
          <w:spacing w:val="31"/>
        </w:rPr>
        <w:t xml:space="preserve"> </w:t>
      </w:r>
      <w:r>
        <w:t>the</w:t>
      </w:r>
      <w:r>
        <w:rPr>
          <w:spacing w:val="32"/>
        </w:rPr>
        <w:t xml:space="preserve"> </w:t>
      </w:r>
      <w:r>
        <w:t>theodolite</w:t>
      </w:r>
      <w:r>
        <w:rPr>
          <w:spacing w:val="32"/>
        </w:rPr>
        <w:t xml:space="preserve"> </w:t>
      </w:r>
      <w:r>
        <w:t>represented</w:t>
      </w:r>
      <w:r>
        <w:rPr>
          <w:spacing w:val="32"/>
        </w:rPr>
        <w:t xml:space="preserve"> </w:t>
      </w:r>
      <w:r>
        <w:t>by</w:t>
      </w:r>
      <w:r>
        <w:rPr>
          <w:spacing w:val="29"/>
        </w:rPr>
        <w:t xml:space="preserve"> </w:t>
      </w:r>
      <w:r>
        <w:t>a</w:t>
      </w:r>
      <w:r>
        <w:rPr>
          <w:spacing w:val="32"/>
        </w:rPr>
        <w:t xml:space="preserve"> </w:t>
      </w:r>
      <w:r>
        <w:t>plumb</w:t>
      </w:r>
      <w:r>
        <w:rPr>
          <w:spacing w:val="33"/>
        </w:rPr>
        <w:t xml:space="preserve"> </w:t>
      </w:r>
      <w:r>
        <w:t>line</w:t>
      </w:r>
      <w:r>
        <w:rPr>
          <w:spacing w:val="31"/>
        </w:rPr>
        <w:t xml:space="preserve"> </w:t>
      </w:r>
      <w:r>
        <w:t>is</w:t>
      </w:r>
      <w:r>
        <w:rPr>
          <w:spacing w:val="-57"/>
        </w:rPr>
        <w:t xml:space="preserve"> </w:t>
      </w:r>
      <w:r>
        <w:t>made</w:t>
      </w:r>
      <w:r>
        <w:rPr>
          <w:spacing w:val="-3"/>
        </w:rPr>
        <w:t xml:space="preserve"> </w:t>
      </w:r>
      <w:r>
        <w:t>to pass through the</w:t>
      </w:r>
      <w:r>
        <w:rPr>
          <w:spacing w:val="1"/>
        </w:rPr>
        <w:t xml:space="preserve"> </w:t>
      </w:r>
      <w:r>
        <w:t>mark of instrument</w:t>
      </w:r>
      <w:r>
        <w:rPr>
          <w:spacing w:val="-1"/>
        </w:rPr>
        <w:t xml:space="preserve"> </w:t>
      </w:r>
      <w:r>
        <w:t>station on the ground.</w:t>
      </w:r>
    </w:p>
    <w:p w:rsidR="000B5876" w:rsidRDefault="000B5876" w:rsidP="000B5876">
      <w:pPr>
        <w:pStyle w:val="BodyText"/>
        <w:spacing w:before="3"/>
      </w:pPr>
    </w:p>
    <w:p w:rsidR="000B5876" w:rsidRDefault="000B5876" w:rsidP="000B5876">
      <w:pPr>
        <w:pStyle w:val="Heading2"/>
        <w:spacing w:line="274" w:lineRule="exact"/>
      </w:pPr>
      <w:r>
        <w:t>Approximate</w:t>
      </w:r>
      <w:r>
        <w:rPr>
          <w:spacing w:val="-3"/>
        </w:rPr>
        <w:t xml:space="preserve"> </w:t>
      </w:r>
      <w:r>
        <w:t>levelling</w:t>
      </w:r>
    </w:p>
    <w:p w:rsidR="000B5876" w:rsidRDefault="000B5876" w:rsidP="000B5876">
      <w:pPr>
        <w:pStyle w:val="BodyText"/>
        <w:ind w:left="100" w:right="125" w:firstLine="719"/>
        <w:jc w:val="both"/>
      </w:pPr>
      <w:r>
        <w:t>The approximate leveling may be done with the reference to a small circular bubble</w:t>
      </w:r>
      <w:r>
        <w:rPr>
          <w:spacing w:val="1"/>
        </w:rPr>
        <w:t xml:space="preserve"> </w:t>
      </w:r>
      <w:r>
        <w:t>provided</w:t>
      </w:r>
      <w:r>
        <w:rPr>
          <w:spacing w:val="-1"/>
        </w:rPr>
        <w:t xml:space="preserve"> </w:t>
      </w:r>
      <w:r>
        <w:t>on the</w:t>
      </w:r>
      <w:r>
        <w:rPr>
          <w:spacing w:val="-1"/>
        </w:rPr>
        <w:t xml:space="preserve"> </w:t>
      </w:r>
      <w:r>
        <w:t>tribrach</w:t>
      </w:r>
      <w:r>
        <w:rPr>
          <w:spacing w:val="2"/>
        </w:rPr>
        <w:t xml:space="preserve"> </w:t>
      </w:r>
      <w:r>
        <w:t>or</w:t>
      </w:r>
      <w:r>
        <w:rPr>
          <w:spacing w:val="-1"/>
        </w:rPr>
        <w:t xml:space="preserve"> </w:t>
      </w:r>
      <w:r>
        <w:t>by</w:t>
      </w:r>
      <w:r>
        <w:rPr>
          <w:spacing w:val="-3"/>
        </w:rPr>
        <w:t xml:space="preserve"> </w:t>
      </w:r>
      <w:r>
        <w:t>eye</w:t>
      </w:r>
      <w:r>
        <w:rPr>
          <w:spacing w:val="-1"/>
        </w:rPr>
        <w:t xml:space="preserve"> </w:t>
      </w:r>
      <w:r>
        <w:t>judgements.</w:t>
      </w:r>
    </w:p>
    <w:p w:rsidR="000B5876" w:rsidRDefault="000B5876" w:rsidP="000B5876">
      <w:pPr>
        <w:pStyle w:val="BodyText"/>
        <w:spacing w:before="1"/>
        <w:rPr>
          <w:sz w:val="21"/>
        </w:rPr>
      </w:pPr>
      <w:r>
        <w:rPr>
          <w:noProof/>
        </w:rPr>
        <w:drawing>
          <wp:anchor distT="0" distB="0" distL="0" distR="0" simplePos="0" relativeHeight="251694080" behindDoc="0" locked="0" layoutInCell="1" allowOverlap="1">
            <wp:simplePos x="0" y="0"/>
            <wp:positionH relativeFrom="page">
              <wp:posOffset>1420553</wp:posOffset>
            </wp:positionH>
            <wp:positionV relativeFrom="paragraph">
              <wp:posOffset>178740</wp:posOffset>
            </wp:positionV>
            <wp:extent cx="4170652" cy="2170176"/>
            <wp:effectExtent l="0" t="0" r="0" b="0"/>
            <wp:wrapTopAndBottom/>
            <wp:docPr id="4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2" cstate="print"/>
                    <a:stretch>
                      <a:fillRect/>
                    </a:stretch>
                  </pic:blipFill>
                  <pic:spPr>
                    <a:xfrm>
                      <a:off x="0" y="0"/>
                      <a:ext cx="4170652" cy="2170176"/>
                    </a:xfrm>
                    <a:prstGeom prst="rect">
                      <a:avLst/>
                    </a:prstGeom>
                  </pic:spPr>
                </pic:pic>
              </a:graphicData>
            </a:graphic>
          </wp:anchor>
        </w:drawing>
      </w:r>
    </w:p>
    <w:p w:rsidR="000B5876" w:rsidRDefault="000B5876" w:rsidP="000B5876">
      <w:pPr>
        <w:rPr>
          <w:sz w:val="21"/>
        </w:rPr>
        <w:sectPr w:rsidR="000B5876">
          <w:pgSz w:w="12240" w:h="15840"/>
          <w:pgMar w:top="1360" w:right="1320" w:bottom="280" w:left="1340" w:header="720" w:footer="720" w:gutter="0"/>
          <w:cols w:space="720"/>
        </w:sectPr>
      </w:pPr>
    </w:p>
    <w:p w:rsidR="000B5876" w:rsidRDefault="000B5876" w:rsidP="00325D1F">
      <w:pPr>
        <w:pStyle w:val="Heading2"/>
        <w:widowControl w:val="0"/>
        <w:numPr>
          <w:ilvl w:val="0"/>
          <w:numId w:val="50"/>
        </w:numPr>
        <w:tabs>
          <w:tab w:val="left" w:pos="375"/>
        </w:tabs>
        <w:autoSpaceDE w:val="0"/>
        <w:autoSpaceDN w:val="0"/>
        <w:spacing w:before="76" w:beforeAutospacing="0" w:after="0" w:afterAutospacing="0" w:line="274" w:lineRule="exact"/>
        <w:ind w:left="374" w:hanging="275"/>
        <w:jc w:val="both"/>
      </w:pPr>
      <w:r>
        <w:lastRenderedPageBreak/>
        <w:t>Levelling</w:t>
      </w:r>
      <w:r>
        <w:rPr>
          <w:spacing w:val="-1"/>
        </w:rPr>
        <w:t xml:space="preserve"> </w:t>
      </w:r>
      <w:r>
        <w:t>up</w:t>
      </w:r>
    </w:p>
    <w:p w:rsidR="000B5876" w:rsidRDefault="000B5876" w:rsidP="000B5876">
      <w:pPr>
        <w:pStyle w:val="BodyText"/>
        <w:ind w:left="100" w:right="124" w:firstLine="719"/>
        <w:jc w:val="both"/>
      </w:pPr>
      <w:r>
        <w:t>The operation of making the vertical axis truly vertical is known as leveling of the</w:t>
      </w:r>
      <w:r>
        <w:rPr>
          <w:spacing w:val="1"/>
        </w:rPr>
        <w:t xml:space="preserve"> </w:t>
      </w:r>
      <w:r>
        <w:t>Theodolite. After the centering and approximate leveling an accurate leveling is to be done with</w:t>
      </w:r>
      <w:r>
        <w:rPr>
          <w:spacing w:val="1"/>
        </w:rPr>
        <w:t xml:space="preserve"> </w:t>
      </w:r>
      <w:r>
        <w:t>the</w:t>
      </w:r>
      <w:r>
        <w:rPr>
          <w:spacing w:val="-1"/>
        </w:rPr>
        <w:t xml:space="preserve"> </w:t>
      </w:r>
      <w:r>
        <w:t>help of foot screws.</w:t>
      </w:r>
    </w:p>
    <w:p w:rsidR="000B5876" w:rsidRDefault="000B5876" w:rsidP="000B5876">
      <w:pPr>
        <w:pStyle w:val="BodyText"/>
        <w:spacing w:before="10"/>
        <w:rPr>
          <w:sz w:val="23"/>
        </w:rPr>
      </w:pPr>
    </w:p>
    <w:p w:rsidR="000B5876" w:rsidRDefault="000B5876" w:rsidP="00325D1F">
      <w:pPr>
        <w:pStyle w:val="ListParagraph"/>
        <w:widowControl w:val="0"/>
        <w:numPr>
          <w:ilvl w:val="1"/>
          <w:numId w:val="50"/>
        </w:numPr>
        <w:tabs>
          <w:tab w:val="left" w:pos="1180"/>
          <w:tab w:val="left" w:pos="1181"/>
        </w:tabs>
        <w:autoSpaceDE w:val="0"/>
        <w:autoSpaceDN w:val="0"/>
        <w:spacing w:after="0" w:line="240" w:lineRule="auto"/>
        <w:ind w:hanging="721"/>
        <w:contextualSpacing w:val="0"/>
        <w:rPr>
          <w:sz w:val="24"/>
        </w:rPr>
      </w:pPr>
      <w:r>
        <w:rPr>
          <w:sz w:val="24"/>
        </w:rPr>
        <w:t>First</w:t>
      </w:r>
      <w:r>
        <w:rPr>
          <w:spacing w:val="-1"/>
          <w:sz w:val="24"/>
        </w:rPr>
        <w:t xml:space="preserve"> </w:t>
      </w:r>
      <w:r>
        <w:rPr>
          <w:sz w:val="24"/>
        </w:rPr>
        <w:t>the</w:t>
      </w:r>
      <w:r>
        <w:rPr>
          <w:spacing w:val="-1"/>
          <w:sz w:val="24"/>
        </w:rPr>
        <w:t xml:space="preserve"> </w:t>
      </w:r>
      <w:r>
        <w:rPr>
          <w:sz w:val="24"/>
        </w:rPr>
        <w:t>telescope</w:t>
      </w:r>
      <w:r>
        <w:rPr>
          <w:spacing w:val="-1"/>
          <w:sz w:val="24"/>
        </w:rPr>
        <w:t xml:space="preserve"> </w:t>
      </w:r>
      <w:r>
        <w:rPr>
          <w:sz w:val="24"/>
        </w:rPr>
        <w:t>is to</w:t>
      </w:r>
      <w:r>
        <w:rPr>
          <w:spacing w:val="-1"/>
          <w:sz w:val="24"/>
        </w:rPr>
        <w:t xml:space="preserve"> </w:t>
      </w:r>
      <w:r>
        <w:rPr>
          <w:sz w:val="24"/>
        </w:rPr>
        <w:t>be</w:t>
      </w:r>
      <w:r>
        <w:rPr>
          <w:spacing w:val="-1"/>
          <w:sz w:val="24"/>
        </w:rPr>
        <w:t xml:space="preserve"> </w:t>
      </w:r>
      <w:r>
        <w:rPr>
          <w:sz w:val="24"/>
        </w:rPr>
        <w:t>kept parallel to</w:t>
      </w:r>
      <w:r>
        <w:rPr>
          <w:spacing w:val="-1"/>
          <w:sz w:val="24"/>
        </w:rPr>
        <w:t xml:space="preserve"> </w:t>
      </w:r>
      <w:r>
        <w:rPr>
          <w:sz w:val="24"/>
        </w:rPr>
        <w:t>any</w:t>
      </w:r>
      <w:r>
        <w:rPr>
          <w:spacing w:val="-5"/>
          <w:sz w:val="24"/>
        </w:rPr>
        <w:t xml:space="preserve"> </w:t>
      </w:r>
      <w:r>
        <w:rPr>
          <w:sz w:val="24"/>
        </w:rPr>
        <w:t>of the</w:t>
      </w:r>
      <w:r>
        <w:rPr>
          <w:spacing w:val="-1"/>
          <w:sz w:val="24"/>
        </w:rPr>
        <w:t xml:space="preserve"> </w:t>
      </w:r>
      <w:r>
        <w:rPr>
          <w:sz w:val="24"/>
        </w:rPr>
        <w:t>two foot</w:t>
      </w:r>
      <w:r>
        <w:rPr>
          <w:spacing w:val="-1"/>
          <w:sz w:val="24"/>
        </w:rPr>
        <w:t xml:space="preserve"> </w:t>
      </w:r>
      <w:r>
        <w:rPr>
          <w:sz w:val="24"/>
        </w:rPr>
        <w:t>screws as in the</w:t>
      </w:r>
      <w:r>
        <w:rPr>
          <w:spacing w:val="-2"/>
          <w:sz w:val="24"/>
        </w:rPr>
        <w:t xml:space="preserve"> </w:t>
      </w:r>
      <w:r>
        <w:rPr>
          <w:sz w:val="24"/>
        </w:rPr>
        <w:t>figure.</w:t>
      </w:r>
    </w:p>
    <w:p w:rsidR="000B5876" w:rsidRDefault="000B5876" w:rsidP="00325D1F">
      <w:pPr>
        <w:pStyle w:val="ListParagraph"/>
        <w:widowControl w:val="0"/>
        <w:numPr>
          <w:ilvl w:val="1"/>
          <w:numId w:val="50"/>
        </w:numPr>
        <w:tabs>
          <w:tab w:val="left" w:pos="1180"/>
          <w:tab w:val="left" w:pos="1181"/>
        </w:tabs>
        <w:autoSpaceDE w:val="0"/>
        <w:autoSpaceDN w:val="0"/>
        <w:spacing w:before="69" w:after="0" w:line="240" w:lineRule="auto"/>
        <w:ind w:right="125"/>
        <w:contextualSpacing w:val="0"/>
        <w:rPr>
          <w:sz w:val="24"/>
        </w:rPr>
      </w:pPr>
      <w:r>
        <w:rPr>
          <w:sz w:val="24"/>
        </w:rPr>
        <w:t>The</w:t>
      </w:r>
      <w:r>
        <w:rPr>
          <w:spacing w:val="14"/>
          <w:sz w:val="24"/>
        </w:rPr>
        <w:t xml:space="preserve"> </w:t>
      </w:r>
      <w:r>
        <w:rPr>
          <w:sz w:val="24"/>
        </w:rPr>
        <w:t>bubble</w:t>
      </w:r>
      <w:r>
        <w:rPr>
          <w:spacing w:val="16"/>
          <w:sz w:val="24"/>
        </w:rPr>
        <w:t xml:space="preserve"> </w:t>
      </w:r>
      <w:r>
        <w:rPr>
          <w:sz w:val="24"/>
        </w:rPr>
        <w:t>of</w:t>
      </w:r>
      <w:r>
        <w:rPr>
          <w:spacing w:val="15"/>
          <w:sz w:val="24"/>
        </w:rPr>
        <w:t xml:space="preserve"> </w:t>
      </w:r>
      <w:r>
        <w:rPr>
          <w:sz w:val="24"/>
        </w:rPr>
        <w:t>plate</w:t>
      </w:r>
      <w:r>
        <w:rPr>
          <w:spacing w:val="15"/>
          <w:sz w:val="24"/>
        </w:rPr>
        <w:t xml:space="preserve"> </w:t>
      </w:r>
      <w:r>
        <w:rPr>
          <w:sz w:val="24"/>
        </w:rPr>
        <w:t>level</w:t>
      </w:r>
      <w:r>
        <w:rPr>
          <w:spacing w:val="17"/>
          <w:sz w:val="24"/>
        </w:rPr>
        <w:t xml:space="preserve"> </w:t>
      </w:r>
      <w:r>
        <w:rPr>
          <w:sz w:val="24"/>
        </w:rPr>
        <w:t>is</w:t>
      </w:r>
      <w:r>
        <w:rPr>
          <w:spacing w:val="17"/>
          <w:sz w:val="24"/>
        </w:rPr>
        <w:t xml:space="preserve"> </w:t>
      </w:r>
      <w:r>
        <w:rPr>
          <w:sz w:val="24"/>
        </w:rPr>
        <w:t>to</w:t>
      </w:r>
      <w:r>
        <w:rPr>
          <w:spacing w:val="17"/>
          <w:sz w:val="24"/>
        </w:rPr>
        <w:t xml:space="preserve"> </w:t>
      </w:r>
      <w:r>
        <w:rPr>
          <w:sz w:val="24"/>
        </w:rPr>
        <w:t>be</w:t>
      </w:r>
      <w:r>
        <w:rPr>
          <w:spacing w:val="15"/>
          <w:sz w:val="24"/>
        </w:rPr>
        <w:t xml:space="preserve"> </w:t>
      </w:r>
      <w:r>
        <w:rPr>
          <w:sz w:val="24"/>
        </w:rPr>
        <w:t>brought</w:t>
      </w:r>
      <w:r>
        <w:rPr>
          <w:spacing w:val="16"/>
          <w:sz w:val="24"/>
        </w:rPr>
        <w:t xml:space="preserve"> </w:t>
      </w:r>
      <w:r>
        <w:rPr>
          <w:sz w:val="24"/>
        </w:rPr>
        <w:t>to</w:t>
      </w:r>
      <w:r>
        <w:rPr>
          <w:spacing w:val="17"/>
          <w:sz w:val="24"/>
        </w:rPr>
        <w:t xml:space="preserve"> </w:t>
      </w:r>
      <w:r>
        <w:rPr>
          <w:sz w:val="24"/>
        </w:rPr>
        <w:t>the</w:t>
      </w:r>
      <w:r>
        <w:rPr>
          <w:spacing w:val="16"/>
          <w:sz w:val="24"/>
        </w:rPr>
        <w:t xml:space="preserve"> </w:t>
      </w:r>
      <w:r>
        <w:rPr>
          <w:sz w:val="24"/>
        </w:rPr>
        <w:t>centre</w:t>
      </w:r>
      <w:r>
        <w:rPr>
          <w:spacing w:val="15"/>
          <w:sz w:val="24"/>
        </w:rPr>
        <w:t xml:space="preserve"> </w:t>
      </w:r>
      <w:r>
        <w:rPr>
          <w:sz w:val="24"/>
        </w:rPr>
        <w:t>of</w:t>
      </w:r>
      <w:r>
        <w:rPr>
          <w:spacing w:val="15"/>
          <w:sz w:val="24"/>
        </w:rPr>
        <w:t xml:space="preserve"> </w:t>
      </w:r>
      <w:r>
        <w:rPr>
          <w:sz w:val="24"/>
        </w:rPr>
        <w:t>its</w:t>
      </w:r>
      <w:r>
        <w:rPr>
          <w:spacing w:val="16"/>
          <w:sz w:val="24"/>
        </w:rPr>
        <w:t xml:space="preserve"> </w:t>
      </w:r>
      <w:r>
        <w:rPr>
          <w:sz w:val="24"/>
        </w:rPr>
        <w:t>run</w:t>
      </w:r>
      <w:r>
        <w:rPr>
          <w:spacing w:val="15"/>
          <w:sz w:val="24"/>
        </w:rPr>
        <w:t xml:space="preserve"> </w:t>
      </w:r>
      <w:r>
        <w:rPr>
          <w:sz w:val="24"/>
        </w:rPr>
        <w:t>by</w:t>
      </w:r>
      <w:r>
        <w:rPr>
          <w:spacing w:val="11"/>
          <w:sz w:val="24"/>
        </w:rPr>
        <w:t xml:space="preserve"> </w:t>
      </w:r>
      <w:r>
        <w:rPr>
          <w:sz w:val="24"/>
        </w:rPr>
        <w:t>turning</w:t>
      </w:r>
      <w:r>
        <w:rPr>
          <w:spacing w:val="14"/>
          <w:sz w:val="24"/>
        </w:rPr>
        <w:t xml:space="preserve"> </w:t>
      </w:r>
      <w:r>
        <w:rPr>
          <w:sz w:val="24"/>
        </w:rPr>
        <w:t>the</w:t>
      </w:r>
      <w:r>
        <w:rPr>
          <w:spacing w:val="15"/>
          <w:sz w:val="24"/>
        </w:rPr>
        <w:t xml:space="preserve"> </w:t>
      </w:r>
      <w:r>
        <w:rPr>
          <w:sz w:val="24"/>
        </w:rPr>
        <w:t>foot</w:t>
      </w:r>
      <w:r>
        <w:rPr>
          <w:spacing w:val="-57"/>
          <w:sz w:val="24"/>
        </w:rPr>
        <w:t xml:space="preserve"> </w:t>
      </w:r>
      <w:r>
        <w:rPr>
          <w:sz w:val="24"/>
        </w:rPr>
        <w:t>screws either inwards or outwards simultaneously.</w:t>
      </w:r>
    </w:p>
    <w:p w:rsidR="000B5876" w:rsidRDefault="000B5876" w:rsidP="00325D1F">
      <w:pPr>
        <w:pStyle w:val="ListParagraph"/>
        <w:widowControl w:val="0"/>
        <w:numPr>
          <w:ilvl w:val="1"/>
          <w:numId w:val="50"/>
        </w:numPr>
        <w:tabs>
          <w:tab w:val="left" w:pos="1180"/>
          <w:tab w:val="left" w:pos="1181"/>
        </w:tabs>
        <w:autoSpaceDE w:val="0"/>
        <w:autoSpaceDN w:val="0"/>
        <w:spacing w:before="68" w:after="0" w:line="240" w:lineRule="auto"/>
        <w:ind w:right="121"/>
        <w:contextualSpacing w:val="0"/>
        <w:rPr>
          <w:sz w:val="24"/>
        </w:rPr>
      </w:pPr>
      <w:r>
        <w:rPr>
          <w:sz w:val="24"/>
        </w:rPr>
        <w:t>Then</w:t>
      </w:r>
      <w:r>
        <w:rPr>
          <w:spacing w:val="3"/>
          <w:sz w:val="24"/>
        </w:rPr>
        <w:t xml:space="preserve"> </w:t>
      </w:r>
      <w:r>
        <w:rPr>
          <w:sz w:val="24"/>
        </w:rPr>
        <w:t>the</w:t>
      </w:r>
      <w:r>
        <w:rPr>
          <w:spacing w:val="4"/>
          <w:sz w:val="24"/>
        </w:rPr>
        <w:t xml:space="preserve"> </w:t>
      </w:r>
      <w:r>
        <w:rPr>
          <w:sz w:val="24"/>
        </w:rPr>
        <w:t>telescope</w:t>
      </w:r>
      <w:r>
        <w:rPr>
          <w:spacing w:val="5"/>
          <w:sz w:val="24"/>
        </w:rPr>
        <w:t xml:space="preserve"> </w:t>
      </w:r>
      <w:r>
        <w:rPr>
          <w:sz w:val="24"/>
        </w:rPr>
        <w:t>is</w:t>
      </w:r>
      <w:r>
        <w:rPr>
          <w:spacing w:val="5"/>
          <w:sz w:val="24"/>
        </w:rPr>
        <w:t xml:space="preserve"> </w:t>
      </w:r>
      <w:r>
        <w:rPr>
          <w:sz w:val="24"/>
        </w:rPr>
        <w:t>to</w:t>
      </w:r>
      <w:r>
        <w:rPr>
          <w:spacing w:val="7"/>
          <w:sz w:val="24"/>
        </w:rPr>
        <w:t xml:space="preserve"> </w:t>
      </w:r>
      <w:r>
        <w:rPr>
          <w:sz w:val="24"/>
        </w:rPr>
        <w:t>be</w:t>
      </w:r>
      <w:r>
        <w:rPr>
          <w:spacing w:val="3"/>
          <w:sz w:val="24"/>
        </w:rPr>
        <w:t xml:space="preserve"> </w:t>
      </w:r>
      <w:r>
        <w:rPr>
          <w:sz w:val="24"/>
        </w:rPr>
        <w:t>turned</w:t>
      </w:r>
      <w:r>
        <w:rPr>
          <w:spacing w:val="4"/>
          <w:sz w:val="24"/>
        </w:rPr>
        <w:t xml:space="preserve"> </w:t>
      </w:r>
      <w:r>
        <w:rPr>
          <w:sz w:val="24"/>
        </w:rPr>
        <w:t>through</w:t>
      </w:r>
      <w:r>
        <w:rPr>
          <w:spacing w:val="4"/>
          <w:sz w:val="24"/>
        </w:rPr>
        <w:t xml:space="preserve"> </w:t>
      </w:r>
      <w:r>
        <w:rPr>
          <w:sz w:val="24"/>
        </w:rPr>
        <w:t>90°,</w:t>
      </w:r>
      <w:r>
        <w:rPr>
          <w:spacing w:val="4"/>
          <w:sz w:val="24"/>
        </w:rPr>
        <w:t xml:space="preserve"> </w:t>
      </w:r>
      <w:r>
        <w:rPr>
          <w:sz w:val="24"/>
        </w:rPr>
        <w:t>so</w:t>
      </w:r>
      <w:r>
        <w:rPr>
          <w:spacing w:val="4"/>
          <w:sz w:val="24"/>
        </w:rPr>
        <w:t xml:space="preserve"> </w:t>
      </w:r>
      <w:r>
        <w:rPr>
          <w:sz w:val="24"/>
        </w:rPr>
        <w:t>that</w:t>
      </w:r>
      <w:r>
        <w:rPr>
          <w:spacing w:val="4"/>
          <w:sz w:val="24"/>
        </w:rPr>
        <w:t xml:space="preserve"> </w:t>
      </w:r>
      <w:r>
        <w:rPr>
          <w:sz w:val="24"/>
        </w:rPr>
        <w:t>it</w:t>
      </w:r>
      <w:r>
        <w:rPr>
          <w:spacing w:val="5"/>
          <w:sz w:val="24"/>
        </w:rPr>
        <w:t xml:space="preserve"> </w:t>
      </w:r>
      <w:r>
        <w:rPr>
          <w:sz w:val="24"/>
        </w:rPr>
        <w:t>lies</w:t>
      </w:r>
      <w:r>
        <w:rPr>
          <w:spacing w:val="4"/>
          <w:sz w:val="24"/>
        </w:rPr>
        <w:t xml:space="preserve"> </w:t>
      </w:r>
      <w:r>
        <w:rPr>
          <w:sz w:val="24"/>
        </w:rPr>
        <w:t>over</w:t>
      </w:r>
      <w:r>
        <w:rPr>
          <w:spacing w:val="3"/>
          <w:sz w:val="24"/>
        </w:rPr>
        <w:t xml:space="preserve"> </w:t>
      </w:r>
      <w:r>
        <w:rPr>
          <w:sz w:val="24"/>
        </w:rPr>
        <w:t>the</w:t>
      </w:r>
      <w:r>
        <w:rPr>
          <w:spacing w:val="3"/>
          <w:sz w:val="24"/>
        </w:rPr>
        <w:t xml:space="preserve"> </w:t>
      </w:r>
      <w:r>
        <w:rPr>
          <w:sz w:val="24"/>
        </w:rPr>
        <w:t>third</w:t>
      </w:r>
      <w:r>
        <w:rPr>
          <w:spacing w:val="4"/>
          <w:sz w:val="24"/>
        </w:rPr>
        <w:t xml:space="preserve"> </w:t>
      </w:r>
      <w:r>
        <w:rPr>
          <w:sz w:val="24"/>
        </w:rPr>
        <w:t>foot</w:t>
      </w:r>
      <w:r>
        <w:rPr>
          <w:spacing w:val="4"/>
          <w:sz w:val="24"/>
        </w:rPr>
        <w:t xml:space="preserve"> </w:t>
      </w:r>
      <w:r>
        <w:rPr>
          <w:sz w:val="24"/>
        </w:rPr>
        <w:t>screw</w:t>
      </w:r>
      <w:r>
        <w:rPr>
          <w:spacing w:val="-57"/>
          <w:sz w:val="24"/>
        </w:rPr>
        <w:t xml:space="preserve"> </w:t>
      </w:r>
      <w:r>
        <w:rPr>
          <w:sz w:val="24"/>
        </w:rPr>
        <w:t>(i.e</w:t>
      </w:r>
      <w:r>
        <w:rPr>
          <w:spacing w:val="-3"/>
          <w:sz w:val="24"/>
        </w:rPr>
        <w:t xml:space="preserve"> </w:t>
      </w:r>
      <w:r>
        <w:rPr>
          <w:sz w:val="24"/>
        </w:rPr>
        <w:t>perpendicular to the</w:t>
      </w:r>
      <w:r>
        <w:rPr>
          <w:spacing w:val="1"/>
          <w:sz w:val="24"/>
        </w:rPr>
        <w:t xml:space="preserve"> </w:t>
      </w:r>
      <w:r>
        <w:rPr>
          <w:sz w:val="24"/>
        </w:rPr>
        <w:t>first position)</w:t>
      </w:r>
    </w:p>
    <w:p w:rsidR="000B5876" w:rsidRDefault="000B5876" w:rsidP="00325D1F">
      <w:pPr>
        <w:pStyle w:val="ListParagraph"/>
        <w:widowControl w:val="0"/>
        <w:numPr>
          <w:ilvl w:val="1"/>
          <w:numId w:val="50"/>
        </w:numPr>
        <w:tabs>
          <w:tab w:val="left" w:pos="1180"/>
          <w:tab w:val="left" w:pos="1181"/>
        </w:tabs>
        <w:autoSpaceDE w:val="0"/>
        <w:autoSpaceDN w:val="0"/>
        <w:spacing w:before="69" w:after="0" w:line="240" w:lineRule="auto"/>
        <w:ind w:right="124"/>
        <w:contextualSpacing w:val="0"/>
        <w:rPr>
          <w:sz w:val="24"/>
        </w:rPr>
      </w:pPr>
      <w:r>
        <w:rPr>
          <w:sz w:val="24"/>
        </w:rPr>
        <w:t>The</w:t>
      </w:r>
      <w:r>
        <w:rPr>
          <w:spacing w:val="26"/>
          <w:sz w:val="24"/>
        </w:rPr>
        <w:t xml:space="preserve"> </w:t>
      </w:r>
      <w:r>
        <w:rPr>
          <w:sz w:val="24"/>
        </w:rPr>
        <w:t>bubble</w:t>
      </w:r>
      <w:r>
        <w:rPr>
          <w:spacing w:val="28"/>
          <w:sz w:val="24"/>
        </w:rPr>
        <w:t xml:space="preserve"> </w:t>
      </w:r>
      <w:r>
        <w:rPr>
          <w:sz w:val="24"/>
        </w:rPr>
        <w:t>is</w:t>
      </w:r>
      <w:r>
        <w:rPr>
          <w:spacing w:val="28"/>
          <w:sz w:val="24"/>
        </w:rPr>
        <w:t xml:space="preserve"> </w:t>
      </w:r>
      <w:r>
        <w:rPr>
          <w:sz w:val="24"/>
        </w:rPr>
        <w:t>to</w:t>
      </w:r>
      <w:r>
        <w:rPr>
          <w:spacing w:val="29"/>
          <w:sz w:val="24"/>
        </w:rPr>
        <w:t xml:space="preserve"> </w:t>
      </w:r>
      <w:r>
        <w:rPr>
          <w:sz w:val="24"/>
        </w:rPr>
        <w:t>be</w:t>
      </w:r>
      <w:r>
        <w:rPr>
          <w:spacing w:val="26"/>
          <w:sz w:val="24"/>
        </w:rPr>
        <w:t xml:space="preserve"> </w:t>
      </w:r>
      <w:r>
        <w:rPr>
          <w:sz w:val="24"/>
        </w:rPr>
        <w:t>brought</w:t>
      </w:r>
      <w:r>
        <w:rPr>
          <w:spacing w:val="29"/>
          <w:sz w:val="24"/>
        </w:rPr>
        <w:t xml:space="preserve"> </w:t>
      </w:r>
      <w:r>
        <w:rPr>
          <w:sz w:val="24"/>
        </w:rPr>
        <w:t>to</w:t>
      </w:r>
      <w:r>
        <w:rPr>
          <w:spacing w:val="28"/>
          <w:sz w:val="24"/>
        </w:rPr>
        <w:t xml:space="preserve"> </w:t>
      </w:r>
      <w:r>
        <w:rPr>
          <w:sz w:val="24"/>
        </w:rPr>
        <w:t>the</w:t>
      </w:r>
      <w:r>
        <w:rPr>
          <w:spacing w:val="28"/>
          <w:sz w:val="24"/>
        </w:rPr>
        <w:t xml:space="preserve"> </w:t>
      </w:r>
      <w:r>
        <w:rPr>
          <w:sz w:val="24"/>
        </w:rPr>
        <w:t>centre</w:t>
      </w:r>
      <w:r>
        <w:rPr>
          <w:spacing w:val="26"/>
          <w:sz w:val="24"/>
        </w:rPr>
        <w:t xml:space="preserve"> </w:t>
      </w:r>
      <w:r>
        <w:rPr>
          <w:sz w:val="24"/>
        </w:rPr>
        <w:t>of</w:t>
      </w:r>
      <w:r>
        <w:rPr>
          <w:spacing w:val="27"/>
          <w:sz w:val="24"/>
        </w:rPr>
        <w:t xml:space="preserve"> </w:t>
      </w:r>
      <w:r>
        <w:rPr>
          <w:sz w:val="24"/>
        </w:rPr>
        <w:t>its</w:t>
      </w:r>
      <w:r>
        <w:rPr>
          <w:spacing w:val="27"/>
          <w:sz w:val="24"/>
        </w:rPr>
        <w:t xml:space="preserve"> </w:t>
      </w:r>
      <w:r>
        <w:rPr>
          <w:sz w:val="24"/>
        </w:rPr>
        <w:t>run</w:t>
      </w:r>
      <w:r>
        <w:rPr>
          <w:spacing w:val="27"/>
          <w:sz w:val="24"/>
        </w:rPr>
        <w:t xml:space="preserve"> </w:t>
      </w:r>
      <w:r>
        <w:rPr>
          <w:sz w:val="24"/>
        </w:rPr>
        <w:t>by</w:t>
      </w:r>
      <w:r>
        <w:rPr>
          <w:spacing w:val="22"/>
          <w:sz w:val="24"/>
        </w:rPr>
        <w:t xml:space="preserve"> </w:t>
      </w:r>
      <w:r>
        <w:rPr>
          <w:sz w:val="24"/>
        </w:rPr>
        <w:t>turning</w:t>
      </w:r>
      <w:r>
        <w:rPr>
          <w:spacing w:val="26"/>
          <w:sz w:val="24"/>
        </w:rPr>
        <w:t xml:space="preserve"> </w:t>
      </w:r>
      <w:r>
        <w:rPr>
          <w:sz w:val="24"/>
        </w:rPr>
        <w:t>the</w:t>
      </w:r>
      <w:r>
        <w:rPr>
          <w:spacing w:val="27"/>
          <w:sz w:val="24"/>
        </w:rPr>
        <w:t xml:space="preserve"> </w:t>
      </w:r>
      <w:r>
        <w:rPr>
          <w:sz w:val="24"/>
        </w:rPr>
        <w:t>third</w:t>
      </w:r>
      <w:r>
        <w:rPr>
          <w:spacing w:val="25"/>
          <w:sz w:val="24"/>
        </w:rPr>
        <w:t xml:space="preserve"> </w:t>
      </w:r>
      <w:r>
        <w:rPr>
          <w:sz w:val="24"/>
        </w:rPr>
        <w:t>foot</w:t>
      </w:r>
      <w:r>
        <w:rPr>
          <w:spacing w:val="27"/>
          <w:sz w:val="24"/>
        </w:rPr>
        <w:t xml:space="preserve"> </w:t>
      </w:r>
      <w:r>
        <w:rPr>
          <w:sz w:val="24"/>
        </w:rPr>
        <w:t>screw</w:t>
      </w:r>
      <w:r>
        <w:rPr>
          <w:spacing w:val="-57"/>
          <w:sz w:val="24"/>
        </w:rPr>
        <w:t xml:space="preserve"> </w:t>
      </w:r>
      <w:r>
        <w:rPr>
          <w:sz w:val="24"/>
        </w:rPr>
        <w:t>either</w:t>
      </w:r>
      <w:r>
        <w:rPr>
          <w:spacing w:val="-1"/>
          <w:sz w:val="24"/>
        </w:rPr>
        <w:t xml:space="preserve"> </w:t>
      </w:r>
      <w:r>
        <w:rPr>
          <w:sz w:val="24"/>
        </w:rPr>
        <w:t>clockwise</w:t>
      </w:r>
      <w:r>
        <w:rPr>
          <w:spacing w:val="-1"/>
          <w:sz w:val="24"/>
        </w:rPr>
        <w:t xml:space="preserve"> </w:t>
      </w:r>
      <w:r>
        <w:rPr>
          <w:sz w:val="24"/>
        </w:rPr>
        <w:t>or anticlockwise.</w:t>
      </w:r>
    </w:p>
    <w:p w:rsidR="000B5876" w:rsidRDefault="000B5876" w:rsidP="00325D1F">
      <w:pPr>
        <w:pStyle w:val="ListParagraph"/>
        <w:widowControl w:val="0"/>
        <w:numPr>
          <w:ilvl w:val="0"/>
          <w:numId w:val="48"/>
        </w:numPr>
        <w:tabs>
          <w:tab w:val="left" w:pos="1180"/>
          <w:tab w:val="left" w:pos="1181"/>
        </w:tabs>
        <w:autoSpaceDE w:val="0"/>
        <w:autoSpaceDN w:val="0"/>
        <w:spacing w:before="71" w:after="0" w:line="240" w:lineRule="auto"/>
        <w:ind w:right="120"/>
        <w:contextualSpacing w:val="0"/>
        <w:rPr>
          <w:sz w:val="24"/>
        </w:rPr>
      </w:pPr>
      <w:r>
        <w:rPr>
          <w:sz w:val="24"/>
        </w:rPr>
        <w:t>Then</w:t>
      </w:r>
      <w:r>
        <w:rPr>
          <w:spacing w:val="33"/>
          <w:sz w:val="24"/>
        </w:rPr>
        <w:t xml:space="preserve"> </w:t>
      </w:r>
      <w:r>
        <w:rPr>
          <w:sz w:val="24"/>
        </w:rPr>
        <w:t>the</w:t>
      </w:r>
      <w:r>
        <w:rPr>
          <w:spacing w:val="34"/>
          <w:sz w:val="24"/>
        </w:rPr>
        <w:t xml:space="preserve"> </w:t>
      </w:r>
      <w:r>
        <w:rPr>
          <w:sz w:val="24"/>
        </w:rPr>
        <w:t>telescope</w:t>
      </w:r>
      <w:r>
        <w:rPr>
          <w:spacing w:val="33"/>
          <w:sz w:val="24"/>
        </w:rPr>
        <w:t xml:space="preserve"> </w:t>
      </w:r>
      <w:r>
        <w:rPr>
          <w:sz w:val="24"/>
        </w:rPr>
        <w:t>is</w:t>
      </w:r>
      <w:r>
        <w:rPr>
          <w:spacing w:val="35"/>
          <w:sz w:val="24"/>
        </w:rPr>
        <w:t xml:space="preserve"> </w:t>
      </w:r>
      <w:r>
        <w:rPr>
          <w:sz w:val="24"/>
        </w:rPr>
        <w:t>brought</w:t>
      </w:r>
      <w:r>
        <w:rPr>
          <w:spacing w:val="35"/>
          <w:sz w:val="24"/>
        </w:rPr>
        <w:t xml:space="preserve"> </w:t>
      </w:r>
      <w:r>
        <w:rPr>
          <w:sz w:val="24"/>
        </w:rPr>
        <w:t>back</w:t>
      </w:r>
      <w:r>
        <w:rPr>
          <w:spacing w:val="34"/>
          <w:sz w:val="24"/>
        </w:rPr>
        <w:t xml:space="preserve"> </w:t>
      </w:r>
      <w:r>
        <w:rPr>
          <w:sz w:val="24"/>
        </w:rPr>
        <w:t>to</w:t>
      </w:r>
      <w:r>
        <w:rPr>
          <w:spacing w:val="35"/>
          <w:sz w:val="24"/>
        </w:rPr>
        <w:t xml:space="preserve"> </w:t>
      </w:r>
      <w:r>
        <w:rPr>
          <w:sz w:val="24"/>
        </w:rPr>
        <w:t>its</w:t>
      </w:r>
      <w:r>
        <w:rPr>
          <w:spacing w:val="35"/>
          <w:sz w:val="24"/>
        </w:rPr>
        <w:t xml:space="preserve"> </w:t>
      </w:r>
      <w:r>
        <w:rPr>
          <w:sz w:val="24"/>
        </w:rPr>
        <w:t>original</w:t>
      </w:r>
      <w:r>
        <w:rPr>
          <w:spacing w:val="35"/>
          <w:sz w:val="24"/>
        </w:rPr>
        <w:t xml:space="preserve"> </w:t>
      </w:r>
      <w:r>
        <w:rPr>
          <w:sz w:val="24"/>
        </w:rPr>
        <w:t>position</w:t>
      </w:r>
      <w:r>
        <w:rPr>
          <w:spacing w:val="34"/>
          <w:sz w:val="24"/>
        </w:rPr>
        <w:t xml:space="preserve"> </w:t>
      </w:r>
      <w:r>
        <w:rPr>
          <w:sz w:val="24"/>
        </w:rPr>
        <w:t>(position</w:t>
      </w:r>
      <w:r>
        <w:rPr>
          <w:spacing w:val="32"/>
          <w:sz w:val="24"/>
        </w:rPr>
        <w:t xml:space="preserve"> </w:t>
      </w:r>
      <w:r>
        <w:rPr>
          <w:sz w:val="24"/>
        </w:rPr>
        <w:t>at</w:t>
      </w:r>
      <w:r>
        <w:rPr>
          <w:spacing w:val="35"/>
          <w:sz w:val="24"/>
        </w:rPr>
        <w:t xml:space="preserve"> </w:t>
      </w:r>
      <w:r>
        <w:rPr>
          <w:sz w:val="24"/>
        </w:rPr>
        <w:t>(i))</w:t>
      </w:r>
      <w:r>
        <w:rPr>
          <w:spacing w:val="33"/>
          <w:sz w:val="24"/>
        </w:rPr>
        <w:t xml:space="preserve"> </w:t>
      </w:r>
      <w:r>
        <w:rPr>
          <w:sz w:val="24"/>
        </w:rPr>
        <w:t>and</w:t>
      </w:r>
      <w:r>
        <w:rPr>
          <w:spacing w:val="34"/>
          <w:sz w:val="24"/>
        </w:rPr>
        <w:t xml:space="preserve"> </w:t>
      </w:r>
      <w:r>
        <w:rPr>
          <w:sz w:val="24"/>
        </w:rPr>
        <w:t>the</w:t>
      </w:r>
      <w:r>
        <w:rPr>
          <w:spacing w:val="-57"/>
          <w:sz w:val="24"/>
        </w:rPr>
        <w:t xml:space="preserve"> </w:t>
      </w:r>
      <w:r>
        <w:rPr>
          <w:sz w:val="24"/>
        </w:rPr>
        <w:t>position</w:t>
      </w:r>
      <w:r>
        <w:rPr>
          <w:spacing w:val="-1"/>
          <w:sz w:val="24"/>
        </w:rPr>
        <w:t xml:space="preserve"> </w:t>
      </w:r>
      <w:r>
        <w:rPr>
          <w:sz w:val="24"/>
        </w:rPr>
        <w:t>of</w:t>
      </w:r>
      <w:r>
        <w:rPr>
          <w:spacing w:val="-1"/>
          <w:sz w:val="24"/>
        </w:rPr>
        <w:t xml:space="preserve"> </w:t>
      </w:r>
      <w:r>
        <w:rPr>
          <w:sz w:val="24"/>
        </w:rPr>
        <w:t>bubble is checked whether it</w:t>
      </w:r>
      <w:r>
        <w:rPr>
          <w:spacing w:val="-1"/>
          <w:sz w:val="24"/>
        </w:rPr>
        <w:t xml:space="preserve"> </w:t>
      </w:r>
      <w:r>
        <w:rPr>
          <w:sz w:val="24"/>
        </w:rPr>
        <w:t>remains in the center</w:t>
      </w:r>
      <w:r>
        <w:rPr>
          <w:spacing w:val="-2"/>
          <w:sz w:val="24"/>
        </w:rPr>
        <w:t xml:space="preserve"> </w:t>
      </w:r>
      <w:r>
        <w:rPr>
          <w:sz w:val="24"/>
        </w:rPr>
        <w:t>or not.</w:t>
      </w:r>
    </w:p>
    <w:p w:rsidR="000B5876" w:rsidRDefault="000B5876" w:rsidP="00325D1F">
      <w:pPr>
        <w:pStyle w:val="ListParagraph"/>
        <w:widowControl w:val="0"/>
        <w:numPr>
          <w:ilvl w:val="0"/>
          <w:numId w:val="48"/>
        </w:numPr>
        <w:tabs>
          <w:tab w:val="left" w:pos="1180"/>
          <w:tab w:val="left" w:pos="1181"/>
        </w:tabs>
        <w:autoSpaceDE w:val="0"/>
        <w:autoSpaceDN w:val="0"/>
        <w:spacing w:before="69" w:after="0" w:line="240" w:lineRule="auto"/>
        <w:ind w:right="126"/>
        <w:contextualSpacing w:val="0"/>
        <w:rPr>
          <w:sz w:val="24"/>
        </w:rPr>
      </w:pPr>
      <w:r>
        <w:rPr>
          <w:sz w:val="24"/>
        </w:rPr>
        <w:t>If</w:t>
      </w:r>
      <w:r>
        <w:rPr>
          <w:spacing w:val="2"/>
          <w:sz w:val="24"/>
        </w:rPr>
        <w:t xml:space="preserve"> </w:t>
      </w:r>
      <w:r>
        <w:rPr>
          <w:sz w:val="24"/>
        </w:rPr>
        <w:t>the</w:t>
      </w:r>
      <w:r>
        <w:rPr>
          <w:spacing w:val="2"/>
          <w:sz w:val="24"/>
        </w:rPr>
        <w:t xml:space="preserve"> </w:t>
      </w:r>
      <w:r>
        <w:rPr>
          <w:sz w:val="24"/>
        </w:rPr>
        <w:t>bubble</w:t>
      </w:r>
      <w:r>
        <w:rPr>
          <w:spacing w:val="3"/>
          <w:sz w:val="24"/>
        </w:rPr>
        <w:t xml:space="preserve"> </w:t>
      </w:r>
      <w:r>
        <w:rPr>
          <w:sz w:val="24"/>
        </w:rPr>
        <w:t>is</w:t>
      </w:r>
      <w:r>
        <w:rPr>
          <w:spacing w:val="5"/>
          <w:sz w:val="24"/>
        </w:rPr>
        <w:t xml:space="preserve"> </w:t>
      </w:r>
      <w:r>
        <w:rPr>
          <w:sz w:val="24"/>
        </w:rPr>
        <w:t>not</w:t>
      </w:r>
      <w:r>
        <w:rPr>
          <w:spacing w:val="4"/>
          <w:sz w:val="24"/>
        </w:rPr>
        <w:t xml:space="preserve"> </w:t>
      </w:r>
      <w:r>
        <w:rPr>
          <w:sz w:val="24"/>
        </w:rPr>
        <w:t>in</w:t>
      </w:r>
      <w:r>
        <w:rPr>
          <w:spacing w:val="4"/>
          <w:sz w:val="24"/>
        </w:rPr>
        <w:t xml:space="preserve"> </w:t>
      </w:r>
      <w:r>
        <w:rPr>
          <w:sz w:val="24"/>
        </w:rPr>
        <w:t>centre</w:t>
      </w:r>
      <w:r>
        <w:rPr>
          <w:spacing w:val="2"/>
          <w:sz w:val="24"/>
        </w:rPr>
        <w:t xml:space="preserve"> </w:t>
      </w:r>
      <w:r>
        <w:rPr>
          <w:sz w:val="24"/>
        </w:rPr>
        <w:t>the</w:t>
      </w:r>
      <w:r>
        <w:rPr>
          <w:spacing w:val="4"/>
          <w:sz w:val="24"/>
        </w:rPr>
        <w:t xml:space="preserve"> </w:t>
      </w:r>
      <w:r>
        <w:rPr>
          <w:sz w:val="24"/>
        </w:rPr>
        <w:t>above</w:t>
      </w:r>
      <w:r>
        <w:rPr>
          <w:spacing w:val="2"/>
          <w:sz w:val="24"/>
        </w:rPr>
        <w:t xml:space="preserve"> </w:t>
      </w:r>
      <w:r>
        <w:rPr>
          <w:sz w:val="24"/>
        </w:rPr>
        <w:t>operations</w:t>
      </w:r>
      <w:r>
        <w:rPr>
          <w:spacing w:val="3"/>
          <w:sz w:val="24"/>
        </w:rPr>
        <w:t xml:space="preserve"> </w:t>
      </w:r>
      <w:r>
        <w:rPr>
          <w:sz w:val="24"/>
        </w:rPr>
        <w:t>are</w:t>
      </w:r>
      <w:r>
        <w:rPr>
          <w:spacing w:val="1"/>
          <w:sz w:val="24"/>
        </w:rPr>
        <w:t xml:space="preserve"> </w:t>
      </w:r>
      <w:r>
        <w:rPr>
          <w:sz w:val="24"/>
        </w:rPr>
        <w:t>repeated</w:t>
      </w:r>
      <w:r>
        <w:rPr>
          <w:spacing w:val="4"/>
          <w:sz w:val="24"/>
        </w:rPr>
        <w:t xml:space="preserve"> </w:t>
      </w:r>
      <w:r>
        <w:rPr>
          <w:sz w:val="24"/>
        </w:rPr>
        <w:t>till</w:t>
      </w:r>
      <w:r>
        <w:rPr>
          <w:spacing w:val="4"/>
          <w:sz w:val="24"/>
        </w:rPr>
        <w:t xml:space="preserve"> </w:t>
      </w:r>
      <w:r>
        <w:rPr>
          <w:sz w:val="24"/>
        </w:rPr>
        <w:t>the</w:t>
      </w:r>
      <w:r>
        <w:rPr>
          <w:spacing w:val="3"/>
          <w:sz w:val="24"/>
        </w:rPr>
        <w:t xml:space="preserve"> </w:t>
      </w:r>
      <w:r>
        <w:rPr>
          <w:sz w:val="24"/>
        </w:rPr>
        <w:t>bubble</w:t>
      </w:r>
      <w:r>
        <w:rPr>
          <w:spacing w:val="3"/>
          <w:sz w:val="24"/>
        </w:rPr>
        <w:t xml:space="preserve"> </w:t>
      </w:r>
      <w:r>
        <w:rPr>
          <w:sz w:val="24"/>
        </w:rPr>
        <w:t>retain</w:t>
      </w:r>
      <w:r>
        <w:rPr>
          <w:spacing w:val="4"/>
          <w:sz w:val="24"/>
        </w:rPr>
        <w:t xml:space="preserve"> </w:t>
      </w:r>
      <w:r>
        <w:rPr>
          <w:sz w:val="24"/>
        </w:rPr>
        <w:t>at</w:t>
      </w:r>
      <w:r>
        <w:rPr>
          <w:spacing w:val="-57"/>
          <w:sz w:val="24"/>
        </w:rPr>
        <w:t xml:space="preserve"> </w:t>
      </w:r>
      <w:r>
        <w:rPr>
          <w:sz w:val="24"/>
        </w:rPr>
        <w:t>centre</w:t>
      </w:r>
      <w:r>
        <w:rPr>
          <w:spacing w:val="-3"/>
          <w:sz w:val="24"/>
        </w:rPr>
        <w:t xml:space="preserve"> </w:t>
      </w:r>
      <w:r>
        <w:rPr>
          <w:sz w:val="24"/>
        </w:rPr>
        <w:t>in both the positions.</w:t>
      </w:r>
    </w:p>
    <w:p w:rsidR="000B5876" w:rsidRDefault="000B5876" w:rsidP="000B5876">
      <w:pPr>
        <w:pStyle w:val="BodyText"/>
      </w:pPr>
    </w:p>
    <w:p w:rsidR="000B5876" w:rsidRDefault="000B5876" w:rsidP="00325D1F">
      <w:pPr>
        <w:pStyle w:val="Heading2"/>
        <w:widowControl w:val="0"/>
        <w:numPr>
          <w:ilvl w:val="0"/>
          <w:numId w:val="50"/>
        </w:numPr>
        <w:tabs>
          <w:tab w:val="left" w:pos="346"/>
        </w:tabs>
        <w:autoSpaceDE w:val="0"/>
        <w:autoSpaceDN w:val="0"/>
        <w:spacing w:before="0" w:beforeAutospacing="0" w:after="0" w:afterAutospacing="0"/>
        <w:rPr>
          <w:b w:val="0"/>
        </w:rPr>
      </w:pPr>
      <w:r>
        <w:t>Elimination</w:t>
      </w:r>
      <w:r>
        <w:rPr>
          <w:spacing w:val="-1"/>
        </w:rPr>
        <w:t xml:space="preserve"> </w:t>
      </w:r>
      <w:r>
        <w:t>of</w:t>
      </w:r>
      <w:r>
        <w:rPr>
          <w:spacing w:val="-1"/>
        </w:rPr>
        <w:t xml:space="preserve"> </w:t>
      </w:r>
      <w:r>
        <w:t>parallax</w:t>
      </w:r>
      <w:r>
        <w:rPr>
          <w:b w:val="0"/>
        </w:rPr>
        <w:t>:</w:t>
      </w:r>
    </w:p>
    <w:p w:rsidR="000B5876" w:rsidRDefault="000B5876" w:rsidP="000B5876">
      <w:pPr>
        <w:pStyle w:val="BodyText"/>
        <w:ind w:left="100" w:right="120" w:firstLine="719"/>
        <w:jc w:val="both"/>
      </w:pPr>
      <w:r>
        <w:t>An apparent change in the position of an object caused by the change in position of the</w:t>
      </w:r>
      <w:r>
        <w:rPr>
          <w:spacing w:val="1"/>
        </w:rPr>
        <w:t xml:space="preserve"> </w:t>
      </w:r>
      <w:r>
        <w:t>observer’s</w:t>
      </w:r>
      <w:r>
        <w:rPr>
          <w:spacing w:val="-1"/>
        </w:rPr>
        <w:t xml:space="preserve"> </w:t>
      </w:r>
      <w:r>
        <w:t>eye</w:t>
      </w:r>
      <w:r>
        <w:rPr>
          <w:spacing w:val="-1"/>
        </w:rPr>
        <w:t xml:space="preserve"> </w:t>
      </w:r>
      <w:r>
        <w:t>is known</w:t>
      </w:r>
      <w:r>
        <w:rPr>
          <w:spacing w:val="1"/>
        </w:rPr>
        <w:t xml:space="preserve"> </w:t>
      </w:r>
      <w:r>
        <w:t xml:space="preserve">as </w:t>
      </w:r>
      <w:r>
        <w:rPr>
          <w:b/>
        </w:rPr>
        <w:t xml:space="preserve">parallax. </w:t>
      </w:r>
      <w:r>
        <w:t>This can be</w:t>
      </w:r>
      <w:r>
        <w:rPr>
          <w:spacing w:val="1"/>
        </w:rPr>
        <w:t xml:space="preserve"> </w:t>
      </w:r>
      <w:r>
        <w:t>eliminated</w:t>
      </w:r>
      <w:r>
        <w:rPr>
          <w:spacing w:val="-1"/>
        </w:rPr>
        <w:t xml:space="preserve"> </w:t>
      </w:r>
      <w:r>
        <w:t>in two steps.</w:t>
      </w:r>
    </w:p>
    <w:p w:rsidR="000B5876" w:rsidRDefault="000B5876" w:rsidP="000B5876">
      <w:pPr>
        <w:pStyle w:val="BodyText"/>
        <w:spacing w:before="1"/>
        <w:rPr>
          <w:sz w:val="30"/>
        </w:rPr>
      </w:pPr>
    </w:p>
    <w:p w:rsidR="000B5876" w:rsidRDefault="000B5876" w:rsidP="00325D1F">
      <w:pPr>
        <w:pStyle w:val="ListParagraph"/>
        <w:widowControl w:val="0"/>
        <w:numPr>
          <w:ilvl w:val="0"/>
          <w:numId w:val="47"/>
        </w:numPr>
        <w:tabs>
          <w:tab w:val="left" w:pos="308"/>
        </w:tabs>
        <w:autoSpaceDE w:val="0"/>
        <w:autoSpaceDN w:val="0"/>
        <w:spacing w:after="0" w:line="240" w:lineRule="auto"/>
        <w:ind w:hanging="208"/>
        <w:contextualSpacing w:val="0"/>
        <w:rPr>
          <w:sz w:val="24"/>
        </w:rPr>
      </w:pPr>
      <w:r>
        <w:rPr>
          <w:sz w:val="24"/>
        </w:rPr>
        <w:t>Focusing</w:t>
      </w:r>
      <w:r>
        <w:rPr>
          <w:spacing w:val="-4"/>
          <w:sz w:val="24"/>
        </w:rPr>
        <w:t xml:space="preserve"> </w:t>
      </w:r>
      <w:r>
        <w:rPr>
          <w:sz w:val="24"/>
        </w:rPr>
        <w:t>the eye piece</w:t>
      </w:r>
      <w:r>
        <w:rPr>
          <w:spacing w:val="1"/>
          <w:sz w:val="24"/>
        </w:rPr>
        <w:t xml:space="preserve"> </w:t>
      </w:r>
      <w:r>
        <w:rPr>
          <w:sz w:val="24"/>
        </w:rPr>
        <w:t>for</w:t>
      </w:r>
      <w:r>
        <w:rPr>
          <w:spacing w:val="-1"/>
          <w:sz w:val="24"/>
        </w:rPr>
        <w:t xml:space="preserve"> </w:t>
      </w:r>
      <w:r>
        <w:rPr>
          <w:sz w:val="24"/>
        </w:rPr>
        <w:t>distinct</w:t>
      </w:r>
      <w:r>
        <w:rPr>
          <w:spacing w:val="-1"/>
          <w:sz w:val="24"/>
        </w:rPr>
        <w:t xml:space="preserve"> </w:t>
      </w:r>
      <w:r>
        <w:rPr>
          <w:sz w:val="24"/>
        </w:rPr>
        <w:t>vision of the</w:t>
      </w:r>
      <w:r>
        <w:rPr>
          <w:spacing w:val="-2"/>
          <w:sz w:val="24"/>
        </w:rPr>
        <w:t xml:space="preserve"> </w:t>
      </w:r>
      <w:r>
        <w:rPr>
          <w:sz w:val="24"/>
        </w:rPr>
        <w:t>cross hairs.</w:t>
      </w:r>
    </w:p>
    <w:p w:rsidR="000B5876" w:rsidRDefault="000B5876" w:rsidP="00325D1F">
      <w:pPr>
        <w:pStyle w:val="ListParagraph"/>
        <w:widowControl w:val="0"/>
        <w:numPr>
          <w:ilvl w:val="0"/>
          <w:numId w:val="47"/>
        </w:numPr>
        <w:tabs>
          <w:tab w:val="left" w:pos="375"/>
        </w:tabs>
        <w:autoSpaceDE w:val="0"/>
        <w:autoSpaceDN w:val="0"/>
        <w:spacing w:before="67" w:after="0" w:line="240" w:lineRule="auto"/>
        <w:ind w:left="374" w:hanging="275"/>
        <w:contextualSpacing w:val="0"/>
        <w:rPr>
          <w:sz w:val="24"/>
        </w:rPr>
      </w:pPr>
      <w:r>
        <w:rPr>
          <w:sz w:val="24"/>
        </w:rPr>
        <w:t>Focusing</w:t>
      </w:r>
      <w:r>
        <w:rPr>
          <w:spacing w:val="-4"/>
          <w:sz w:val="24"/>
        </w:rPr>
        <w:t xml:space="preserve"> </w:t>
      </w:r>
      <w:r>
        <w:rPr>
          <w:sz w:val="24"/>
        </w:rPr>
        <w:t>the objective to bring</w:t>
      </w:r>
      <w:r>
        <w:rPr>
          <w:spacing w:val="-4"/>
          <w:sz w:val="24"/>
        </w:rPr>
        <w:t xml:space="preserve"> </w:t>
      </w:r>
      <w:r>
        <w:rPr>
          <w:sz w:val="24"/>
        </w:rPr>
        <w:t>the image</w:t>
      </w:r>
      <w:r>
        <w:rPr>
          <w:spacing w:val="-2"/>
          <w:sz w:val="24"/>
        </w:rPr>
        <w:t xml:space="preserve"> </w:t>
      </w:r>
      <w:r>
        <w:rPr>
          <w:sz w:val="24"/>
        </w:rPr>
        <w:t>of the</w:t>
      </w:r>
      <w:r>
        <w:rPr>
          <w:spacing w:val="-1"/>
          <w:sz w:val="24"/>
        </w:rPr>
        <w:t xml:space="preserve"> </w:t>
      </w:r>
      <w:r>
        <w:rPr>
          <w:sz w:val="24"/>
        </w:rPr>
        <w:t>object in</w:t>
      </w:r>
      <w:r>
        <w:rPr>
          <w:spacing w:val="-1"/>
          <w:sz w:val="24"/>
        </w:rPr>
        <w:t xml:space="preserve"> </w:t>
      </w:r>
      <w:r>
        <w:rPr>
          <w:sz w:val="24"/>
        </w:rPr>
        <w:t>the plane</w:t>
      </w:r>
      <w:r>
        <w:rPr>
          <w:spacing w:val="-2"/>
          <w:sz w:val="24"/>
        </w:rPr>
        <w:t xml:space="preserve"> </w:t>
      </w:r>
      <w:r>
        <w:rPr>
          <w:sz w:val="24"/>
        </w:rPr>
        <w:t>of</w:t>
      </w:r>
      <w:r>
        <w:rPr>
          <w:spacing w:val="1"/>
          <w:sz w:val="24"/>
        </w:rPr>
        <w:t xml:space="preserve"> </w:t>
      </w:r>
      <w:r>
        <w:rPr>
          <w:sz w:val="24"/>
        </w:rPr>
        <w:t>cross</w:t>
      </w:r>
      <w:r>
        <w:rPr>
          <w:spacing w:val="-1"/>
          <w:sz w:val="24"/>
        </w:rPr>
        <w:t xml:space="preserve"> </w:t>
      </w:r>
      <w:r>
        <w:rPr>
          <w:sz w:val="24"/>
        </w:rPr>
        <w:t>hairs.</w:t>
      </w:r>
    </w:p>
    <w:p w:rsidR="000B5876" w:rsidRDefault="000B5876" w:rsidP="00325D1F">
      <w:pPr>
        <w:pStyle w:val="Heading2"/>
        <w:widowControl w:val="0"/>
        <w:numPr>
          <w:ilvl w:val="0"/>
          <w:numId w:val="46"/>
        </w:numPr>
        <w:tabs>
          <w:tab w:val="left" w:pos="308"/>
        </w:tabs>
        <w:autoSpaceDE w:val="0"/>
        <w:autoSpaceDN w:val="0"/>
        <w:spacing w:before="73" w:beforeAutospacing="0" w:after="0" w:afterAutospacing="0"/>
        <w:ind w:hanging="208"/>
      </w:pPr>
      <w:r>
        <w:t>Focusing</w:t>
      </w:r>
      <w:r>
        <w:rPr>
          <w:spacing w:val="-1"/>
        </w:rPr>
        <w:t xml:space="preserve"> </w:t>
      </w:r>
      <w:r>
        <w:t>the</w:t>
      </w:r>
      <w:r>
        <w:rPr>
          <w:spacing w:val="-2"/>
        </w:rPr>
        <w:t xml:space="preserve"> </w:t>
      </w:r>
      <w:r>
        <w:t>eye</w:t>
      </w:r>
      <w:r>
        <w:rPr>
          <w:spacing w:val="-1"/>
        </w:rPr>
        <w:t xml:space="preserve"> </w:t>
      </w:r>
      <w:r>
        <w:t>piece</w:t>
      </w:r>
    </w:p>
    <w:p w:rsidR="000B5876" w:rsidRDefault="000B5876" w:rsidP="000B5876">
      <w:pPr>
        <w:pStyle w:val="BodyText"/>
        <w:spacing w:before="8"/>
        <w:rPr>
          <w:b/>
          <w:sz w:val="23"/>
        </w:rPr>
      </w:pPr>
    </w:p>
    <w:p w:rsidR="000B5876" w:rsidRDefault="000B5876" w:rsidP="000B5876">
      <w:pPr>
        <w:pStyle w:val="BodyText"/>
        <w:spacing w:before="1" w:line="237" w:lineRule="auto"/>
        <w:ind w:left="100" w:right="120" w:firstLine="719"/>
        <w:jc w:val="both"/>
      </w:pPr>
      <w:r>
        <w:t>The telescope is to be pointed towards the sky or a sheet of white paper is to be hold in</w:t>
      </w:r>
      <w:r>
        <w:rPr>
          <w:spacing w:val="1"/>
        </w:rPr>
        <w:t xml:space="preserve"> </w:t>
      </w:r>
      <w:r>
        <w:t>front</w:t>
      </w:r>
      <w:r>
        <w:rPr>
          <w:spacing w:val="-1"/>
        </w:rPr>
        <w:t xml:space="preserve"> </w:t>
      </w:r>
      <w:r>
        <w:t>of the</w:t>
      </w:r>
      <w:r>
        <w:rPr>
          <w:spacing w:val="-1"/>
        </w:rPr>
        <w:t xml:space="preserve"> </w:t>
      </w:r>
      <w:r>
        <w:t>objective.</w:t>
      </w:r>
    </w:p>
    <w:p w:rsidR="000B5876" w:rsidRDefault="000B5876" w:rsidP="000B5876">
      <w:pPr>
        <w:pStyle w:val="BodyText"/>
        <w:spacing w:before="1"/>
        <w:ind w:left="100" w:right="125" w:firstLine="719"/>
        <w:jc w:val="both"/>
      </w:pPr>
      <w:r>
        <w:t>The eye piece is to be moved in or out by rotating it gradually until the appearance of</w:t>
      </w:r>
      <w:r>
        <w:rPr>
          <w:spacing w:val="1"/>
        </w:rPr>
        <w:t xml:space="preserve"> </w:t>
      </w:r>
      <w:r>
        <w:t>cross</w:t>
      </w:r>
      <w:r>
        <w:rPr>
          <w:spacing w:val="-1"/>
        </w:rPr>
        <w:t xml:space="preserve"> </w:t>
      </w:r>
      <w:r>
        <w:t>hairs becomes sharp and distinct.</w:t>
      </w:r>
    </w:p>
    <w:p w:rsidR="000B5876" w:rsidRDefault="000B5876" w:rsidP="000B5876">
      <w:pPr>
        <w:pStyle w:val="BodyText"/>
        <w:spacing w:before="4"/>
      </w:pPr>
    </w:p>
    <w:p w:rsidR="000B5876" w:rsidRDefault="000B5876" w:rsidP="00325D1F">
      <w:pPr>
        <w:pStyle w:val="Heading2"/>
        <w:widowControl w:val="0"/>
        <w:numPr>
          <w:ilvl w:val="0"/>
          <w:numId w:val="46"/>
        </w:numPr>
        <w:tabs>
          <w:tab w:val="left" w:pos="375"/>
        </w:tabs>
        <w:autoSpaceDE w:val="0"/>
        <w:autoSpaceDN w:val="0"/>
        <w:spacing w:before="0" w:beforeAutospacing="0" w:after="0" w:afterAutospacing="0"/>
        <w:ind w:left="374" w:hanging="275"/>
      </w:pPr>
      <w:r>
        <w:t>Focusing</w:t>
      </w:r>
      <w:r>
        <w:rPr>
          <w:spacing w:val="-2"/>
        </w:rPr>
        <w:t xml:space="preserve"> </w:t>
      </w:r>
      <w:r>
        <w:t>the</w:t>
      </w:r>
      <w:r>
        <w:rPr>
          <w:spacing w:val="-3"/>
        </w:rPr>
        <w:t xml:space="preserve"> </w:t>
      </w:r>
      <w:r>
        <w:t>objective</w:t>
      </w:r>
    </w:p>
    <w:p w:rsidR="000B5876" w:rsidRDefault="000B5876" w:rsidP="000B5876">
      <w:pPr>
        <w:pStyle w:val="BodyText"/>
        <w:spacing w:before="7"/>
        <w:rPr>
          <w:b/>
          <w:sz w:val="23"/>
        </w:rPr>
      </w:pPr>
    </w:p>
    <w:p w:rsidR="000B5876" w:rsidRDefault="000B5876" w:rsidP="000B5876">
      <w:pPr>
        <w:pStyle w:val="BodyText"/>
        <w:ind w:left="100" w:firstLine="60"/>
      </w:pPr>
      <w:r>
        <w:t>Telescope</w:t>
      </w:r>
      <w:r>
        <w:rPr>
          <w:spacing w:val="8"/>
        </w:rPr>
        <w:t xml:space="preserve"> </w:t>
      </w:r>
      <w:r>
        <w:t>is</w:t>
      </w:r>
      <w:r>
        <w:rPr>
          <w:spacing w:val="7"/>
        </w:rPr>
        <w:t xml:space="preserve"> </w:t>
      </w:r>
      <w:r>
        <w:t>to</w:t>
      </w:r>
      <w:r>
        <w:rPr>
          <w:spacing w:val="7"/>
        </w:rPr>
        <w:t xml:space="preserve"> </w:t>
      </w:r>
      <w:r>
        <w:t>be</w:t>
      </w:r>
      <w:r>
        <w:rPr>
          <w:spacing w:val="8"/>
        </w:rPr>
        <w:t xml:space="preserve"> </w:t>
      </w:r>
      <w:r>
        <w:t>directed</w:t>
      </w:r>
      <w:r>
        <w:rPr>
          <w:spacing w:val="6"/>
        </w:rPr>
        <w:t xml:space="preserve"> </w:t>
      </w:r>
      <w:r>
        <w:t>towards</w:t>
      </w:r>
      <w:r>
        <w:rPr>
          <w:spacing w:val="6"/>
        </w:rPr>
        <w:t xml:space="preserve"> </w:t>
      </w:r>
      <w:r>
        <w:t>the</w:t>
      </w:r>
      <w:r>
        <w:rPr>
          <w:spacing w:val="8"/>
        </w:rPr>
        <w:t xml:space="preserve"> </w:t>
      </w:r>
      <w:r>
        <w:t>object.</w:t>
      </w:r>
      <w:r>
        <w:rPr>
          <w:spacing w:val="6"/>
        </w:rPr>
        <w:t xml:space="preserve"> </w:t>
      </w:r>
      <w:r>
        <w:t>Focusing</w:t>
      </w:r>
      <w:r>
        <w:rPr>
          <w:spacing w:val="6"/>
        </w:rPr>
        <w:t xml:space="preserve"> </w:t>
      </w:r>
      <w:r>
        <w:t>screw</w:t>
      </w:r>
      <w:r>
        <w:rPr>
          <w:spacing w:val="6"/>
        </w:rPr>
        <w:t xml:space="preserve"> </w:t>
      </w:r>
      <w:r>
        <w:t>is</w:t>
      </w:r>
      <w:r>
        <w:rPr>
          <w:spacing w:val="7"/>
        </w:rPr>
        <w:t xml:space="preserve"> </w:t>
      </w:r>
      <w:r>
        <w:t>to</w:t>
      </w:r>
      <w:r>
        <w:rPr>
          <w:spacing w:val="9"/>
        </w:rPr>
        <w:t xml:space="preserve"> </w:t>
      </w:r>
      <w:r>
        <w:t>be</w:t>
      </w:r>
      <w:r>
        <w:rPr>
          <w:spacing w:val="6"/>
        </w:rPr>
        <w:t xml:space="preserve"> </w:t>
      </w:r>
      <w:r>
        <w:t>turned</w:t>
      </w:r>
      <w:r>
        <w:rPr>
          <w:spacing w:val="6"/>
        </w:rPr>
        <w:t xml:space="preserve"> </w:t>
      </w:r>
      <w:r>
        <w:t>until</w:t>
      </w:r>
      <w:r>
        <w:rPr>
          <w:spacing w:val="7"/>
        </w:rPr>
        <w:t xml:space="preserve"> </w:t>
      </w:r>
      <w:r>
        <w:t>the</w:t>
      </w:r>
      <w:r>
        <w:rPr>
          <w:spacing w:val="-57"/>
        </w:rPr>
        <w:t xml:space="preserve"> </w:t>
      </w:r>
      <w:r>
        <w:t>appearance</w:t>
      </w:r>
      <w:r>
        <w:rPr>
          <w:spacing w:val="-2"/>
        </w:rPr>
        <w:t xml:space="preserve"> </w:t>
      </w:r>
      <w:r>
        <w:t>of the</w:t>
      </w:r>
      <w:r>
        <w:rPr>
          <w:spacing w:val="-2"/>
        </w:rPr>
        <w:t xml:space="preserve"> </w:t>
      </w:r>
      <w:r>
        <w:t>object</w:t>
      </w:r>
      <w:r>
        <w:rPr>
          <w:spacing w:val="1"/>
        </w:rPr>
        <w:t xml:space="preserve"> </w:t>
      </w:r>
      <w:r>
        <w:t>becomes sharp and clear.</w:t>
      </w:r>
    </w:p>
    <w:p w:rsidR="000B5876" w:rsidRDefault="000B5876" w:rsidP="000B5876">
      <w:pPr>
        <w:pStyle w:val="BodyText"/>
        <w:spacing w:before="5"/>
      </w:pPr>
    </w:p>
    <w:p w:rsidR="000B5876" w:rsidRDefault="000B5876" w:rsidP="000B5876">
      <w:pPr>
        <w:pStyle w:val="Heading2"/>
        <w:spacing w:before="1"/>
        <w:ind w:left="160"/>
      </w:pPr>
      <w:r>
        <w:t>Measurement</w:t>
      </w:r>
      <w:r>
        <w:rPr>
          <w:spacing w:val="-2"/>
        </w:rPr>
        <w:t xml:space="preserve"> </w:t>
      </w:r>
      <w:r>
        <w:t>of horizontal</w:t>
      </w:r>
      <w:r>
        <w:rPr>
          <w:spacing w:val="-1"/>
        </w:rPr>
        <w:t xml:space="preserve"> </w:t>
      </w:r>
      <w:r>
        <w:t>angles:</w:t>
      </w:r>
    </w:p>
    <w:p w:rsidR="000B5876" w:rsidRDefault="000B5876" w:rsidP="000B5876">
      <w:pPr>
        <w:pStyle w:val="BodyText"/>
        <w:spacing w:before="6"/>
        <w:rPr>
          <w:b/>
          <w:sz w:val="23"/>
        </w:rPr>
      </w:pPr>
    </w:p>
    <w:p w:rsidR="000B5876" w:rsidRDefault="000B5876" w:rsidP="00325D1F">
      <w:pPr>
        <w:pStyle w:val="ListParagraph"/>
        <w:widowControl w:val="0"/>
        <w:numPr>
          <w:ilvl w:val="0"/>
          <w:numId w:val="45"/>
        </w:numPr>
        <w:tabs>
          <w:tab w:val="left" w:pos="521"/>
        </w:tabs>
        <w:autoSpaceDE w:val="0"/>
        <w:autoSpaceDN w:val="0"/>
        <w:spacing w:after="0" w:line="240" w:lineRule="auto"/>
        <w:ind w:hanging="361"/>
        <w:contextualSpacing w:val="0"/>
        <w:rPr>
          <w:sz w:val="24"/>
        </w:rPr>
      </w:pPr>
      <w:r>
        <w:rPr>
          <w:sz w:val="24"/>
        </w:rPr>
        <w:t>General</w:t>
      </w:r>
      <w:r>
        <w:rPr>
          <w:spacing w:val="-5"/>
          <w:sz w:val="24"/>
        </w:rPr>
        <w:t xml:space="preserve"> </w:t>
      </w:r>
      <w:r>
        <w:rPr>
          <w:sz w:val="24"/>
        </w:rPr>
        <w:t>procedure</w:t>
      </w:r>
    </w:p>
    <w:p w:rsidR="000B5876" w:rsidRDefault="000B5876" w:rsidP="00325D1F">
      <w:pPr>
        <w:pStyle w:val="ListParagraph"/>
        <w:widowControl w:val="0"/>
        <w:numPr>
          <w:ilvl w:val="0"/>
          <w:numId w:val="45"/>
        </w:numPr>
        <w:tabs>
          <w:tab w:val="left" w:pos="521"/>
        </w:tabs>
        <w:autoSpaceDE w:val="0"/>
        <w:autoSpaceDN w:val="0"/>
        <w:spacing w:after="0" w:line="240" w:lineRule="auto"/>
        <w:ind w:hanging="361"/>
        <w:contextualSpacing w:val="0"/>
        <w:rPr>
          <w:sz w:val="24"/>
        </w:rPr>
      </w:pPr>
      <w:r>
        <w:rPr>
          <w:sz w:val="24"/>
        </w:rPr>
        <w:t>Repetition</w:t>
      </w:r>
      <w:r>
        <w:rPr>
          <w:spacing w:val="-2"/>
          <w:sz w:val="24"/>
        </w:rPr>
        <w:t xml:space="preserve"> </w:t>
      </w:r>
      <w:r>
        <w:rPr>
          <w:sz w:val="24"/>
        </w:rPr>
        <w:t>method</w:t>
      </w:r>
    </w:p>
    <w:p w:rsidR="000B5876" w:rsidRDefault="000B5876" w:rsidP="00325D1F">
      <w:pPr>
        <w:pStyle w:val="ListParagraph"/>
        <w:widowControl w:val="0"/>
        <w:numPr>
          <w:ilvl w:val="0"/>
          <w:numId w:val="45"/>
        </w:numPr>
        <w:tabs>
          <w:tab w:val="left" w:pos="521"/>
        </w:tabs>
        <w:autoSpaceDE w:val="0"/>
        <w:autoSpaceDN w:val="0"/>
        <w:spacing w:after="0" w:line="240" w:lineRule="auto"/>
        <w:ind w:hanging="361"/>
        <w:contextualSpacing w:val="0"/>
        <w:rPr>
          <w:sz w:val="24"/>
        </w:rPr>
      </w:pPr>
      <w:r>
        <w:rPr>
          <w:sz w:val="24"/>
        </w:rPr>
        <w:t>Re</w:t>
      </w:r>
      <w:r>
        <w:rPr>
          <w:spacing w:val="-2"/>
          <w:sz w:val="24"/>
        </w:rPr>
        <w:t xml:space="preserve"> </w:t>
      </w:r>
      <w:r>
        <w:rPr>
          <w:sz w:val="24"/>
        </w:rPr>
        <w:t>iteration</w:t>
      </w:r>
      <w:r>
        <w:rPr>
          <w:spacing w:val="-1"/>
          <w:sz w:val="24"/>
        </w:rPr>
        <w:t xml:space="preserve"> </w:t>
      </w:r>
      <w:r>
        <w:rPr>
          <w:sz w:val="24"/>
        </w:rPr>
        <w:t>method</w:t>
      </w:r>
    </w:p>
    <w:p w:rsidR="000B5876" w:rsidRDefault="000B5876" w:rsidP="000B5876">
      <w:pPr>
        <w:rPr>
          <w:sz w:val="24"/>
        </w:rPr>
        <w:sectPr w:rsidR="000B5876">
          <w:pgSz w:w="12240" w:h="15840"/>
          <w:pgMar w:top="1360" w:right="1320" w:bottom="280" w:left="1340" w:header="720" w:footer="720" w:gutter="0"/>
          <w:cols w:space="720"/>
        </w:sectPr>
      </w:pPr>
    </w:p>
    <w:p w:rsidR="000B5876" w:rsidRDefault="000B5876" w:rsidP="000B5876">
      <w:pPr>
        <w:pStyle w:val="Heading2"/>
        <w:spacing w:before="76"/>
        <w:ind w:left="160"/>
      </w:pPr>
      <w:r>
        <w:lastRenderedPageBreak/>
        <w:t>General</w:t>
      </w:r>
      <w:r>
        <w:rPr>
          <w:spacing w:val="-3"/>
        </w:rPr>
        <w:t xml:space="preserve"> </w:t>
      </w:r>
      <w:r>
        <w:t>Procedure:</w:t>
      </w:r>
    </w:p>
    <w:p w:rsidR="000B5876" w:rsidRDefault="000B5876" w:rsidP="000B5876">
      <w:pPr>
        <w:pStyle w:val="BodyText"/>
        <w:spacing w:before="9"/>
        <w:rPr>
          <w:b/>
          <w:sz w:val="14"/>
        </w:rPr>
      </w:pPr>
      <w:r>
        <w:rPr>
          <w:noProof/>
        </w:rPr>
        <w:drawing>
          <wp:anchor distT="0" distB="0" distL="0" distR="0" simplePos="0" relativeHeight="251679744" behindDoc="0" locked="0" layoutInCell="1" allowOverlap="1">
            <wp:simplePos x="0" y="0"/>
            <wp:positionH relativeFrom="page">
              <wp:posOffset>2876867</wp:posOffset>
            </wp:positionH>
            <wp:positionV relativeFrom="paragraph">
              <wp:posOffset>132904</wp:posOffset>
            </wp:positionV>
            <wp:extent cx="1788052" cy="941070"/>
            <wp:effectExtent l="0" t="0" r="0" b="0"/>
            <wp:wrapTopAndBottom/>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3" cstate="print"/>
                    <a:stretch>
                      <a:fillRect/>
                    </a:stretch>
                  </pic:blipFill>
                  <pic:spPr>
                    <a:xfrm>
                      <a:off x="0" y="0"/>
                      <a:ext cx="1788052" cy="941070"/>
                    </a:xfrm>
                    <a:prstGeom prst="rect">
                      <a:avLst/>
                    </a:prstGeom>
                  </pic:spPr>
                </pic:pic>
              </a:graphicData>
            </a:graphic>
          </wp:anchor>
        </w:drawing>
      </w:r>
    </w:p>
    <w:p w:rsidR="000B5876" w:rsidRDefault="000B5876" w:rsidP="000B5876">
      <w:pPr>
        <w:pStyle w:val="BodyText"/>
        <w:spacing w:before="1"/>
        <w:rPr>
          <w:b/>
          <w:sz w:val="28"/>
        </w:rPr>
      </w:pPr>
    </w:p>
    <w:p w:rsidR="000B5876" w:rsidRDefault="000B5876" w:rsidP="00325D1F">
      <w:pPr>
        <w:pStyle w:val="ListParagraph"/>
        <w:widowControl w:val="0"/>
        <w:numPr>
          <w:ilvl w:val="0"/>
          <w:numId w:val="44"/>
        </w:numPr>
        <w:tabs>
          <w:tab w:val="left" w:pos="521"/>
        </w:tabs>
        <w:autoSpaceDE w:val="0"/>
        <w:autoSpaceDN w:val="0"/>
        <w:spacing w:after="0" w:line="240" w:lineRule="auto"/>
        <w:ind w:hanging="361"/>
        <w:contextualSpacing w:val="0"/>
        <w:jc w:val="both"/>
        <w:rPr>
          <w:sz w:val="24"/>
        </w:rPr>
      </w:pPr>
      <w:r>
        <w:rPr>
          <w:sz w:val="24"/>
        </w:rPr>
        <w:t>Set</w:t>
      </w:r>
      <w:r>
        <w:rPr>
          <w:spacing w:val="-2"/>
          <w:sz w:val="24"/>
        </w:rPr>
        <w:t xml:space="preserve"> </w:t>
      </w:r>
      <w:r>
        <w:rPr>
          <w:sz w:val="24"/>
        </w:rPr>
        <w:t>up</w:t>
      </w:r>
      <w:r>
        <w:rPr>
          <w:spacing w:val="-1"/>
          <w:sz w:val="24"/>
        </w:rPr>
        <w:t xml:space="preserve"> </w:t>
      </w:r>
      <w:r>
        <w:rPr>
          <w:sz w:val="24"/>
        </w:rPr>
        <w:t>the</w:t>
      </w:r>
      <w:r>
        <w:rPr>
          <w:spacing w:val="-2"/>
          <w:sz w:val="24"/>
        </w:rPr>
        <w:t xml:space="preserve"> </w:t>
      </w:r>
      <w:r>
        <w:rPr>
          <w:sz w:val="24"/>
        </w:rPr>
        <w:t>instrument</w:t>
      </w:r>
      <w:r>
        <w:rPr>
          <w:spacing w:val="-1"/>
          <w:sz w:val="24"/>
        </w:rPr>
        <w:t xml:space="preserve"> </w:t>
      </w:r>
      <w:r>
        <w:rPr>
          <w:sz w:val="24"/>
        </w:rPr>
        <w:t>at</w:t>
      </w:r>
      <w:r>
        <w:rPr>
          <w:spacing w:val="-1"/>
          <w:sz w:val="24"/>
        </w:rPr>
        <w:t xml:space="preserve"> </w:t>
      </w:r>
      <w:r>
        <w:rPr>
          <w:sz w:val="24"/>
        </w:rPr>
        <w:t>O</w:t>
      </w:r>
      <w:r>
        <w:rPr>
          <w:spacing w:val="-2"/>
          <w:sz w:val="24"/>
        </w:rPr>
        <w:t xml:space="preserve"> </w:t>
      </w:r>
      <w:r>
        <w:rPr>
          <w:sz w:val="24"/>
        </w:rPr>
        <w:t>and</w:t>
      </w:r>
      <w:r>
        <w:rPr>
          <w:spacing w:val="-1"/>
          <w:sz w:val="24"/>
        </w:rPr>
        <w:t xml:space="preserve"> </w:t>
      </w:r>
      <w:r>
        <w:rPr>
          <w:sz w:val="24"/>
        </w:rPr>
        <w:t>level</w:t>
      </w:r>
      <w:r>
        <w:rPr>
          <w:spacing w:val="-1"/>
          <w:sz w:val="24"/>
        </w:rPr>
        <w:t xml:space="preserve"> </w:t>
      </w:r>
      <w:r>
        <w:rPr>
          <w:sz w:val="24"/>
        </w:rPr>
        <w:t>it</w:t>
      </w:r>
      <w:r>
        <w:rPr>
          <w:spacing w:val="-1"/>
          <w:sz w:val="24"/>
        </w:rPr>
        <w:t xml:space="preserve"> </w:t>
      </w:r>
      <w:r>
        <w:rPr>
          <w:sz w:val="24"/>
        </w:rPr>
        <w:t>accurately.</w:t>
      </w:r>
    </w:p>
    <w:p w:rsidR="000B5876" w:rsidRDefault="000B5876" w:rsidP="00325D1F">
      <w:pPr>
        <w:pStyle w:val="ListParagraph"/>
        <w:widowControl w:val="0"/>
        <w:numPr>
          <w:ilvl w:val="0"/>
          <w:numId w:val="44"/>
        </w:numPr>
        <w:tabs>
          <w:tab w:val="left" w:pos="521"/>
        </w:tabs>
        <w:autoSpaceDE w:val="0"/>
        <w:autoSpaceDN w:val="0"/>
        <w:spacing w:after="0" w:line="240" w:lineRule="auto"/>
        <w:ind w:right="117"/>
        <w:contextualSpacing w:val="0"/>
        <w:jc w:val="both"/>
        <w:rPr>
          <w:sz w:val="24"/>
        </w:rPr>
      </w:pPr>
      <w:r>
        <w:rPr>
          <w:sz w:val="24"/>
        </w:rPr>
        <w:t>Release the clamps. Turn the upper and lower plates in opposite direction till the zero of one</w:t>
      </w:r>
      <w:r>
        <w:rPr>
          <w:spacing w:val="1"/>
          <w:sz w:val="24"/>
        </w:rPr>
        <w:t xml:space="preserve"> </w:t>
      </w:r>
      <w:r>
        <w:rPr>
          <w:sz w:val="24"/>
        </w:rPr>
        <w:t>of the Vernier</w:t>
      </w:r>
      <w:r>
        <w:rPr>
          <w:spacing w:val="1"/>
          <w:sz w:val="24"/>
        </w:rPr>
        <w:t xml:space="preserve"> </w:t>
      </w:r>
      <w:r>
        <w:rPr>
          <w:sz w:val="24"/>
        </w:rPr>
        <w:t>is against the zero of the scale and the vertical circle is to the left. Clamp both</w:t>
      </w:r>
      <w:r>
        <w:rPr>
          <w:spacing w:val="-57"/>
          <w:sz w:val="24"/>
        </w:rPr>
        <w:t xml:space="preserve"> </w:t>
      </w:r>
      <w:r>
        <w:rPr>
          <w:sz w:val="24"/>
        </w:rPr>
        <w:t>the plates together by upper clamp and lower clamp and bring the two zeros into exact</w:t>
      </w:r>
      <w:r>
        <w:rPr>
          <w:spacing w:val="1"/>
          <w:sz w:val="24"/>
        </w:rPr>
        <w:t xml:space="preserve"> </w:t>
      </w:r>
      <w:r>
        <w:rPr>
          <w:sz w:val="24"/>
        </w:rPr>
        <w:t>coincidence</w:t>
      </w:r>
      <w:r>
        <w:rPr>
          <w:spacing w:val="-1"/>
          <w:sz w:val="24"/>
        </w:rPr>
        <w:t xml:space="preserve"> </w:t>
      </w:r>
      <w:r>
        <w:rPr>
          <w:sz w:val="24"/>
        </w:rPr>
        <w:t>by</w:t>
      </w:r>
      <w:r>
        <w:rPr>
          <w:spacing w:val="-5"/>
          <w:sz w:val="24"/>
        </w:rPr>
        <w:t xml:space="preserve"> </w:t>
      </w:r>
      <w:r>
        <w:rPr>
          <w:sz w:val="24"/>
        </w:rPr>
        <w:t>turning</w:t>
      </w:r>
      <w:r>
        <w:rPr>
          <w:spacing w:val="-3"/>
          <w:sz w:val="24"/>
        </w:rPr>
        <w:t xml:space="preserve"> </w:t>
      </w:r>
      <w:r>
        <w:rPr>
          <w:sz w:val="24"/>
        </w:rPr>
        <w:t>the</w:t>
      </w:r>
      <w:r>
        <w:rPr>
          <w:spacing w:val="-1"/>
          <w:sz w:val="24"/>
        </w:rPr>
        <w:t xml:space="preserve"> </w:t>
      </w:r>
      <w:r>
        <w:rPr>
          <w:sz w:val="24"/>
        </w:rPr>
        <w:t>upper tangent screw.</w:t>
      </w:r>
    </w:p>
    <w:p w:rsidR="000B5876" w:rsidRDefault="000B5876" w:rsidP="00325D1F">
      <w:pPr>
        <w:pStyle w:val="ListParagraph"/>
        <w:widowControl w:val="0"/>
        <w:numPr>
          <w:ilvl w:val="0"/>
          <w:numId w:val="44"/>
        </w:numPr>
        <w:tabs>
          <w:tab w:val="left" w:pos="521"/>
        </w:tabs>
        <w:autoSpaceDE w:val="0"/>
        <w:autoSpaceDN w:val="0"/>
        <w:spacing w:before="1" w:after="0" w:line="240" w:lineRule="auto"/>
        <w:ind w:right="118"/>
        <w:contextualSpacing w:val="0"/>
        <w:jc w:val="both"/>
        <w:rPr>
          <w:sz w:val="24"/>
        </w:rPr>
      </w:pPr>
      <w:r>
        <w:rPr>
          <w:sz w:val="24"/>
        </w:rPr>
        <w:t>Loose the lower clamp and turn the instrument</w:t>
      </w:r>
      <w:r>
        <w:rPr>
          <w:spacing w:val="1"/>
          <w:sz w:val="24"/>
        </w:rPr>
        <w:t xml:space="preserve"> </w:t>
      </w:r>
      <w:r>
        <w:rPr>
          <w:sz w:val="24"/>
        </w:rPr>
        <w:t>towards the signal P. since both the plates</w:t>
      </w:r>
      <w:r>
        <w:rPr>
          <w:spacing w:val="1"/>
          <w:sz w:val="24"/>
        </w:rPr>
        <w:t xml:space="preserve"> </w:t>
      </w:r>
      <w:r>
        <w:rPr>
          <w:sz w:val="24"/>
        </w:rPr>
        <w:t>clamped together,</w:t>
      </w:r>
      <w:r>
        <w:rPr>
          <w:spacing w:val="1"/>
          <w:sz w:val="24"/>
        </w:rPr>
        <w:t xml:space="preserve"> </w:t>
      </w:r>
      <w:r>
        <w:rPr>
          <w:sz w:val="24"/>
        </w:rPr>
        <w:t>the instrument will rotate about the outer axis. Bisect</w:t>
      </w:r>
      <w:r>
        <w:rPr>
          <w:spacing w:val="60"/>
          <w:sz w:val="24"/>
        </w:rPr>
        <w:t xml:space="preserve"> </w:t>
      </w:r>
      <w:r>
        <w:rPr>
          <w:sz w:val="24"/>
        </w:rPr>
        <w:t>point P accurately</w:t>
      </w:r>
      <w:r>
        <w:rPr>
          <w:spacing w:val="1"/>
          <w:sz w:val="24"/>
        </w:rPr>
        <w:t xml:space="preserve"> </w:t>
      </w:r>
      <w:r>
        <w:rPr>
          <w:sz w:val="24"/>
        </w:rPr>
        <w:t>by using lower tangent screw. Check the readings A and B. There shoul be no change in the</w:t>
      </w:r>
      <w:r>
        <w:rPr>
          <w:spacing w:val="1"/>
          <w:sz w:val="24"/>
        </w:rPr>
        <w:t xml:space="preserve"> </w:t>
      </w:r>
      <w:r>
        <w:rPr>
          <w:sz w:val="24"/>
        </w:rPr>
        <w:t>previous</w:t>
      </w:r>
      <w:r>
        <w:rPr>
          <w:spacing w:val="-1"/>
          <w:sz w:val="24"/>
        </w:rPr>
        <w:t xml:space="preserve"> </w:t>
      </w:r>
      <w:r>
        <w:rPr>
          <w:sz w:val="24"/>
        </w:rPr>
        <w:t>reading.</w:t>
      </w:r>
    </w:p>
    <w:p w:rsidR="000B5876" w:rsidRDefault="000B5876" w:rsidP="00325D1F">
      <w:pPr>
        <w:pStyle w:val="ListParagraph"/>
        <w:widowControl w:val="0"/>
        <w:numPr>
          <w:ilvl w:val="0"/>
          <w:numId w:val="44"/>
        </w:numPr>
        <w:tabs>
          <w:tab w:val="left" w:pos="521"/>
        </w:tabs>
        <w:autoSpaceDE w:val="0"/>
        <w:autoSpaceDN w:val="0"/>
        <w:spacing w:after="0" w:line="240" w:lineRule="auto"/>
        <w:ind w:right="123"/>
        <w:contextualSpacing w:val="0"/>
        <w:jc w:val="both"/>
        <w:rPr>
          <w:sz w:val="24"/>
        </w:rPr>
      </w:pPr>
      <w:r>
        <w:rPr>
          <w:sz w:val="24"/>
        </w:rPr>
        <w:t>Unclamp the upper clamp and rotate the instrument clockwise about the inner axis to bisect</w:t>
      </w:r>
      <w:r>
        <w:rPr>
          <w:spacing w:val="1"/>
          <w:sz w:val="24"/>
        </w:rPr>
        <w:t xml:space="preserve"> </w:t>
      </w:r>
      <w:r>
        <w:rPr>
          <w:sz w:val="24"/>
        </w:rPr>
        <w:t>point</w:t>
      </w:r>
      <w:r>
        <w:rPr>
          <w:spacing w:val="-1"/>
          <w:sz w:val="24"/>
        </w:rPr>
        <w:t xml:space="preserve"> </w:t>
      </w:r>
      <w:r>
        <w:rPr>
          <w:sz w:val="24"/>
        </w:rPr>
        <w:t>Q. clamp the</w:t>
      </w:r>
      <w:r>
        <w:rPr>
          <w:spacing w:val="-1"/>
          <w:sz w:val="24"/>
        </w:rPr>
        <w:t xml:space="preserve"> </w:t>
      </w:r>
      <w:r>
        <w:rPr>
          <w:sz w:val="24"/>
        </w:rPr>
        <w:t>Upper</w:t>
      </w:r>
      <w:r>
        <w:rPr>
          <w:spacing w:val="1"/>
          <w:sz w:val="24"/>
        </w:rPr>
        <w:t xml:space="preserve"> </w:t>
      </w:r>
      <w:r>
        <w:rPr>
          <w:sz w:val="24"/>
        </w:rPr>
        <w:t>clamp and</w:t>
      </w:r>
      <w:r>
        <w:rPr>
          <w:spacing w:val="-1"/>
          <w:sz w:val="24"/>
        </w:rPr>
        <w:t xml:space="preserve"> </w:t>
      </w:r>
      <w:r>
        <w:rPr>
          <w:sz w:val="24"/>
        </w:rPr>
        <w:t>bisect Q</w:t>
      </w:r>
      <w:r>
        <w:rPr>
          <w:spacing w:val="2"/>
          <w:sz w:val="24"/>
        </w:rPr>
        <w:t xml:space="preserve"> </w:t>
      </w:r>
      <w:r>
        <w:rPr>
          <w:sz w:val="24"/>
        </w:rPr>
        <w:t>accurately</w:t>
      </w:r>
      <w:r>
        <w:rPr>
          <w:spacing w:val="-5"/>
          <w:sz w:val="24"/>
        </w:rPr>
        <w:t xml:space="preserve"> </w:t>
      </w:r>
      <w:r>
        <w:rPr>
          <w:sz w:val="24"/>
        </w:rPr>
        <w:t>by</w:t>
      </w:r>
      <w:r>
        <w:rPr>
          <w:spacing w:val="-6"/>
          <w:sz w:val="24"/>
        </w:rPr>
        <w:t xml:space="preserve"> </w:t>
      </w:r>
      <w:r>
        <w:rPr>
          <w:sz w:val="24"/>
        </w:rPr>
        <w:t>using</w:t>
      </w:r>
      <w:r>
        <w:rPr>
          <w:spacing w:val="-3"/>
          <w:sz w:val="24"/>
        </w:rPr>
        <w:t xml:space="preserve"> </w:t>
      </w:r>
      <w:r>
        <w:rPr>
          <w:sz w:val="24"/>
        </w:rPr>
        <w:t>upper tangent</w:t>
      </w:r>
      <w:r>
        <w:rPr>
          <w:spacing w:val="-1"/>
          <w:sz w:val="24"/>
        </w:rPr>
        <w:t xml:space="preserve"> </w:t>
      </w:r>
      <w:r>
        <w:rPr>
          <w:sz w:val="24"/>
        </w:rPr>
        <w:t>screw.</w:t>
      </w:r>
    </w:p>
    <w:p w:rsidR="000B5876" w:rsidRDefault="000B5876" w:rsidP="00325D1F">
      <w:pPr>
        <w:pStyle w:val="ListParagraph"/>
        <w:widowControl w:val="0"/>
        <w:numPr>
          <w:ilvl w:val="0"/>
          <w:numId w:val="44"/>
        </w:numPr>
        <w:tabs>
          <w:tab w:val="left" w:pos="521"/>
        </w:tabs>
        <w:autoSpaceDE w:val="0"/>
        <w:autoSpaceDN w:val="0"/>
        <w:spacing w:after="0" w:line="240" w:lineRule="auto"/>
        <w:ind w:right="117"/>
        <w:contextualSpacing w:val="0"/>
        <w:jc w:val="both"/>
        <w:rPr>
          <w:sz w:val="24"/>
        </w:rPr>
      </w:pPr>
      <w:r>
        <w:rPr>
          <w:sz w:val="24"/>
        </w:rPr>
        <w:t>Read both verniers. The reading of vernier A directly gives the   angle POQ directly while</w:t>
      </w:r>
      <w:r>
        <w:rPr>
          <w:spacing w:val="1"/>
          <w:sz w:val="24"/>
        </w:rPr>
        <w:t xml:space="preserve"> </w:t>
      </w:r>
      <w:r>
        <w:rPr>
          <w:sz w:val="24"/>
        </w:rPr>
        <w:t>the vernier B gives by deducting 180</w:t>
      </w:r>
      <w:r>
        <w:rPr>
          <w:sz w:val="24"/>
          <w:vertAlign w:val="superscript"/>
        </w:rPr>
        <w:t>0</w:t>
      </w:r>
      <w:r>
        <w:rPr>
          <w:sz w:val="24"/>
        </w:rPr>
        <w:t>. While entering the reading, the full reading of vernier</w:t>
      </w:r>
      <w:r>
        <w:rPr>
          <w:spacing w:val="-57"/>
          <w:sz w:val="24"/>
        </w:rPr>
        <w:t xml:space="preserve"> </w:t>
      </w:r>
      <w:r>
        <w:rPr>
          <w:sz w:val="24"/>
        </w:rPr>
        <w:t>A should be entered, while only minutes and seconds of the vernier B are entered. The mean</w:t>
      </w:r>
      <w:r>
        <w:rPr>
          <w:spacing w:val="1"/>
          <w:sz w:val="24"/>
        </w:rPr>
        <w:t xml:space="preserve"> </w:t>
      </w:r>
      <w:r>
        <w:rPr>
          <w:sz w:val="24"/>
        </w:rPr>
        <w:t>of</w:t>
      </w:r>
      <w:r>
        <w:rPr>
          <w:spacing w:val="-2"/>
          <w:sz w:val="24"/>
        </w:rPr>
        <w:t xml:space="preserve"> </w:t>
      </w:r>
      <w:r>
        <w:rPr>
          <w:sz w:val="24"/>
        </w:rPr>
        <w:t>the two such vernier readings</w:t>
      </w:r>
      <w:r>
        <w:rPr>
          <w:spacing w:val="-1"/>
          <w:sz w:val="24"/>
        </w:rPr>
        <w:t xml:space="preserve"> </w:t>
      </w:r>
      <w:r>
        <w:rPr>
          <w:sz w:val="24"/>
        </w:rPr>
        <w:t>gives angle with</w:t>
      </w:r>
      <w:r>
        <w:rPr>
          <w:spacing w:val="2"/>
          <w:sz w:val="24"/>
        </w:rPr>
        <w:t xml:space="preserve"> </w:t>
      </w:r>
      <w:r>
        <w:rPr>
          <w:sz w:val="24"/>
        </w:rPr>
        <w:t>one</w:t>
      </w:r>
      <w:r>
        <w:rPr>
          <w:spacing w:val="-2"/>
          <w:sz w:val="24"/>
        </w:rPr>
        <w:t xml:space="preserve"> </w:t>
      </w:r>
      <w:r>
        <w:rPr>
          <w:sz w:val="24"/>
        </w:rPr>
        <w:t>face.</w:t>
      </w:r>
    </w:p>
    <w:p w:rsidR="000B5876" w:rsidRDefault="000B5876" w:rsidP="00325D1F">
      <w:pPr>
        <w:pStyle w:val="ListParagraph"/>
        <w:widowControl w:val="0"/>
        <w:numPr>
          <w:ilvl w:val="0"/>
          <w:numId w:val="44"/>
        </w:numPr>
        <w:tabs>
          <w:tab w:val="left" w:pos="521"/>
        </w:tabs>
        <w:autoSpaceDE w:val="0"/>
        <w:autoSpaceDN w:val="0"/>
        <w:spacing w:after="0" w:line="240" w:lineRule="auto"/>
        <w:ind w:right="114"/>
        <w:contextualSpacing w:val="0"/>
        <w:jc w:val="both"/>
        <w:rPr>
          <w:sz w:val="24"/>
        </w:rPr>
      </w:pPr>
      <w:r>
        <w:rPr>
          <w:sz w:val="24"/>
        </w:rPr>
        <w:t>Change the face by transiting the telescope and repeat the whole process. The mean of two</w:t>
      </w:r>
      <w:r>
        <w:rPr>
          <w:spacing w:val="1"/>
          <w:sz w:val="24"/>
        </w:rPr>
        <w:t xml:space="preserve"> </w:t>
      </w:r>
      <w:r>
        <w:rPr>
          <w:sz w:val="24"/>
        </w:rPr>
        <w:t>vernier</w:t>
      </w:r>
      <w:r>
        <w:rPr>
          <w:spacing w:val="-1"/>
          <w:sz w:val="24"/>
        </w:rPr>
        <w:t xml:space="preserve"> </w:t>
      </w:r>
      <w:r>
        <w:rPr>
          <w:sz w:val="24"/>
        </w:rPr>
        <w:t>readings</w:t>
      </w:r>
      <w:r>
        <w:rPr>
          <w:spacing w:val="2"/>
          <w:sz w:val="24"/>
        </w:rPr>
        <w:t xml:space="preserve"> </w:t>
      </w:r>
      <w:r>
        <w:rPr>
          <w:sz w:val="24"/>
        </w:rPr>
        <w:t>gives the</w:t>
      </w:r>
      <w:r>
        <w:rPr>
          <w:spacing w:val="-1"/>
          <w:sz w:val="24"/>
        </w:rPr>
        <w:t xml:space="preserve"> </w:t>
      </w:r>
      <w:r>
        <w:rPr>
          <w:sz w:val="24"/>
        </w:rPr>
        <w:t>angle with one</w:t>
      </w:r>
      <w:r>
        <w:rPr>
          <w:spacing w:val="-1"/>
          <w:sz w:val="24"/>
        </w:rPr>
        <w:t xml:space="preserve"> </w:t>
      </w:r>
      <w:r>
        <w:rPr>
          <w:sz w:val="24"/>
        </w:rPr>
        <w:t>face.</w:t>
      </w:r>
    </w:p>
    <w:p w:rsidR="000B5876" w:rsidRDefault="000B5876" w:rsidP="00325D1F">
      <w:pPr>
        <w:pStyle w:val="ListParagraph"/>
        <w:widowControl w:val="0"/>
        <w:numPr>
          <w:ilvl w:val="0"/>
          <w:numId w:val="44"/>
        </w:numPr>
        <w:tabs>
          <w:tab w:val="left" w:pos="521"/>
        </w:tabs>
        <w:autoSpaceDE w:val="0"/>
        <w:autoSpaceDN w:val="0"/>
        <w:spacing w:after="0" w:line="240" w:lineRule="auto"/>
        <w:ind w:right="123"/>
        <w:contextualSpacing w:val="0"/>
        <w:jc w:val="both"/>
        <w:rPr>
          <w:sz w:val="24"/>
        </w:rPr>
      </w:pPr>
      <w:r>
        <w:rPr>
          <w:sz w:val="24"/>
        </w:rPr>
        <w:t>The average horizontal angle is obtained by taking the mean of the two readings with</w:t>
      </w:r>
      <w:r>
        <w:rPr>
          <w:spacing w:val="1"/>
          <w:sz w:val="24"/>
        </w:rPr>
        <w:t xml:space="preserve"> </w:t>
      </w:r>
      <w:r>
        <w:rPr>
          <w:sz w:val="24"/>
        </w:rPr>
        <w:t>different</w:t>
      </w:r>
      <w:r>
        <w:rPr>
          <w:spacing w:val="1"/>
          <w:sz w:val="24"/>
        </w:rPr>
        <w:t xml:space="preserve"> </w:t>
      </w:r>
      <w:r>
        <w:rPr>
          <w:sz w:val="24"/>
        </w:rPr>
        <w:t>faces.</w:t>
      </w:r>
    </w:p>
    <w:p w:rsidR="000B5876" w:rsidRDefault="000B5876" w:rsidP="000B5876">
      <w:pPr>
        <w:pStyle w:val="BodyText"/>
        <w:rPr>
          <w:sz w:val="26"/>
        </w:rPr>
      </w:pPr>
    </w:p>
    <w:p w:rsidR="000B5876" w:rsidRDefault="000B5876" w:rsidP="000B5876">
      <w:pPr>
        <w:pStyle w:val="BodyText"/>
        <w:spacing w:before="5"/>
      </w:pPr>
    </w:p>
    <w:p w:rsidR="000B5876" w:rsidRDefault="000B5876" w:rsidP="000B5876">
      <w:pPr>
        <w:pStyle w:val="Heading2"/>
        <w:ind w:left="160"/>
      </w:pPr>
      <w:r>
        <w:t>REPETITION</w:t>
      </w:r>
      <w:r>
        <w:rPr>
          <w:spacing w:val="-2"/>
        </w:rPr>
        <w:t xml:space="preserve"> </w:t>
      </w:r>
      <w:r>
        <w:t>METHOD:</w:t>
      </w:r>
    </w:p>
    <w:p w:rsidR="000B5876" w:rsidRDefault="000B5876" w:rsidP="000B5876">
      <w:pPr>
        <w:pStyle w:val="BodyText"/>
        <w:spacing w:before="7"/>
        <w:rPr>
          <w:b/>
          <w:sz w:val="23"/>
        </w:rPr>
      </w:pPr>
    </w:p>
    <w:p w:rsidR="000B5876" w:rsidRDefault="000B5876" w:rsidP="000B5876">
      <w:pPr>
        <w:pStyle w:val="BodyText"/>
        <w:ind w:left="100" w:right="125" w:firstLine="719"/>
        <w:jc w:val="both"/>
      </w:pPr>
      <w:r>
        <w:t>The method of repetition is used to measure a horizontal angle to a finer degree of</w:t>
      </w:r>
      <w:r>
        <w:rPr>
          <w:spacing w:val="1"/>
        </w:rPr>
        <w:t xml:space="preserve"> </w:t>
      </w:r>
      <w:r>
        <w:t>accuracy</w:t>
      </w:r>
      <w:r>
        <w:rPr>
          <w:spacing w:val="-6"/>
        </w:rPr>
        <w:t xml:space="preserve"> </w:t>
      </w:r>
      <w:r>
        <w:t>than that obtainable</w:t>
      </w:r>
      <w:r>
        <w:rPr>
          <w:spacing w:val="-1"/>
        </w:rPr>
        <w:t xml:space="preserve"> </w:t>
      </w:r>
      <w:r>
        <w:t>with the</w:t>
      </w:r>
      <w:r>
        <w:rPr>
          <w:spacing w:val="-1"/>
        </w:rPr>
        <w:t xml:space="preserve"> </w:t>
      </w:r>
      <w:r>
        <w:t>least count</w:t>
      </w:r>
      <w:r>
        <w:rPr>
          <w:spacing w:val="2"/>
        </w:rPr>
        <w:t xml:space="preserve"> </w:t>
      </w:r>
      <w:r>
        <w:t>of</w:t>
      </w:r>
      <w:r>
        <w:rPr>
          <w:spacing w:val="-1"/>
        </w:rPr>
        <w:t xml:space="preserve"> </w:t>
      </w:r>
      <w:r>
        <w:t>the vernier.</w:t>
      </w:r>
    </w:p>
    <w:p w:rsidR="000B5876" w:rsidRDefault="000B5876" w:rsidP="000B5876">
      <w:pPr>
        <w:pStyle w:val="BodyText"/>
        <w:ind w:left="100" w:right="111" w:firstLine="719"/>
        <w:jc w:val="both"/>
      </w:pPr>
      <w:r>
        <w:t>By this method, an angle is measured two or more times by allowing</w:t>
      </w:r>
      <w:r>
        <w:rPr>
          <w:spacing w:val="60"/>
        </w:rPr>
        <w:t xml:space="preserve"> </w:t>
      </w:r>
      <w:r>
        <w:t>the vernier to</w:t>
      </w:r>
      <w:r>
        <w:rPr>
          <w:spacing w:val="1"/>
        </w:rPr>
        <w:t xml:space="preserve"> </w:t>
      </w:r>
      <w:r>
        <w:t>remain clamped each time at the end of each measurement instead of setting it back to zero when</w:t>
      </w:r>
      <w:r>
        <w:rPr>
          <w:spacing w:val="-57"/>
        </w:rPr>
        <w:t xml:space="preserve"> </w:t>
      </w:r>
      <w:r>
        <w:t>sighting at the previous</w:t>
      </w:r>
      <w:r>
        <w:rPr>
          <w:spacing w:val="1"/>
        </w:rPr>
        <w:t xml:space="preserve"> </w:t>
      </w:r>
      <w:r>
        <w:t>station. Thus an angle reading is mechanically added several tines</w:t>
      </w:r>
      <w:r>
        <w:rPr>
          <w:spacing w:val="1"/>
        </w:rPr>
        <w:t xml:space="preserve"> </w:t>
      </w:r>
      <w:r>
        <w:t>depending upon the number of repetitions. The average horizontal angle is then obtained by</w:t>
      </w:r>
      <w:r>
        <w:rPr>
          <w:spacing w:val="1"/>
        </w:rPr>
        <w:t xml:space="preserve"> </w:t>
      </w:r>
      <w:r>
        <w:t>dividing</w:t>
      </w:r>
      <w:r>
        <w:rPr>
          <w:spacing w:val="-2"/>
        </w:rPr>
        <w:t xml:space="preserve"> </w:t>
      </w:r>
      <w:r>
        <w:t>the final reading by</w:t>
      </w:r>
      <w:r>
        <w:rPr>
          <w:spacing w:val="-5"/>
        </w:rPr>
        <w:t xml:space="preserve"> </w:t>
      </w:r>
      <w:r>
        <w:t>the number of</w:t>
      </w:r>
      <w:r>
        <w:rPr>
          <w:spacing w:val="-2"/>
        </w:rPr>
        <w:t xml:space="preserve"> </w:t>
      </w:r>
      <w:r>
        <w:t>repititions.</w:t>
      </w:r>
    </w:p>
    <w:p w:rsidR="000B5876" w:rsidRDefault="000B5876" w:rsidP="000B5876">
      <w:pPr>
        <w:pStyle w:val="BodyText"/>
        <w:spacing w:before="6"/>
        <w:rPr>
          <w:sz w:val="17"/>
        </w:rPr>
      </w:pPr>
      <w:r>
        <w:rPr>
          <w:noProof/>
        </w:rPr>
        <w:drawing>
          <wp:anchor distT="0" distB="0" distL="0" distR="0" simplePos="0" relativeHeight="251680768" behindDoc="0" locked="0" layoutInCell="1" allowOverlap="1">
            <wp:simplePos x="0" y="0"/>
            <wp:positionH relativeFrom="page">
              <wp:posOffset>3056307</wp:posOffset>
            </wp:positionH>
            <wp:positionV relativeFrom="paragraph">
              <wp:posOffset>152787</wp:posOffset>
            </wp:positionV>
            <wp:extent cx="1582100" cy="1071372"/>
            <wp:effectExtent l="0" t="0" r="0" b="0"/>
            <wp:wrapTopAndBottom/>
            <wp:docPr id="4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33" cstate="print"/>
                    <a:stretch>
                      <a:fillRect/>
                    </a:stretch>
                  </pic:blipFill>
                  <pic:spPr>
                    <a:xfrm>
                      <a:off x="0" y="0"/>
                      <a:ext cx="1582100" cy="1071372"/>
                    </a:xfrm>
                    <a:prstGeom prst="rect">
                      <a:avLst/>
                    </a:prstGeom>
                  </pic:spPr>
                </pic:pic>
              </a:graphicData>
            </a:graphic>
          </wp:anchor>
        </w:drawing>
      </w:r>
    </w:p>
    <w:p w:rsidR="000B5876" w:rsidRDefault="000B5876" w:rsidP="000B5876">
      <w:pPr>
        <w:rPr>
          <w:sz w:val="17"/>
        </w:rPr>
        <w:sectPr w:rsidR="000B5876">
          <w:pgSz w:w="12240" w:h="15840"/>
          <w:pgMar w:top="1360" w:right="1320" w:bottom="280" w:left="1340" w:header="720" w:footer="720" w:gutter="0"/>
          <w:cols w:space="720"/>
        </w:sectPr>
      </w:pPr>
    </w:p>
    <w:p w:rsidR="000B5876" w:rsidRDefault="000B5876" w:rsidP="00325D1F">
      <w:pPr>
        <w:pStyle w:val="ListParagraph"/>
        <w:widowControl w:val="0"/>
        <w:numPr>
          <w:ilvl w:val="0"/>
          <w:numId w:val="43"/>
        </w:numPr>
        <w:tabs>
          <w:tab w:val="left" w:pos="521"/>
        </w:tabs>
        <w:autoSpaceDE w:val="0"/>
        <w:autoSpaceDN w:val="0"/>
        <w:spacing w:before="72" w:after="0" w:line="240" w:lineRule="auto"/>
        <w:ind w:right="123"/>
        <w:contextualSpacing w:val="0"/>
        <w:jc w:val="both"/>
        <w:rPr>
          <w:sz w:val="24"/>
        </w:rPr>
      </w:pPr>
      <w:r>
        <w:rPr>
          <w:sz w:val="24"/>
        </w:rPr>
        <w:lastRenderedPageBreak/>
        <w:t>Theodolite</w:t>
      </w:r>
      <w:r>
        <w:rPr>
          <w:spacing w:val="24"/>
          <w:sz w:val="24"/>
        </w:rPr>
        <w:t xml:space="preserve"> </w:t>
      </w:r>
      <w:r>
        <w:rPr>
          <w:sz w:val="24"/>
        </w:rPr>
        <w:t>is</w:t>
      </w:r>
      <w:r>
        <w:rPr>
          <w:spacing w:val="25"/>
          <w:sz w:val="24"/>
        </w:rPr>
        <w:t xml:space="preserve"> </w:t>
      </w:r>
      <w:r>
        <w:rPr>
          <w:sz w:val="24"/>
        </w:rPr>
        <w:t>set</w:t>
      </w:r>
      <w:r>
        <w:rPr>
          <w:spacing w:val="25"/>
          <w:sz w:val="24"/>
        </w:rPr>
        <w:t xml:space="preserve"> </w:t>
      </w:r>
      <w:r>
        <w:rPr>
          <w:sz w:val="24"/>
        </w:rPr>
        <w:t>over</w:t>
      </w:r>
      <w:r>
        <w:rPr>
          <w:spacing w:val="25"/>
          <w:sz w:val="24"/>
        </w:rPr>
        <w:t xml:space="preserve"> </w:t>
      </w:r>
      <w:r>
        <w:rPr>
          <w:sz w:val="24"/>
        </w:rPr>
        <w:t>an</w:t>
      </w:r>
      <w:r>
        <w:rPr>
          <w:spacing w:val="25"/>
          <w:sz w:val="24"/>
        </w:rPr>
        <w:t xml:space="preserve"> </w:t>
      </w:r>
      <w:r>
        <w:rPr>
          <w:sz w:val="24"/>
        </w:rPr>
        <w:t>instrument</w:t>
      </w:r>
      <w:r>
        <w:rPr>
          <w:spacing w:val="25"/>
          <w:sz w:val="24"/>
        </w:rPr>
        <w:t xml:space="preserve"> </w:t>
      </w:r>
      <w:r>
        <w:rPr>
          <w:sz w:val="24"/>
        </w:rPr>
        <w:t>station</w:t>
      </w:r>
      <w:r>
        <w:rPr>
          <w:spacing w:val="26"/>
          <w:sz w:val="24"/>
        </w:rPr>
        <w:t xml:space="preserve"> </w:t>
      </w:r>
      <w:r>
        <w:rPr>
          <w:sz w:val="24"/>
        </w:rPr>
        <w:t>(O)</w:t>
      </w:r>
      <w:r>
        <w:rPr>
          <w:spacing w:val="24"/>
          <w:sz w:val="24"/>
        </w:rPr>
        <w:t xml:space="preserve"> </w:t>
      </w:r>
      <w:r>
        <w:rPr>
          <w:sz w:val="24"/>
        </w:rPr>
        <w:t>exactly</w:t>
      </w:r>
      <w:r>
        <w:rPr>
          <w:spacing w:val="20"/>
          <w:sz w:val="24"/>
        </w:rPr>
        <w:t xml:space="preserve"> </w:t>
      </w:r>
      <w:r>
        <w:rPr>
          <w:sz w:val="24"/>
        </w:rPr>
        <w:t>and</w:t>
      </w:r>
      <w:r>
        <w:rPr>
          <w:spacing w:val="25"/>
          <w:sz w:val="24"/>
        </w:rPr>
        <w:t xml:space="preserve"> </w:t>
      </w:r>
      <w:r>
        <w:rPr>
          <w:sz w:val="24"/>
        </w:rPr>
        <w:t>all</w:t>
      </w:r>
      <w:r>
        <w:rPr>
          <w:spacing w:val="26"/>
          <w:sz w:val="24"/>
        </w:rPr>
        <w:t xml:space="preserve"> </w:t>
      </w:r>
      <w:r>
        <w:rPr>
          <w:sz w:val="24"/>
        </w:rPr>
        <w:t>the</w:t>
      </w:r>
      <w:r>
        <w:rPr>
          <w:spacing w:val="24"/>
          <w:sz w:val="24"/>
        </w:rPr>
        <w:t xml:space="preserve"> </w:t>
      </w:r>
      <w:r>
        <w:rPr>
          <w:sz w:val="24"/>
        </w:rPr>
        <w:t>temporary</w:t>
      </w:r>
      <w:r>
        <w:rPr>
          <w:spacing w:val="20"/>
          <w:sz w:val="24"/>
        </w:rPr>
        <w:t xml:space="preserve"> </w:t>
      </w:r>
      <w:r>
        <w:rPr>
          <w:sz w:val="24"/>
        </w:rPr>
        <w:t>adjustments</w:t>
      </w:r>
      <w:r>
        <w:rPr>
          <w:spacing w:val="-57"/>
          <w:sz w:val="24"/>
        </w:rPr>
        <w:t xml:space="preserve"> </w:t>
      </w:r>
      <w:r>
        <w:rPr>
          <w:sz w:val="24"/>
        </w:rPr>
        <w:t>are</w:t>
      </w:r>
      <w:r>
        <w:rPr>
          <w:spacing w:val="-3"/>
          <w:sz w:val="24"/>
        </w:rPr>
        <w:t xml:space="preserve"> </w:t>
      </w:r>
      <w:r>
        <w:rPr>
          <w:sz w:val="24"/>
        </w:rPr>
        <w:t>done.</w:t>
      </w:r>
      <w:r>
        <w:rPr>
          <w:spacing w:val="2"/>
          <w:sz w:val="24"/>
        </w:rPr>
        <w:t xml:space="preserve"> </w:t>
      </w:r>
      <w:r>
        <w:rPr>
          <w:sz w:val="24"/>
        </w:rPr>
        <w:t>Vertical circle</w:t>
      </w:r>
      <w:r>
        <w:rPr>
          <w:spacing w:val="-2"/>
          <w:sz w:val="24"/>
        </w:rPr>
        <w:t xml:space="preserve"> </w:t>
      </w:r>
      <w:r>
        <w:rPr>
          <w:sz w:val="24"/>
        </w:rPr>
        <w:t>is placed left</w:t>
      </w:r>
      <w:r>
        <w:rPr>
          <w:spacing w:val="-1"/>
          <w:sz w:val="24"/>
        </w:rPr>
        <w:t xml:space="preserve"> </w:t>
      </w:r>
      <w:r>
        <w:rPr>
          <w:sz w:val="24"/>
        </w:rPr>
        <w:t>to the observer</w:t>
      </w:r>
      <w:r>
        <w:rPr>
          <w:spacing w:val="-1"/>
          <w:sz w:val="24"/>
        </w:rPr>
        <w:t xml:space="preserve"> </w:t>
      </w:r>
      <w:r>
        <w:rPr>
          <w:sz w:val="24"/>
        </w:rPr>
        <w:t>(face</w:t>
      </w:r>
      <w:r>
        <w:rPr>
          <w:spacing w:val="-1"/>
          <w:sz w:val="24"/>
        </w:rPr>
        <w:t xml:space="preserve"> </w:t>
      </w:r>
      <w:r>
        <w:rPr>
          <w:sz w:val="24"/>
        </w:rPr>
        <w:t>left observation).</w:t>
      </w:r>
    </w:p>
    <w:p w:rsidR="000B5876" w:rsidRDefault="000B5876" w:rsidP="00325D1F">
      <w:pPr>
        <w:pStyle w:val="ListParagraph"/>
        <w:widowControl w:val="0"/>
        <w:numPr>
          <w:ilvl w:val="0"/>
          <w:numId w:val="43"/>
        </w:numPr>
        <w:tabs>
          <w:tab w:val="left" w:pos="521"/>
        </w:tabs>
        <w:autoSpaceDE w:val="0"/>
        <w:autoSpaceDN w:val="0"/>
        <w:spacing w:after="0" w:line="240" w:lineRule="auto"/>
        <w:ind w:right="118"/>
        <w:contextualSpacing w:val="0"/>
        <w:jc w:val="both"/>
        <w:rPr>
          <w:sz w:val="24"/>
        </w:rPr>
      </w:pPr>
      <w:r>
        <w:rPr>
          <w:sz w:val="24"/>
        </w:rPr>
        <w:t>Vernier A is set to Zero with the help of upper clamp screw and tangent screws. Readings of</w:t>
      </w:r>
      <w:r>
        <w:rPr>
          <w:spacing w:val="1"/>
          <w:sz w:val="24"/>
        </w:rPr>
        <w:t xml:space="preserve"> </w:t>
      </w:r>
      <w:r>
        <w:rPr>
          <w:sz w:val="24"/>
        </w:rPr>
        <w:t>Vernier A and</w:t>
      </w:r>
      <w:r>
        <w:rPr>
          <w:spacing w:val="2"/>
          <w:sz w:val="24"/>
        </w:rPr>
        <w:t xml:space="preserve"> </w:t>
      </w:r>
      <w:r>
        <w:rPr>
          <w:sz w:val="24"/>
        </w:rPr>
        <w:t>B</w:t>
      </w:r>
      <w:r>
        <w:rPr>
          <w:spacing w:val="-2"/>
          <w:sz w:val="24"/>
        </w:rPr>
        <w:t xml:space="preserve"> </w:t>
      </w:r>
      <w:r>
        <w:rPr>
          <w:sz w:val="24"/>
        </w:rPr>
        <w:t>are</w:t>
      </w:r>
      <w:r>
        <w:rPr>
          <w:spacing w:val="-1"/>
          <w:sz w:val="24"/>
        </w:rPr>
        <w:t xml:space="preserve"> </w:t>
      </w:r>
      <w:r>
        <w:rPr>
          <w:sz w:val="24"/>
        </w:rPr>
        <w:t>noted.</w:t>
      </w:r>
    </w:p>
    <w:p w:rsidR="000B5876" w:rsidRDefault="000B5876" w:rsidP="00325D1F">
      <w:pPr>
        <w:pStyle w:val="ListParagraph"/>
        <w:widowControl w:val="0"/>
        <w:numPr>
          <w:ilvl w:val="0"/>
          <w:numId w:val="43"/>
        </w:numPr>
        <w:tabs>
          <w:tab w:val="left" w:pos="521"/>
        </w:tabs>
        <w:autoSpaceDE w:val="0"/>
        <w:autoSpaceDN w:val="0"/>
        <w:spacing w:after="0" w:line="240" w:lineRule="auto"/>
        <w:ind w:right="124"/>
        <w:contextualSpacing w:val="0"/>
        <w:jc w:val="both"/>
        <w:rPr>
          <w:sz w:val="24"/>
        </w:rPr>
      </w:pPr>
      <w:r>
        <w:rPr>
          <w:sz w:val="24"/>
        </w:rPr>
        <w:t>Upper clamp is clamped. Lower clamp is loosened and the telescope is turned towards “P”.</w:t>
      </w:r>
      <w:r>
        <w:rPr>
          <w:spacing w:val="1"/>
          <w:sz w:val="24"/>
        </w:rPr>
        <w:t xml:space="preserve"> </w:t>
      </w:r>
      <w:r>
        <w:rPr>
          <w:sz w:val="24"/>
        </w:rPr>
        <w:t>Lower</w:t>
      </w:r>
      <w:r>
        <w:rPr>
          <w:spacing w:val="-1"/>
          <w:sz w:val="24"/>
        </w:rPr>
        <w:t xml:space="preserve"> </w:t>
      </w:r>
      <w:r>
        <w:rPr>
          <w:sz w:val="24"/>
        </w:rPr>
        <w:t>clamp</w:t>
      </w:r>
      <w:r>
        <w:rPr>
          <w:spacing w:val="-1"/>
          <w:sz w:val="24"/>
        </w:rPr>
        <w:t xml:space="preserve"> </w:t>
      </w:r>
      <w:r>
        <w:rPr>
          <w:sz w:val="24"/>
        </w:rPr>
        <w:t>is</w:t>
      </w:r>
      <w:r>
        <w:rPr>
          <w:spacing w:val="-1"/>
          <w:sz w:val="24"/>
        </w:rPr>
        <w:t xml:space="preserve"> </w:t>
      </w:r>
      <w:r>
        <w:rPr>
          <w:sz w:val="24"/>
        </w:rPr>
        <w:t>clamped and the</w:t>
      </w:r>
      <w:r>
        <w:rPr>
          <w:spacing w:val="-1"/>
          <w:sz w:val="24"/>
        </w:rPr>
        <w:t xml:space="preserve"> </w:t>
      </w:r>
      <w:r>
        <w:rPr>
          <w:sz w:val="24"/>
        </w:rPr>
        <w:t>point “P”</w:t>
      </w:r>
      <w:r>
        <w:rPr>
          <w:spacing w:val="-1"/>
          <w:sz w:val="24"/>
        </w:rPr>
        <w:t xml:space="preserve"> </w:t>
      </w:r>
      <w:r>
        <w:rPr>
          <w:sz w:val="24"/>
        </w:rPr>
        <w:t>is bisected</w:t>
      </w:r>
      <w:r>
        <w:rPr>
          <w:spacing w:val="-1"/>
          <w:sz w:val="24"/>
        </w:rPr>
        <w:t xml:space="preserve"> </w:t>
      </w:r>
      <w:r>
        <w:rPr>
          <w:sz w:val="24"/>
        </w:rPr>
        <w:t>exactly</w:t>
      </w:r>
      <w:r>
        <w:rPr>
          <w:spacing w:val="-5"/>
          <w:sz w:val="24"/>
        </w:rPr>
        <w:t xml:space="preserve"> </w:t>
      </w:r>
      <w:r>
        <w:rPr>
          <w:sz w:val="24"/>
        </w:rPr>
        <w:t>using</w:t>
      </w:r>
      <w:r>
        <w:rPr>
          <w:spacing w:val="-4"/>
          <w:sz w:val="24"/>
        </w:rPr>
        <w:t xml:space="preserve"> </w:t>
      </w:r>
      <w:r>
        <w:rPr>
          <w:sz w:val="24"/>
        </w:rPr>
        <w:t>tangent</w:t>
      </w:r>
      <w:r>
        <w:rPr>
          <w:spacing w:val="2"/>
          <w:sz w:val="24"/>
        </w:rPr>
        <w:t xml:space="preserve"> </w:t>
      </w:r>
      <w:r>
        <w:rPr>
          <w:sz w:val="24"/>
        </w:rPr>
        <w:t>screws.</w:t>
      </w:r>
    </w:p>
    <w:p w:rsidR="000B5876" w:rsidRDefault="000B5876" w:rsidP="00325D1F">
      <w:pPr>
        <w:pStyle w:val="ListParagraph"/>
        <w:widowControl w:val="0"/>
        <w:numPr>
          <w:ilvl w:val="0"/>
          <w:numId w:val="43"/>
        </w:numPr>
        <w:tabs>
          <w:tab w:val="left" w:pos="521"/>
        </w:tabs>
        <w:autoSpaceDE w:val="0"/>
        <w:autoSpaceDN w:val="0"/>
        <w:spacing w:after="0" w:line="240" w:lineRule="auto"/>
        <w:ind w:right="116"/>
        <w:contextualSpacing w:val="0"/>
        <w:jc w:val="both"/>
        <w:rPr>
          <w:sz w:val="24"/>
        </w:rPr>
      </w:pPr>
      <w:r>
        <w:rPr>
          <w:sz w:val="24"/>
        </w:rPr>
        <w:t>Both</w:t>
      </w:r>
      <w:r>
        <w:rPr>
          <w:spacing w:val="1"/>
          <w:sz w:val="24"/>
        </w:rPr>
        <w:t xml:space="preserve"> </w:t>
      </w:r>
      <w:r>
        <w:rPr>
          <w:sz w:val="24"/>
        </w:rPr>
        <w:t>the</w:t>
      </w:r>
      <w:r>
        <w:rPr>
          <w:spacing w:val="1"/>
          <w:sz w:val="24"/>
        </w:rPr>
        <w:t xml:space="preserve"> </w:t>
      </w:r>
      <w:r>
        <w:rPr>
          <w:sz w:val="24"/>
        </w:rPr>
        <w:t>vernier</w:t>
      </w:r>
      <w:r>
        <w:rPr>
          <w:spacing w:val="1"/>
          <w:sz w:val="24"/>
        </w:rPr>
        <w:t xml:space="preserve"> </w:t>
      </w:r>
      <w:r>
        <w:rPr>
          <w:sz w:val="24"/>
        </w:rPr>
        <w:t>A</w:t>
      </w:r>
      <w:r>
        <w:rPr>
          <w:spacing w:val="1"/>
          <w:sz w:val="24"/>
        </w:rPr>
        <w:t xml:space="preserve"> </w:t>
      </w:r>
      <w:r>
        <w:rPr>
          <w:sz w:val="24"/>
        </w:rPr>
        <w:t>and</w:t>
      </w:r>
      <w:r>
        <w:rPr>
          <w:spacing w:val="1"/>
          <w:sz w:val="24"/>
        </w:rPr>
        <w:t xml:space="preserve"> </w:t>
      </w:r>
      <w:r>
        <w:rPr>
          <w:sz w:val="24"/>
        </w:rPr>
        <w:t>B</w:t>
      </w:r>
      <w:r>
        <w:rPr>
          <w:spacing w:val="1"/>
          <w:sz w:val="24"/>
        </w:rPr>
        <w:t xml:space="preserve"> </w:t>
      </w:r>
      <w:r>
        <w:rPr>
          <w:sz w:val="24"/>
        </w:rPr>
        <w:t>are</w:t>
      </w:r>
      <w:r>
        <w:rPr>
          <w:spacing w:val="1"/>
          <w:sz w:val="24"/>
        </w:rPr>
        <w:t xml:space="preserve"> </w:t>
      </w:r>
      <w:r>
        <w:rPr>
          <w:sz w:val="24"/>
        </w:rPr>
        <w:t>read</w:t>
      </w:r>
      <w:r>
        <w:rPr>
          <w:spacing w:val="1"/>
          <w:sz w:val="24"/>
        </w:rPr>
        <w:t xml:space="preserve"> </w:t>
      </w:r>
      <w:r>
        <w:rPr>
          <w:sz w:val="24"/>
        </w:rPr>
        <w:t>and</w:t>
      </w:r>
      <w:r>
        <w:rPr>
          <w:spacing w:val="1"/>
          <w:sz w:val="24"/>
        </w:rPr>
        <w:t xml:space="preserve"> </w:t>
      </w:r>
      <w:r>
        <w:rPr>
          <w:sz w:val="24"/>
        </w:rPr>
        <w:t>noted</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equal</w:t>
      </w:r>
      <w:r>
        <w:rPr>
          <w:spacing w:val="1"/>
          <w:sz w:val="24"/>
        </w:rPr>
        <w:t xml:space="preserve"> </w:t>
      </w:r>
      <w:r>
        <w:rPr>
          <w:sz w:val="24"/>
        </w:rPr>
        <w:t>to</w:t>
      </w:r>
      <w:r>
        <w:rPr>
          <w:spacing w:val="1"/>
          <w:sz w:val="24"/>
        </w:rPr>
        <w:t xml:space="preserve"> </w:t>
      </w:r>
      <w:r>
        <w:rPr>
          <w:sz w:val="24"/>
        </w:rPr>
        <w:t>0°</w:t>
      </w:r>
      <w:r>
        <w:rPr>
          <w:spacing w:val="1"/>
          <w:sz w:val="24"/>
        </w:rPr>
        <w:t xml:space="preserve"> </w:t>
      </w:r>
      <w:r>
        <w:rPr>
          <w:sz w:val="24"/>
        </w:rPr>
        <w:t>and</w:t>
      </w:r>
      <w:r>
        <w:rPr>
          <w:spacing w:val="1"/>
          <w:sz w:val="24"/>
        </w:rPr>
        <w:t xml:space="preserve"> </w:t>
      </w:r>
      <w:r>
        <w:rPr>
          <w:sz w:val="24"/>
        </w:rPr>
        <w:t>180°</w:t>
      </w:r>
      <w:r>
        <w:rPr>
          <w:spacing w:val="1"/>
          <w:sz w:val="24"/>
        </w:rPr>
        <w:t xml:space="preserve"> </w:t>
      </w:r>
      <w:r>
        <w:rPr>
          <w:sz w:val="24"/>
        </w:rPr>
        <w:t>respectively).Upper clamp is unclamped and the telescope is turned clockwise and “Q” is</w:t>
      </w:r>
      <w:r>
        <w:rPr>
          <w:spacing w:val="1"/>
          <w:sz w:val="24"/>
        </w:rPr>
        <w:t xml:space="preserve"> </w:t>
      </w:r>
      <w:r>
        <w:rPr>
          <w:sz w:val="24"/>
        </w:rPr>
        <w:t>bisected.</w:t>
      </w:r>
    </w:p>
    <w:p w:rsidR="000B5876" w:rsidRDefault="000B5876" w:rsidP="00325D1F">
      <w:pPr>
        <w:pStyle w:val="ListParagraph"/>
        <w:widowControl w:val="0"/>
        <w:numPr>
          <w:ilvl w:val="0"/>
          <w:numId w:val="43"/>
        </w:numPr>
        <w:tabs>
          <w:tab w:val="left" w:pos="521"/>
        </w:tabs>
        <w:autoSpaceDE w:val="0"/>
        <w:autoSpaceDN w:val="0"/>
        <w:spacing w:after="0" w:line="240" w:lineRule="auto"/>
        <w:ind w:right="123"/>
        <w:contextualSpacing w:val="0"/>
        <w:jc w:val="both"/>
        <w:rPr>
          <w:sz w:val="24"/>
        </w:rPr>
      </w:pPr>
      <w:r>
        <w:rPr>
          <w:sz w:val="24"/>
        </w:rPr>
        <w:t>Upper clamp is clamped and “Q” is bisected exactly using tangent screws. Both the verniers</w:t>
      </w:r>
      <w:r>
        <w:rPr>
          <w:spacing w:val="1"/>
          <w:sz w:val="24"/>
        </w:rPr>
        <w:t xml:space="preserve"> </w:t>
      </w:r>
      <w:r>
        <w:rPr>
          <w:sz w:val="24"/>
        </w:rPr>
        <w:t>are</w:t>
      </w:r>
      <w:r>
        <w:rPr>
          <w:spacing w:val="-3"/>
          <w:sz w:val="24"/>
        </w:rPr>
        <w:t xml:space="preserve"> </w:t>
      </w:r>
      <w:r>
        <w:rPr>
          <w:sz w:val="24"/>
        </w:rPr>
        <w:t>read. Mean of</w:t>
      </w:r>
      <w:r>
        <w:rPr>
          <w:spacing w:val="-1"/>
          <w:sz w:val="24"/>
        </w:rPr>
        <w:t xml:space="preserve"> </w:t>
      </w:r>
      <w:r>
        <w:rPr>
          <w:sz w:val="24"/>
        </w:rPr>
        <w:t>the readings provide an approximate included angle</w:t>
      </w:r>
      <w:r>
        <w:rPr>
          <w:spacing w:val="-1"/>
          <w:sz w:val="24"/>
        </w:rPr>
        <w:t xml:space="preserve"> </w:t>
      </w:r>
      <w:r>
        <w:rPr>
          <w:sz w:val="24"/>
        </w:rPr>
        <w:t>of POQ.</w:t>
      </w:r>
    </w:p>
    <w:p w:rsidR="000B5876" w:rsidRDefault="000B5876" w:rsidP="00325D1F">
      <w:pPr>
        <w:pStyle w:val="ListParagraph"/>
        <w:widowControl w:val="0"/>
        <w:numPr>
          <w:ilvl w:val="0"/>
          <w:numId w:val="43"/>
        </w:numPr>
        <w:tabs>
          <w:tab w:val="left" w:pos="521"/>
        </w:tabs>
        <w:autoSpaceDE w:val="0"/>
        <w:autoSpaceDN w:val="0"/>
        <w:spacing w:after="0" w:line="240" w:lineRule="auto"/>
        <w:ind w:right="122"/>
        <w:contextualSpacing w:val="0"/>
        <w:jc w:val="both"/>
        <w:rPr>
          <w:sz w:val="24"/>
        </w:rPr>
      </w:pPr>
      <w:r>
        <w:rPr>
          <w:sz w:val="24"/>
        </w:rPr>
        <w:t>Unclamp the lower clamp and the turn the telescope clockwise about the inner axis to sight P</w:t>
      </w:r>
      <w:r>
        <w:rPr>
          <w:spacing w:val="-57"/>
          <w:sz w:val="24"/>
        </w:rPr>
        <w:t xml:space="preserve"> </w:t>
      </w:r>
      <w:r>
        <w:rPr>
          <w:sz w:val="24"/>
        </w:rPr>
        <w:t>again</w:t>
      </w:r>
    </w:p>
    <w:p w:rsidR="000B5876" w:rsidRDefault="000B5876" w:rsidP="000B5876">
      <w:pPr>
        <w:pStyle w:val="BodyText"/>
        <w:spacing w:before="6"/>
        <w:rPr>
          <w:sz w:val="30"/>
        </w:rPr>
      </w:pPr>
    </w:p>
    <w:p w:rsidR="000B5876" w:rsidRDefault="000B5876" w:rsidP="000B5876">
      <w:pPr>
        <w:pStyle w:val="Heading2"/>
      </w:pPr>
      <w:r>
        <w:rPr>
          <w:noProof/>
        </w:rPr>
        <w:drawing>
          <wp:anchor distT="0" distB="0" distL="0" distR="0" simplePos="0" relativeHeight="251681792" behindDoc="0" locked="0" layoutInCell="1" allowOverlap="1">
            <wp:simplePos x="0" y="0"/>
            <wp:positionH relativeFrom="page">
              <wp:posOffset>2423116</wp:posOffset>
            </wp:positionH>
            <wp:positionV relativeFrom="paragraph">
              <wp:posOffset>219368</wp:posOffset>
            </wp:positionV>
            <wp:extent cx="2219229" cy="2240280"/>
            <wp:effectExtent l="0" t="0" r="0" b="0"/>
            <wp:wrapTopAndBottom/>
            <wp:docPr id="4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34" cstate="print"/>
                    <a:stretch>
                      <a:fillRect/>
                    </a:stretch>
                  </pic:blipFill>
                  <pic:spPr>
                    <a:xfrm>
                      <a:off x="0" y="0"/>
                      <a:ext cx="2219229" cy="2240280"/>
                    </a:xfrm>
                    <a:prstGeom prst="rect">
                      <a:avLst/>
                    </a:prstGeom>
                  </pic:spPr>
                </pic:pic>
              </a:graphicData>
            </a:graphic>
          </wp:anchor>
        </w:drawing>
      </w:r>
      <w:r>
        <w:t>RE</w:t>
      </w:r>
      <w:r>
        <w:rPr>
          <w:spacing w:val="-2"/>
        </w:rPr>
        <w:t xml:space="preserve"> </w:t>
      </w:r>
      <w:r>
        <w:t>ITERATION</w:t>
      </w:r>
      <w:r>
        <w:rPr>
          <w:spacing w:val="-1"/>
        </w:rPr>
        <w:t xml:space="preserve"> </w:t>
      </w:r>
      <w:r>
        <w:t>METHOD:</w:t>
      </w:r>
    </w:p>
    <w:p w:rsidR="000B5876" w:rsidRDefault="000B5876" w:rsidP="000B5876">
      <w:pPr>
        <w:pStyle w:val="BodyText"/>
        <w:rPr>
          <w:b/>
          <w:sz w:val="34"/>
        </w:rPr>
      </w:pPr>
    </w:p>
    <w:p w:rsidR="000B5876" w:rsidRDefault="000B5876" w:rsidP="00325D1F">
      <w:pPr>
        <w:pStyle w:val="ListParagraph"/>
        <w:widowControl w:val="0"/>
        <w:numPr>
          <w:ilvl w:val="0"/>
          <w:numId w:val="42"/>
        </w:numPr>
        <w:tabs>
          <w:tab w:val="left" w:pos="461"/>
        </w:tabs>
        <w:autoSpaceDE w:val="0"/>
        <w:autoSpaceDN w:val="0"/>
        <w:spacing w:after="0" w:line="237" w:lineRule="auto"/>
        <w:ind w:right="120"/>
        <w:contextualSpacing w:val="0"/>
        <w:rPr>
          <w:sz w:val="24"/>
        </w:rPr>
      </w:pPr>
      <w:r>
        <w:rPr>
          <w:sz w:val="24"/>
        </w:rPr>
        <w:t>Theodolite is</w:t>
      </w:r>
      <w:r>
        <w:rPr>
          <w:spacing w:val="2"/>
          <w:sz w:val="24"/>
        </w:rPr>
        <w:t xml:space="preserve"> </w:t>
      </w:r>
      <w:r>
        <w:rPr>
          <w:sz w:val="24"/>
        </w:rPr>
        <w:t>set</w:t>
      </w:r>
      <w:r>
        <w:rPr>
          <w:spacing w:val="1"/>
          <w:sz w:val="24"/>
        </w:rPr>
        <w:t xml:space="preserve"> </w:t>
      </w:r>
      <w:r>
        <w:rPr>
          <w:sz w:val="24"/>
        </w:rPr>
        <w:t>over</w:t>
      </w:r>
      <w:r>
        <w:rPr>
          <w:spacing w:val="1"/>
          <w:sz w:val="24"/>
        </w:rPr>
        <w:t xml:space="preserve"> </w:t>
      </w:r>
      <w:r>
        <w:rPr>
          <w:sz w:val="24"/>
        </w:rPr>
        <w:t>an</w:t>
      </w:r>
      <w:r>
        <w:rPr>
          <w:spacing w:val="4"/>
          <w:sz w:val="24"/>
        </w:rPr>
        <w:t xml:space="preserve"> </w:t>
      </w:r>
      <w:r>
        <w:rPr>
          <w:sz w:val="24"/>
        </w:rPr>
        <w:t>instrument</w:t>
      </w:r>
      <w:r>
        <w:rPr>
          <w:spacing w:val="1"/>
          <w:sz w:val="24"/>
        </w:rPr>
        <w:t xml:space="preserve"> </w:t>
      </w:r>
      <w:r>
        <w:rPr>
          <w:sz w:val="24"/>
        </w:rPr>
        <w:t>station</w:t>
      </w:r>
      <w:r>
        <w:rPr>
          <w:spacing w:val="2"/>
          <w:sz w:val="24"/>
        </w:rPr>
        <w:t xml:space="preserve"> </w:t>
      </w:r>
      <w:r>
        <w:rPr>
          <w:sz w:val="24"/>
        </w:rPr>
        <w:t>(O)</w:t>
      </w:r>
      <w:r>
        <w:rPr>
          <w:spacing w:val="1"/>
          <w:sz w:val="24"/>
        </w:rPr>
        <w:t xml:space="preserve"> </w:t>
      </w:r>
      <w:r>
        <w:rPr>
          <w:sz w:val="24"/>
        </w:rPr>
        <w:t>exactly</w:t>
      </w:r>
      <w:r>
        <w:rPr>
          <w:spacing w:val="3"/>
          <w:sz w:val="24"/>
        </w:rPr>
        <w:t xml:space="preserve"> </w:t>
      </w:r>
      <w:r>
        <w:rPr>
          <w:sz w:val="24"/>
        </w:rPr>
        <w:t>and</w:t>
      </w:r>
      <w:r>
        <w:rPr>
          <w:spacing w:val="4"/>
          <w:sz w:val="24"/>
        </w:rPr>
        <w:t xml:space="preserve"> </w:t>
      </w:r>
      <w:r>
        <w:rPr>
          <w:sz w:val="24"/>
        </w:rPr>
        <w:t>all</w:t>
      </w:r>
      <w:r>
        <w:rPr>
          <w:spacing w:val="1"/>
          <w:sz w:val="24"/>
        </w:rPr>
        <w:t xml:space="preserve"> </w:t>
      </w:r>
      <w:r>
        <w:rPr>
          <w:sz w:val="24"/>
        </w:rPr>
        <w:t>the</w:t>
      </w:r>
      <w:r>
        <w:rPr>
          <w:spacing w:val="1"/>
          <w:sz w:val="24"/>
        </w:rPr>
        <w:t xml:space="preserve"> </w:t>
      </w:r>
      <w:r>
        <w:rPr>
          <w:sz w:val="24"/>
        </w:rPr>
        <w:t>temporary</w:t>
      </w:r>
      <w:r>
        <w:rPr>
          <w:spacing w:val="-1"/>
          <w:sz w:val="24"/>
        </w:rPr>
        <w:t xml:space="preserve"> </w:t>
      </w:r>
      <w:r>
        <w:rPr>
          <w:sz w:val="24"/>
        </w:rPr>
        <w:t>adjustments</w:t>
      </w:r>
      <w:r>
        <w:rPr>
          <w:spacing w:val="1"/>
          <w:sz w:val="24"/>
        </w:rPr>
        <w:t xml:space="preserve"> </w:t>
      </w:r>
      <w:r>
        <w:rPr>
          <w:sz w:val="24"/>
        </w:rPr>
        <w:t>are</w:t>
      </w:r>
      <w:r>
        <w:rPr>
          <w:spacing w:val="-57"/>
          <w:sz w:val="24"/>
        </w:rPr>
        <w:t xml:space="preserve"> </w:t>
      </w:r>
      <w:r>
        <w:rPr>
          <w:sz w:val="24"/>
        </w:rPr>
        <w:t>done.</w:t>
      </w:r>
      <w:r>
        <w:rPr>
          <w:spacing w:val="-2"/>
          <w:sz w:val="24"/>
        </w:rPr>
        <w:t xml:space="preserve"> </w:t>
      </w:r>
      <w:r>
        <w:rPr>
          <w:sz w:val="24"/>
        </w:rPr>
        <w:t>Vertical circle is placed left</w:t>
      </w:r>
      <w:r>
        <w:rPr>
          <w:spacing w:val="-1"/>
          <w:sz w:val="24"/>
        </w:rPr>
        <w:t xml:space="preserve"> </w:t>
      </w:r>
      <w:r>
        <w:rPr>
          <w:sz w:val="24"/>
        </w:rPr>
        <w:t>to the</w:t>
      </w:r>
      <w:r>
        <w:rPr>
          <w:spacing w:val="-1"/>
          <w:sz w:val="24"/>
        </w:rPr>
        <w:t xml:space="preserve"> </w:t>
      </w:r>
      <w:r>
        <w:rPr>
          <w:sz w:val="24"/>
        </w:rPr>
        <w:t>observer (face</w:t>
      </w:r>
      <w:r>
        <w:rPr>
          <w:spacing w:val="-1"/>
          <w:sz w:val="24"/>
        </w:rPr>
        <w:t xml:space="preserve"> </w:t>
      </w:r>
      <w:r>
        <w:rPr>
          <w:sz w:val="24"/>
        </w:rPr>
        <w:t>left</w:t>
      </w:r>
      <w:r>
        <w:rPr>
          <w:spacing w:val="-1"/>
          <w:sz w:val="24"/>
        </w:rPr>
        <w:t xml:space="preserve"> </w:t>
      </w:r>
      <w:r>
        <w:rPr>
          <w:sz w:val="24"/>
        </w:rPr>
        <w:t>observation).</w:t>
      </w:r>
    </w:p>
    <w:p w:rsidR="000B5876" w:rsidRDefault="000B5876" w:rsidP="00325D1F">
      <w:pPr>
        <w:pStyle w:val="ListParagraph"/>
        <w:widowControl w:val="0"/>
        <w:numPr>
          <w:ilvl w:val="0"/>
          <w:numId w:val="42"/>
        </w:numPr>
        <w:tabs>
          <w:tab w:val="left" w:pos="461"/>
        </w:tabs>
        <w:autoSpaceDE w:val="0"/>
        <w:autoSpaceDN w:val="0"/>
        <w:spacing w:before="1" w:after="0" w:line="240" w:lineRule="auto"/>
        <w:ind w:right="124"/>
        <w:contextualSpacing w:val="0"/>
        <w:rPr>
          <w:sz w:val="23"/>
        </w:rPr>
      </w:pPr>
      <w:r>
        <w:rPr>
          <w:sz w:val="24"/>
        </w:rPr>
        <w:t>Vernier</w:t>
      </w:r>
      <w:r>
        <w:rPr>
          <w:spacing w:val="6"/>
          <w:sz w:val="24"/>
        </w:rPr>
        <w:t xml:space="preserve"> </w:t>
      </w:r>
      <w:r>
        <w:rPr>
          <w:sz w:val="24"/>
        </w:rPr>
        <w:t>A</w:t>
      </w:r>
      <w:r>
        <w:rPr>
          <w:spacing w:val="5"/>
          <w:sz w:val="24"/>
        </w:rPr>
        <w:t xml:space="preserve"> </w:t>
      </w:r>
      <w:r>
        <w:rPr>
          <w:sz w:val="24"/>
        </w:rPr>
        <w:t>is</w:t>
      </w:r>
      <w:r>
        <w:rPr>
          <w:spacing w:val="6"/>
          <w:sz w:val="24"/>
        </w:rPr>
        <w:t xml:space="preserve"> </w:t>
      </w:r>
      <w:r>
        <w:rPr>
          <w:sz w:val="24"/>
        </w:rPr>
        <w:t>set</w:t>
      </w:r>
      <w:r>
        <w:rPr>
          <w:spacing w:val="6"/>
          <w:sz w:val="24"/>
        </w:rPr>
        <w:t xml:space="preserve"> </w:t>
      </w:r>
      <w:r>
        <w:rPr>
          <w:sz w:val="24"/>
        </w:rPr>
        <w:t>to</w:t>
      </w:r>
      <w:r>
        <w:rPr>
          <w:spacing w:val="6"/>
          <w:sz w:val="24"/>
        </w:rPr>
        <w:t xml:space="preserve"> </w:t>
      </w:r>
      <w:r>
        <w:rPr>
          <w:sz w:val="24"/>
        </w:rPr>
        <w:t>Zero</w:t>
      </w:r>
      <w:r>
        <w:rPr>
          <w:spacing w:val="7"/>
          <w:sz w:val="24"/>
        </w:rPr>
        <w:t xml:space="preserve"> </w:t>
      </w:r>
      <w:r>
        <w:rPr>
          <w:sz w:val="24"/>
        </w:rPr>
        <w:t>with</w:t>
      </w:r>
      <w:r>
        <w:rPr>
          <w:spacing w:val="6"/>
          <w:sz w:val="24"/>
        </w:rPr>
        <w:t xml:space="preserve"> </w:t>
      </w:r>
      <w:r>
        <w:rPr>
          <w:sz w:val="24"/>
        </w:rPr>
        <w:t>the</w:t>
      </w:r>
      <w:r>
        <w:rPr>
          <w:spacing w:val="5"/>
          <w:sz w:val="24"/>
        </w:rPr>
        <w:t xml:space="preserve"> </w:t>
      </w:r>
      <w:r>
        <w:rPr>
          <w:sz w:val="24"/>
        </w:rPr>
        <w:t>help</w:t>
      </w:r>
      <w:r>
        <w:rPr>
          <w:spacing w:val="5"/>
          <w:sz w:val="24"/>
        </w:rPr>
        <w:t xml:space="preserve"> </w:t>
      </w:r>
      <w:r>
        <w:rPr>
          <w:sz w:val="24"/>
        </w:rPr>
        <w:t>of</w:t>
      </w:r>
      <w:r>
        <w:rPr>
          <w:spacing w:val="5"/>
          <w:sz w:val="24"/>
        </w:rPr>
        <w:t xml:space="preserve"> </w:t>
      </w:r>
      <w:r>
        <w:rPr>
          <w:sz w:val="24"/>
        </w:rPr>
        <w:t>upper</w:t>
      </w:r>
      <w:r>
        <w:rPr>
          <w:spacing w:val="7"/>
          <w:sz w:val="24"/>
        </w:rPr>
        <w:t xml:space="preserve"> </w:t>
      </w:r>
      <w:r>
        <w:rPr>
          <w:sz w:val="24"/>
        </w:rPr>
        <w:t>clamp</w:t>
      </w:r>
      <w:r>
        <w:rPr>
          <w:spacing w:val="6"/>
          <w:sz w:val="24"/>
        </w:rPr>
        <w:t xml:space="preserve"> </w:t>
      </w:r>
      <w:r>
        <w:rPr>
          <w:sz w:val="24"/>
        </w:rPr>
        <w:t>screw</w:t>
      </w:r>
      <w:r>
        <w:rPr>
          <w:spacing w:val="7"/>
          <w:sz w:val="24"/>
        </w:rPr>
        <w:t xml:space="preserve"> </w:t>
      </w:r>
      <w:r>
        <w:rPr>
          <w:sz w:val="24"/>
        </w:rPr>
        <w:t>and</w:t>
      </w:r>
      <w:r>
        <w:rPr>
          <w:spacing w:val="5"/>
          <w:sz w:val="24"/>
        </w:rPr>
        <w:t xml:space="preserve"> </w:t>
      </w:r>
      <w:r>
        <w:rPr>
          <w:sz w:val="24"/>
        </w:rPr>
        <w:t>tangent</w:t>
      </w:r>
      <w:r>
        <w:rPr>
          <w:spacing w:val="6"/>
          <w:sz w:val="24"/>
        </w:rPr>
        <w:t xml:space="preserve"> </w:t>
      </w:r>
      <w:r>
        <w:rPr>
          <w:sz w:val="24"/>
        </w:rPr>
        <w:t>screws.</w:t>
      </w:r>
      <w:r>
        <w:rPr>
          <w:spacing w:val="5"/>
          <w:sz w:val="24"/>
        </w:rPr>
        <w:t xml:space="preserve"> </w:t>
      </w:r>
      <w:r>
        <w:rPr>
          <w:sz w:val="24"/>
        </w:rPr>
        <w:t>Readings</w:t>
      </w:r>
      <w:r>
        <w:rPr>
          <w:spacing w:val="5"/>
          <w:sz w:val="24"/>
        </w:rPr>
        <w:t xml:space="preserve"> </w:t>
      </w:r>
      <w:r>
        <w:rPr>
          <w:sz w:val="24"/>
        </w:rPr>
        <w:t>of</w:t>
      </w:r>
      <w:r>
        <w:rPr>
          <w:spacing w:val="-57"/>
          <w:sz w:val="24"/>
        </w:rPr>
        <w:t xml:space="preserve"> </w:t>
      </w:r>
      <w:r>
        <w:rPr>
          <w:sz w:val="24"/>
        </w:rPr>
        <w:t>Vernier A and</w:t>
      </w:r>
      <w:r>
        <w:rPr>
          <w:spacing w:val="2"/>
          <w:sz w:val="24"/>
        </w:rPr>
        <w:t xml:space="preserve"> </w:t>
      </w:r>
      <w:r>
        <w:rPr>
          <w:sz w:val="24"/>
        </w:rPr>
        <w:t>B</w:t>
      </w:r>
      <w:r>
        <w:rPr>
          <w:spacing w:val="-2"/>
          <w:sz w:val="24"/>
        </w:rPr>
        <w:t xml:space="preserve"> </w:t>
      </w:r>
      <w:r>
        <w:rPr>
          <w:sz w:val="24"/>
        </w:rPr>
        <w:t>are</w:t>
      </w:r>
      <w:r>
        <w:rPr>
          <w:spacing w:val="-1"/>
          <w:sz w:val="24"/>
        </w:rPr>
        <w:t xml:space="preserve"> </w:t>
      </w:r>
      <w:r>
        <w:rPr>
          <w:sz w:val="24"/>
        </w:rPr>
        <w:t>noted</w:t>
      </w:r>
      <w:r>
        <w:rPr>
          <w:sz w:val="23"/>
        </w:rPr>
        <w:t>.</w:t>
      </w:r>
    </w:p>
    <w:p w:rsidR="000B5876" w:rsidRDefault="000B5876" w:rsidP="00325D1F">
      <w:pPr>
        <w:pStyle w:val="ListParagraph"/>
        <w:widowControl w:val="0"/>
        <w:numPr>
          <w:ilvl w:val="0"/>
          <w:numId w:val="42"/>
        </w:numPr>
        <w:tabs>
          <w:tab w:val="left" w:pos="461"/>
        </w:tabs>
        <w:autoSpaceDE w:val="0"/>
        <w:autoSpaceDN w:val="0"/>
        <w:spacing w:before="2" w:after="0" w:line="240" w:lineRule="auto"/>
        <w:ind w:right="113"/>
        <w:contextualSpacing w:val="0"/>
        <w:rPr>
          <w:sz w:val="23"/>
        </w:rPr>
      </w:pPr>
      <w:r>
        <w:rPr>
          <w:sz w:val="23"/>
        </w:rPr>
        <w:t>Upper</w:t>
      </w:r>
      <w:r>
        <w:rPr>
          <w:spacing w:val="1"/>
          <w:sz w:val="23"/>
        </w:rPr>
        <w:t xml:space="preserve"> </w:t>
      </w:r>
      <w:r>
        <w:rPr>
          <w:sz w:val="23"/>
        </w:rPr>
        <w:t>clamp</w:t>
      </w:r>
      <w:r>
        <w:rPr>
          <w:spacing w:val="1"/>
          <w:sz w:val="23"/>
        </w:rPr>
        <w:t xml:space="preserve"> </w:t>
      </w:r>
      <w:r>
        <w:rPr>
          <w:sz w:val="23"/>
        </w:rPr>
        <w:t>is clamped. Lower</w:t>
      </w:r>
      <w:r>
        <w:rPr>
          <w:spacing w:val="1"/>
          <w:sz w:val="23"/>
        </w:rPr>
        <w:t xml:space="preserve"> </w:t>
      </w:r>
      <w:r>
        <w:rPr>
          <w:sz w:val="23"/>
        </w:rPr>
        <w:t>clamp</w:t>
      </w:r>
      <w:r>
        <w:rPr>
          <w:spacing w:val="-1"/>
          <w:sz w:val="23"/>
        </w:rPr>
        <w:t xml:space="preserve"> </w:t>
      </w:r>
      <w:r>
        <w:rPr>
          <w:sz w:val="23"/>
        </w:rPr>
        <w:t>is loosened and</w:t>
      </w:r>
      <w:r>
        <w:rPr>
          <w:spacing w:val="1"/>
          <w:sz w:val="23"/>
        </w:rPr>
        <w:t xml:space="preserve"> </w:t>
      </w:r>
      <w:r>
        <w:rPr>
          <w:sz w:val="23"/>
        </w:rPr>
        <w:t>the</w:t>
      </w:r>
      <w:r>
        <w:rPr>
          <w:spacing w:val="-1"/>
          <w:sz w:val="23"/>
        </w:rPr>
        <w:t xml:space="preserve"> </w:t>
      </w:r>
      <w:r>
        <w:rPr>
          <w:sz w:val="23"/>
        </w:rPr>
        <w:t>telescope</w:t>
      </w:r>
      <w:r>
        <w:rPr>
          <w:spacing w:val="2"/>
          <w:sz w:val="23"/>
        </w:rPr>
        <w:t xml:space="preserve"> </w:t>
      </w:r>
      <w:r>
        <w:rPr>
          <w:sz w:val="23"/>
        </w:rPr>
        <w:t>is</w:t>
      </w:r>
      <w:r>
        <w:rPr>
          <w:spacing w:val="-2"/>
          <w:sz w:val="23"/>
        </w:rPr>
        <w:t xml:space="preserve"> </w:t>
      </w:r>
      <w:r>
        <w:rPr>
          <w:sz w:val="23"/>
        </w:rPr>
        <w:t>turned</w:t>
      </w:r>
      <w:r>
        <w:rPr>
          <w:spacing w:val="-2"/>
          <w:sz w:val="23"/>
        </w:rPr>
        <w:t xml:space="preserve"> </w:t>
      </w:r>
      <w:r>
        <w:rPr>
          <w:sz w:val="23"/>
        </w:rPr>
        <w:t>towards</w:t>
      </w:r>
      <w:r>
        <w:rPr>
          <w:spacing w:val="1"/>
          <w:sz w:val="23"/>
        </w:rPr>
        <w:t xml:space="preserve"> </w:t>
      </w:r>
      <w:r>
        <w:rPr>
          <w:sz w:val="23"/>
        </w:rPr>
        <w:t>“P”.</w:t>
      </w:r>
      <w:r>
        <w:rPr>
          <w:spacing w:val="-1"/>
          <w:sz w:val="23"/>
        </w:rPr>
        <w:t xml:space="preserve"> </w:t>
      </w:r>
      <w:r>
        <w:rPr>
          <w:sz w:val="23"/>
        </w:rPr>
        <w:t>lower</w:t>
      </w:r>
      <w:r>
        <w:rPr>
          <w:spacing w:val="-55"/>
          <w:sz w:val="23"/>
        </w:rPr>
        <w:t xml:space="preserve"> </w:t>
      </w:r>
      <w:r>
        <w:rPr>
          <w:sz w:val="23"/>
        </w:rPr>
        <w:t>clamp</w:t>
      </w:r>
      <w:r>
        <w:rPr>
          <w:spacing w:val="-1"/>
          <w:sz w:val="23"/>
        </w:rPr>
        <w:t xml:space="preserve"> </w:t>
      </w:r>
      <w:r>
        <w:rPr>
          <w:sz w:val="23"/>
        </w:rPr>
        <w:t>is</w:t>
      </w:r>
      <w:r>
        <w:rPr>
          <w:spacing w:val="-1"/>
          <w:sz w:val="23"/>
        </w:rPr>
        <w:t xml:space="preserve"> </w:t>
      </w:r>
      <w:r>
        <w:rPr>
          <w:sz w:val="23"/>
        </w:rPr>
        <w:t>clamped</w:t>
      </w:r>
      <w:r>
        <w:rPr>
          <w:spacing w:val="-3"/>
          <w:sz w:val="23"/>
        </w:rPr>
        <w:t xml:space="preserve"> </w:t>
      </w:r>
      <w:r>
        <w:rPr>
          <w:sz w:val="23"/>
        </w:rPr>
        <w:t>and</w:t>
      </w:r>
      <w:r>
        <w:rPr>
          <w:spacing w:val="-1"/>
          <w:sz w:val="23"/>
        </w:rPr>
        <w:t xml:space="preserve"> </w:t>
      </w:r>
      <w:r>
        <w:rPr>
          <w:sz w:val="23"/>
        </w:rPr>
        <w:t>the</w:t>
      </w:r>
      <w:r>
        <w:rPr>
          <w:spacing w:val="-2"/>
          <w:sz w:val="23"/>
        </w:rPr>
        <w:t xml:space="preserve"> </w:t>
      </w:r>
      <w:r>
        <w:rPr>
          <w:sz w:val="23"/>
        </w:rPr>
        <w:t>point“P” is</w:t>
      </w:r>
      <w:r>
        <w:rPr>
          <w:spacing w:val="-2"/>
          <w:sz w:val="23"/>
        </w:rPr>
        <w:t xml:space="preserve"> </w:t>
      </w:r>
      <w:r>
        <w:rPr>
          <w:sz w:val="23"/>
        </w:rPr>
        <w:t>bisected exactly</w:t>
      </w:r>
      <w:r>
        <w:rPr>
          <w:spacing w:val="-3"/>
          <w:sz w:val="23"/>
        </w:rPr>
        <w:t xml:space="preserve"> </w:t>
      </w:r>
      <w:r>
        <w:rPr>
          <w:sz w:val="23"/>
        </w:rPr>
        <w:t>using</w:t>
      </w:r>
      <w:r>
        <w:rPr>
          <w:spacing w:val="-4"/>
          <w:sz w:val="23"/>
        </w:rPr>
        <w:t xml:space="preserve"> </w:t>
      </w:r>
      <w:r>
        <w:rPr>
          <w:sz w:val="23"/>
        </w:rPr>
        <w:t>tangent screws</w:t>
      </w:r>
    </w:p>
    <w:p w:rsidR="000B5876" w:rsidRDefault="000B5876" w:rsidP="00325D1F">
      <w:pPr>
        <w:pStyle w:val="ListParagraph"/>
        <w:widowControl w:val="0"/>
        <w:numPr>
          <w:ilvl w:val="0"/>
          <w:numId w:val="42"/>
        </w:numPr>
        <w:tabs>
          <w:tab w:val="left" w:pos="461"/>
        </w:tabs>
        <w:autoSpaceDE w:val="0"/>
        <w:autoSpaceDN w:val="0"/>
        <w:spacing w:after="0" w:line="240" w:lineRule="auto"/>
        <w:ind w:right="122"/>
        <w:contextualSpacing w:val="0"/>
        <w:rPr>
          <w:sz w:val="24"/>
        </w:rPr>
      </w:pPr>
      <w:r>
        <w:rPr>
          <w:sz w:val="24"/>
        </w:rPr>
        <w:t>Upper</w:t>
      </w:r>
      <w:r>
        <w:rPr>
          <w:spacing w:val="23"/>
          <w:sz w:val="24"/>
        </w:rPr>
        <w:t xml:space="preserve"> </w:t>
      </w:r>
      <w:r>
        <w:rPr>
          <w:sz w:val="24"/>
        </w:rPr>
        <w:t>clamp</w:t>
      </w:r>
      <w:r>
        <w:rPr>
          <w:spacing w:val="25"/>
          <w:sz w:val="24"/>
        </w:rPr>
        <w:t xml:space="preserve"> </w:t>
      </w:r>
      <w:r>
        <w:rPr>
          <w:sz w:val="24"/>
        </w:rPr>
        <w:t>is</w:t>
      </w:r>
      <w:r>
        <w:rPr>
          <w:spacing w:val="24"/>
          <w:sz w:val="24"/>
        </w:rPr>
        <w:t xml:space="preserve"> </w:t>
      </w:r>
      <w:r>
        <w:rPr>
          <w:sz w:val="24"/>
        </w:rPr>
        <w:t>loosened</w:t>
      </w:r>
      <w:r>
        <w:rPr>
          <w:spacing w:val="25"/>
          <w:sz w:val="24"/>
        </w:rPr>
        <w:t xml:space="preserve"> </w:t>
      </w:r>
      <w:r>
        <w:rPr>
          <w:sz w:val="24"/>
        </w:rPr>
        <w:t>and</w:t>
      </w:r>
      <w:r>
        <w:rPr>
          <w:spacing w:val="24"/>
          <w:sz w:val="24"/>
        </w:rPr>
        <w:t xml:space="preserve"> </w:t>
      </w:r>
      <w:r>
        <w:rPr>
          <w:sz w:val="24"/>
        </w:rPr>
        <w:t>the</w:t>
      </w:r>
      <w:r>
        <w:rPr>
          <w:spacing w:val="24"/>
          <w:sz w:val="24"/>
        </w:rPr>
        <w:t xml:space="preserve"> </w:t>
      </w:r>
      <w:r>
        <w:rPr>
          <w:sz w:val="24"/>
        </w:rPr>
        <w:t>telescope</w:t>
      </w:r>
      <w:r>
        <w:rPr>
          <w:spacing w:val="23"/>
          <w:sz w:val="24"/>
        </w:rPr>
        <w:t xml:space="preserve"> </w:t>
      </w:r>
      <w:r>
        <w:rPr>
          <w:sz w:val="24"/>
        </w:rPr>
        <w:t>is</w:t>
      </w:r>
      <w:r>
        <w:rPr>
          <w:spacing w:val="25"/>
          <w:sz w:val="24"/>
        </w:rPr>
        <w:t xml:space="preserve"> </w:t>
      </w:r>
      <w:r>
        <w:rPr>
          <w:sz w:val="24"/>
        </w:rPr>
        <w:t>turned</w:t>
      </w:r>
      <w:r>
        <w:rPr>
          <w:spacing w:val="24"/>
          <w:sz w:val="24"/>
        </w:rPr>
        <w:t xml:space="preserve"> </w:t>
      </w:r>
      <w:r>
        <w:rPr>
          <w:sz w:val="24"/>
        </w:rPr>
        <w:t>clockwise</w:t>
      </w:r>
      <w:r>
        <w:rPr>
          <w:spacing w:val="24"/>
          <w:sz w:val="24"/>
        </w:rPr>
        <w:t xml:space="preserve"> </w:t>
      </w:r>
      <w:r>
        <w:rPr>
          <w:sz w:val="24"/>
        </w:rPr>
        <w:t>to</w:t>
      </w:r>
      <w:r>
        <w:rPr>
          <w:spacing w:val="24"/>
          <w:sz w:val="24"/>
        </w:rPr>
        <w:t xml:space="preserve"> </w:t>
      </w:r>
      <w:r>
        <w:rPr>
          <w:sz w:val="24"/>
        </w:rPr>
        <w:t>bisect</w:t>
      </w:r>
      <w:r>
        <w:rPr>
          <w:spacing w:val="25"/>
          <w:sz w:val="24"/>
        </w:rPr>
        <w:t xml:space="preserve"> </w:t>
      </w:r>
      <w:r>
        <w:rPr>
          <w:sz w:val="24"/>
        </w:rPr>
        <w:t>R.Lower</w:t>
      </w:r>
      <w:r>
        <w:rPr>
          <w:spacing w:val="23"/>
          <w:sz w:val="24"/>
        </w:rPr>
        <w:t xml:space="preserve"> </w:t>
      </w:r>
      <w:r>
        <w:rPr>
          <w:sz w:val="24"/>
        </w:rPr>
        <w:t>clamp</w:t>
      </w:r>
      <w:r>
        <w:rPr>
          <w:spacing w:val="25"/>
          <w:sz w:val="24"/>
        </w:rPr>
        <w:t xml:space="preserve"> </w:t>
      </w:r>
      <w:r>
        <w:rPr>
          <w:sz w:val="24"/>
        </w:rPr>
        <w:t>is</w:t>
      </w:r>
      <w:r>
        <w:rPr>
          <w:spacing w:val="-57"/>
          <w:sz w:val="24"/>
        </w:rPr>
        <w:t xml:space="preserve"> </w:t>
      </w:r>
      <w:r>
        <w:rPr>
          <w:sz w:val="24"/>
        </w:rPr>
        <w:t>clamped</w:t>
      </w:r>
      <w:r>
        <w:rPr>
          <w:spacing w:val="-1"/>
          <w:sz w:val="24"/>
        </w:rPr>
        <w:t xml:space="preserve"> </w:t>
      </w:r>
      <w:r>
        <w:rPr>
          <w:sz w:val="24"/>
        </w:rPr>
        <w:t>and</w:t>
      </w:r>
      <w:r>
        <w:rPr>
          <w:spacing w:val="-1"/>
          <w:sz w:val="24"/>
        </w:rPr>
        <w:t xml:space="preserve"> </w:t>
      </w:r>
      <w:r>
        <w:rPr>
          <w:sz w:val="24"/>
        </w:rPr>
        <w:t>R is</w:t>
      </w:r>
      <w:r>
        <w:rPr>
          <w:spacing w:val="-1"/>
          <w:sz w:val="24"/>
        </w:rPr>
        <w:t xml:space="preserve"> </w:t>
      </w:r>
      <w:r>
        <w:rPr>
          <w:sz w:val="24"/>
        </w:rPr>
        <w:t>bisected</w:t>
      </w:r>
      <w:r>
        <w:rPr>
          <w:spacing w:val="-1"/>
          <w:sz w:val="24"/>
        </w:rPr>
        <w:t xml:space="preserve"> </w:t>
      </w:r>
      <w:r>
        <w:rPr>
          <w:sz w:val="24"/>
        </w:rPr>
        <w:t>exactly</w:t>
      </w:r>
      <w:r>
        <w:rPr>
          <w:spacing w:val="-5"/>
          <w:sz w:val="24"/>
        </w:rPr>
        <w:t xml:space="preserve"> </w:t>
      </w:r>
      <w:r>
        <w:rPr>
          <w:sz w:val="24"/>
        </w:rPr>
        <w:t>using</w:t>
      </w:r>
      <w:r>
        <w:rPr>
          <w:spacing w:val="-4"/>
          <w:sz w:val="24"/>
        </w:rPr>
        <w:t xml:space="preserve"> </w:t>
      </w:r>
      <w:r>
        <w:rPr>
          <w:sz w:val="24"/>
        </w:rPr>
        <w:t>tangent</w:t>
      </w:r>
      <w:r>
        <w:rPr>
          <w:spacing w:val="-1"/>
          <w:sz w:val="24"/>
        </w:rPr>
        <w:t xml:space="preserve"> </w:t>
      </w:r>
      <w:r>
        <w:rPr>
          <w:sz w:val="24"/>
        </w:rPr>
        <w:t>screws.</w:t>
      </w:r>
      <w:r>
        <w:rPr>
          <w:spacing w:val="1"/>
          <w:sz w:val="24"/>
        </w:rPr>
        <w:t xml:space="preserve"> </w:t>
      </w:r>
      <w:r>
        <w:rPr>
          <w:sz w:val="24"/>
        </w:rPr>
        <w:t>Both</w:t>
      </w:r>
      <w:r>
        <w:rPr>
          <w:spacing w:val="-1"/>
          <w:sz w:val="24"/>
        </w:rPr>
        <w:t xml:space="preserve"> </w:t>
      </w:r>
      <w:r>
        <w:rPr>
          <w:sz w:val="24"/>
        </w:rPr>
        <w:t>the</w:t>
      </w:r>
      <w:r>
        <w:rPr>
          <w:spacing w:val="-2"/>
          <w:sz w:val="24"/>
        </w:rPr>
        <w:t xml:space="preserve"> </w:t>
      </w:r>
      <w:r>
        <w:rPr>
          <w:sz w:val="24"/>
        </w:rPr>
        <w:t>verniers</w:t>
      </w:r>
      <w:r>
        <w:rPr>
          <w:spacing w:val="1"/>
          <w:sz w:val="24"/>
        </w:rPr>
        <w:t xml:space="preserve"> </w:t>
      </w:r>
      <w:r>
        <w:rPr>
          <w:sz w:val="24"/>
        </w:rPr>
        <w:t>are</w:t>
      </w:r>
      <w:r>
        <w:rPr>
          <w:spacing w:val="-3"/>
          <w:sz w:val="24"/>
        </w:rPr>
        <w:t xml:space="preserve"> </w:t>
      </w:r>
      <w:r>
        <w:rPr>
          <w:sz w:val="24"/>
        </w:rPr>
        <w:t>read</w:t>
      </w:r>
      <w:r>
        <w:rPr>
          <w:spacing w:val="1"/>
          <w:sz w:val="24"/>
        </w:rPr>
        <w:t xml:space="preserve"> </w:t>
      </w:r>
      <w:r>
        <w:rPr>
          <w:sz w:val="24"/>
        </w:rPr>
        <w:t>and noted.</w:t>
      </w:r>
    </w:p>
    <w:p w:rsidR="000B5876" w:rsidRDefault="000B5876" w:rsidP="00325D1F">
      <w:pPr>
        <w:pStyle w:val="ListParagraph"/>
        <w:widowControl w:val="0"/>
        <w:numPr>
          <w:ilvl w:val="0"/>
          <w:numId w:val="42"/>
        </w:numPr>
        <w:tabs>
          <w:tab w:val="left" w:pos="461"/>
        </w:tabs>
        <w:autoSpaceDE w:val="0"/>
        <w:autoSpaceDN w:val="0"/>
        <w:spacing w:after="0" w:line="240" w:lineRule="auto"/>
        <w:ind w:hanging="361"/>
        <w:contextualSpacing w:val="0"/>
        <w:rPr>
          <w:sz w:val="24"/>
        </w:rPr>
      </w:pPr>
      <w:r>
        <w:rPr>
          <w:sz w:val="24"/>
        </w:rPr>
        <w:t>The</w:t>
      </w:r>
      <w:r>
        <w:rPr>
          <w:spacing w:val="-2"/>
          <w:sz w:val="24"/>
        </w:rPr>
        <w:t xml:space="preserve"> </w:t>
      </w:r>
      <w:r>
        <w:rPr>
          <w:sz w:val="24"/>
        </w:rPr>
        <w:t>same</w:t>
      </w:r>
      <w:r>
        <w:rPr>
          <w:spacing w:val="-3"/>
          <w:sz w:val="24"/>
        </w:rPr>
        <w:t xml:space="preserve"> </w:t>
      </w:r>
      <w:r>
        <w:rPr>
          <w:sz w:val="24"/>
        </w:rPr>
        <w:t>procedure</w:t>
      </w:r>
      <w:r>
        <w:rPr>
          <w:spacing w:val="-1"/>
          <w:sz w:val="24"/>
        </w:rPr>
        <w:t xml:space="preserve"> </w:t>
      </w:r>
      <w:r>
        <w:rPr>
          <w:sz w:val="24"/>
        </w:rPr>
        <w:t>is repeated for all other</w:t>
      </w:r>
      <w:r>
        <w:rPr>
          <w:spacing w:val="-2"/>
          <w:sz w:val="24"/>
        </w:rPr>
        <w:t xml:space="preserve"> </w:t>
      </w:r>
      <w:r>
        <w:rPr>
          <w:sz w:val="24"/>
        </w:rPr>
        <w:t>points.</w:t>
      </w:r>
    </w:p>
    <w:p w:rsidR="000B5876" w:rsidRDefault="000B5876" w:rsidP="00325D1F">
      <w:pPr>
        <w:pStyle w:val="ListParagraph"/>
        <w:widowControl w:val="0"/>
        <w:numPr>
          <w:ilvl w:val="0"/>
          <w:numId w:val="42"/>
        </w:numPr>
        <w:tabs>
          <w:tab w:val="left" w:pos="461"/>
        </w:tabs>
        <w:autoSpaceDE w:val="0"/>
        <w:autoSpaceDN w:val="0"/>
        <w:spacing w:before="1" w:after="0" w:line="274" w:lineRule="exact"/>
        <w:ind w:hanging="361"/>
        <w:contextualSpacing w:val="0"/>
        <w:rPr>
          <w:sz w:val="23"/>
        </w:rPr>
      </w:pPr>
      <w:r>
        <w:rPr>
          <w:sz w:val="23"/>
        </w:rPr>
        <w:t>The</w:t>
      </w:r>
      <w:r>
        <w:rPr>
          <w:spacing w:val="-2"/>
          <w:sz w:val="23"/>
        </w:rPr>
        <w:t xml:space="preserve"> </w:t>
      </w:r>
      <w:r>
        <w:rPr>
          <w:sz w:val="23"/>
        </w:rPr>
        <w:t>face</w:t>
      </w:r>
      <w:r>
        <w:rPr>
          <w:spacing w:val="-2"/>
          <w:sz w:val="23"/>
        </w:rPr>
        <w:t xml:space="preserve"> </w:t>
      </w:r>
      <w:r>
        <w:rPr>
          <w:sz w:val="23"/>
        </w:rPr>
        <w:t>is</w:t>
      </w:r>
      <w:r>
        <w:rPr>
          <w:spacing w:val="-3"/>
          <w:sz w:val="23"/>
        </w:rPr>
        <w:t xml:space="preserve"> </w:t>
      </w:r>
      <w:r>
        <w:rPr>
          <w:sz w:val="23"/>
        </w:rPr>
        <w:t>changed</w:t>
      </w:r>
      <w:r>
        <w:rPr>
          <w:spacing w:val="-2"/>
          <w:sz w:val="23"/>
        </w:rPr>
        <w:t xml:space="preserve"> </w:t>
      </w:r>
      <w:r>
        <w:rPr>
          <w:sz w:val="23"/>
        </w:rPr>
        <w:t>and</w:t>
      </w:r>
      <w:r>
        <w:rPr>
          <w:spacing w:val="-5"/>
          <w:sz w:val="23"/>
        </w:rPr>
        <w:t xml:space="preserve"> </w:t>
      </w:r>
      <w:r>
        <w:rPr>
          <w:sz w:val="23"/>
        </w:rPr>
        <w:t>all</w:t>
      </w:r>
      <w:r>
        <w:rPr>
          <w:spacing w:val="-2"/>
          <w:sz w:val="23"/>
        </w:rPr>
        <w:t xml:space="preserve"> </w:t>
      </w:r>
      <w:r>
        <w:rPr>
          <w:sz w:val="23"/>
        </w:rPr>
        <w:t>the</w:t>
      </w:r>
      <w:r>
        <w:rPr>
          <w:spacing w:val="-4"/>
          <w:sz w:val="23"/>
        </w:rPr>
        <w:t xml:space="preserve"> </w:t>
      </w:r>
      <w:r>
        <w:rPr>
          <w:sz w:val="23"/>
        </w:rPr>
        <w:t>above</w:t>
      </w:r>
      <w:r>
        <w:rPr>
          <w:spacing w:val="-2"/>
          <w:sz w:val="23"/>
        </w:rPr>
        <w:t xml:space="preserve"> </w:t>
      </w:r>
      <w:r>
        <w:rPr>
          <w:sz w:val="23"/>
        </w:rPr>
        <w:t>steps</w:t>
      </w:r>
      <w:r>
        <w:rPr>
          <w:spacing w:val="-3"/>
          <w:sz w:val="23"/>
        </w:rPr>
        <w:t xml:space="preserve"> </w:t>
      </w:r>
      <w:r>
        <w:rPr>
          <w:sz w:val="23"/>
        </w:rPr>
        <w:t>are</w:t>
      </w:r>
      <w:r>
        <w:rPr>
          <w:spacing w:val="-2"/>
          <w:sz w:val="23"/>
        </w:rPr>
        <w:t xml:space="preserve"> </w:t>
      </w:r>
      <w:r>
        <w:rPr>
          <w:sz w:val="23"/>
        </w:rPr>
        <w:t>repeated.</w:t>
      </w:r>
      <w:r>
        <w:rPr>
          <w:spacing w:val="-2"/>
          <w:sz w:val="23"/>
        </w:rPr>
        <w:t xml:space="preserve"> </w:t>
      </w:r>
      <w:r>
        <w:rPr>
          <w:sz w:val="23"/>
        </w:rPr>
        <w:t>(Face</w:t>
      </w:r>
      <w:r>
        <w:rPr>
          <w:spacing w:val="-2"/>
          <w:sz w:val="23"/>
        </w:rPr>
        <w:t xml:space="preserve"> </w:t>
      </w:r>
      <w:r>
        <w:rPr>
          <w:sz w:val="23"/>
        </w:rPr>
        <w:t>right</w:t>
      </w:r>
      <w:r>
        <w:rPr>
          <w:spacing w:val="-2"/>
          <w:sz w:val="23"/>
        </w:rPr>
        <w:t xml:space="preserve"> </w:t>
      </w:r>
      <w:r>
        <w:rPr>
          <w:sz w:val="23"/>
        </w:rPr>
        <w:t>observations)</w:t>
      </w:r>
    </w:p>
    <w:p w:rsidR="000B5876" w:rsidRDefault="000B5876" w:rsidP="00325D1F">
      <w:pPr>
        <w:pStyle w:val="ListParagraph"/>
        <w:widowControl w:val="0"/>
        <w:numPr>
          <w:ilvl w:val="0"/>
          <w:numId w:val="42"/>
        </w:numPr>
        <w:tabs>
          <w:tab w:val="left" w:pos="461"/>
        </w:tabs>
        <w:autoSpaceDE w:val="0"/>
        <w:autoSpaceDN w:val="0"/>
        <w:spacing w:after="0" w:line="240" w:lineRule="auto"/>
        <w:ind w:right="474"/>
        <w:contextualSpacing w:val="0"/>
        <w:rPr>
          <w:sz w:val="23"/>
        </w:rPr>
      </w:pPr>
      <w:r>
        <w:rPr>
          <w:sz w:val="24"/>
        </w:rPr>
        <w:t>Reading</w:t>
      </w:r>
      <w:r>
        <w:rPr>
          <w:spacing w:val="-1"/>
          <w:sz w:val="24"/>
        </w:rPr>
        <w:t xml:space="preserve"> </w:t>
      </w:r>
      <w:r>
        <w:rPr>
          <w:sz w:val="24"/>
        </w:rPr>
        <w:t>from Q is</w:t>
      </w:r>
      <w:r>
        <w:rPr>
          <w:spacing w:val="-1"/>
          <w:sz w:val="24"/>
        </w:rPr>
        <w:t xml:space="preserve"> </w:t>
      </w:r>
      <w:r>
        <w:rPr>
          <w:sz w:val="24"/>
        </w:rPr>
        <w:t>subtracted by</w:t>
      </w:r>
      <w:r>
        <w:rPr>
          <w:spacing w:val="-5"/>
          <w:sz w:val="24"/>
        </w:rPr>
        <w:t xml:space="preserve"> </w:t>
      </w:r>
      <w:r>
        <w:rPr>
          <w:sz w:val="24"/>
        </w:rPr>
        <w:t>reading</w:t>
      </w:r>
      <w:r>
        <w:rPr>
          <w:spacing w:val="-3"/>
          <w:sz w:val="24"/>
        </w:rPr>
        <w:t xml:space="preserve"> </w:t>
      </w:r>
      <w:r>
        <w:rPr>
          <w:sz w:val="24"/>
        </w:rPr>
        <w:t>R to</w:t>
      </w:r>
      <w:r>
        <w:rPr>
          <w:spacing w:val="2"/>
          <w:sz w:val="24"/>
        </w:rPr>
        <w:t xml:space="preserve"> </w:t>
      </w:r>
      <w:r>
        <w:rPr>
          <w:sz w:val="24"/>
        </w:rPr>
        <w:t>get</w:t>
      </w:r>
      <w:r>
        <w:rPr>
          <w:spacing w:val="-1"/>
          <w:sz w:val="24"/>
        </w:rPr>
        <w:t xml:space="preserve"> </w:t>
      </w:r>
      <w:r>
        <w:rPr>
          <w:sz w:val="24"/>
        </w:rPr>
        <w:t>included angle QOR.</w:t>
      </w:r>
      <w:r>
        <w:rPr>
          <w:spacing w:val="-1"/>
          <w:sz w:val="24"/>
        </w:rPr>
        <w:t xml:space="preserve"> </w:t>
      </w:r>
      <w:r>
        <w:rPr>
          <w:sz w:val="24"/>
        </w:rPr>
        <w:t>Reading</w:t>
      </w:r>
      <w:r>
        <w:rPr>
          <w:spacing w:val="-2"/>
          <w:sz w:val="24"/>
        </w:rPr>
        <w:t xml:space="preserve"> </w:t>
      </w:r>
      <w:r>
        <w:rPr>
          <w:sz w:val="24"/>
        </w:rPr>
        <w:t>from R</w:t>
      </w:r>
      <w:r>
        <w:rPr>
          <w:spacing w:val="-1"/>
          <w:sz w:val="24"/>
        </w:rPr>
        <w:t xml:space="preserve"> </w:t>
      </w:r>
      <w:r>
        <w:rPr>
          <w:sz w:val="24"/>
        </w:rPr>
        <w:t>is</w:t>
      </w:r>
      <w:r>
        <w:rPr>
          <w:spacing w:val="-57"/>
          <w:sz w:val="24"/>
        </w:rPr>
        <w:t xml:space="preserve"> </w:t>
      </w:r>
      <w:r>
        <w:rPr>
          <w:sz w:val="24"/>
        </w:rPr>
        <w:t>subtracted by</w:t>
      </w:r>
      <w:r>
        <w:rPr>
          <w:spacing w:val="-5"/>
          <w:sz w:val="24"/>
        </w:rPr>
        <w:t xml:space="preserve"> </w:t>
      </w:r>
      <w:r>
        <w:rPr>
          <w:sz w:val="24"/>
        </w:rPr>
        <w:t>reading</w:t>
      </w:r>
      <w:r>
        <w:rPr>
          <w:spacing w:val="-3"/>
          <w:sz w:val="24"/>
        </w:rPr>
        <w:t xml:space="preserve"> </w:t>
      </w:r>
      <w:r>
        <w:rPr>
          <w:sz w:val="24"/>
        </w:rPr>
        <w:t>S to get included angle ROS</w:t>
      </w:r>
      <w:r>
        <w:rPr>
          <w:sz w:val="23"/>
        </w:rPr>
        <w:t>.</w:t>
      </w:r>
    </w:p>
    <w:p w:rsidR="000B5876" w:rsidRDefault="000B5876" w:rsidP="00325D1F">
      <w:pPr>
        <w:pStyle w:val="ListParagraph"/>
        <w:widowControl w:val="0"/>
        <w:numPr>
          <w:ilvl w:val="0"/>
          <w:numId w:val="42"/>
        </w:numPr>
        <w:tabs>
          <w:tab w:val="left" w:pos="461"/>
        </w:tabs>
        <w:autoSpaceDE w:val="0"/>
        <w:autoSpaceDN w:val="0"/>
        <w:spacing w:after="0" w:line="240" w:lineRule="auto"/>
        <w:ind w:hanging="361"/>
        <w:contextualSpacing w:val="0"/>
        <w:rPr>
          <w:sz w:val="24"/>
        </w:rPr>
      </w:pPr>
      <w:r>
        <w:rPr>
          <w:sz w:val="24"/>
        </w:rPr>
        <w:t>The</w:t>
      </w:r>
      <w:r>
        <w:rPr>
          <w:spacing w:val="-3"/>
          <w:sz w:val="24"/>
        </w:rPr>
        <w:t xml:space="preserve"> </w:t>
      </w:r>
      <w:r>
        <w:rPr>
          <w:sz w:val="24"/>
        </w:rPr>
        <w:t>same</w:t>
      </w:r>
      <w:r>
        <w:rPr>
          <w:spacing w:val="-3"/>
          <w:sz w:val="24"/>
        </w:rPr>
        <w:t xml:space="preserve"> </w:t>
      </w:r>
      <w:r>
        <w:rPr>
          <w:sz w:val="24"/>
        </w:rPr>
        <w:t>procedure</w:t>
      </w:r>
      <w:r>
        <w:rPr>
          <w:spacing w:val="-2"/>
          <w:sz w:val="24"/>
        </w:rPr>
        <w:t xml:space="preserve"> </w:t>
      </w:r>
      <w:r>
        <w:rPr>
          <w:sz w:val="24"/>
        </w:rPr>
        <w:t>is followed</w:t>
      </w:r>
      <w:r>
        <w:rPr>
          <w:spacing w:val="-1"/>
          <w:sz w:val="24"/>
        </w:rPr>
        <w:t xml:space="preserve"> </w:t>
      </w:r>
      <w:r>
        <w:rPr>
          <w:sz w:val="24"/>
        </w:rPr>
        <w:t>to</w:t>
      </w:r>
      <w:r>
        <w:rPr>
          <w:spacing w:val="-1"/>
          <w:sz w:val="24"/>
        </w:rPr>
        <w:t xml:space="preserve"> </w:t>
      </w:r>
      <w:r>
        <w:rPr>
          <w:sz w:val="24"/>
        </w:rPr>
        <w:t>get readings</w:t>
      </w:r>
      <w:r>
        <w:rPr>
          <w:spacing w:val="-1"/>
          <w:sz w:val="24"/>
        </w:rPr>
        <w:t xml:space="preserve"> </w:t>
      </w:r>
      <w:r>
        <w:rPr>
          <w:sz w:val="24"/>
        </w:rPr>
        <w:t>of all other</w:t>
      </w:r>
      <w:r>
        <w:rPr>
          <w:spacing w:val="-3"/>
          <w:sz w:val="24"/>
        </w:rPr>
        <w:t xml:space="preserve"> </w:t>
      </w:r>
      <w:r>
        <w:rPr>
          <w:sz w:val="24"/>
        </w:rPr>
        <w:t>included</w:t>
      </w:r>
      <w:r>
        <w:rPr>
          <w:spacing w:val="-1"/>
          <w:sz w:val="24"/>
        </w:rPr>
        <w:t xml:space="preserve"> </w:t>
      </w:r>
      <w:r>
        <w:rPr>
          <w:sz w:val="24"/>
        </w:rPr>
        <w:t>angles.</w:t>
      </w:r>
    </w:p>
    <w:p w:rsidR="000B5876" w:rsidRDefault="000B5876" w:rsidP="000B5876">
      <w:pPr>
        <w:rPr>
          <w:sz w:val="24"/>
        </w:rPr>
        <w:sectPr w:rsidR="000B5876">
          <w:pgSz w:w="12240" w:h="15840"/>
          <w:pgMar w:top="1360" w:right="1320" w:bottom="280" w:left="1340" w:header="720" w:footer="720" w:gutter="0"/>
          <w:cols w:space="720"/>
        </w:sectPr>
      </w:pPr>
    </w:p>
    <w:p w:rsidR="000B5876" w:rsidRDefault="000B5876" w:rsidP="000B5876">
      <w:pPr>
        <w:pStyle w:val="Heading2"/>
        <w:spacing w:before="76"/>
        <w:ind w:left="191"/>
      </w:pPr>
      <w:r>
        <w:lastRenderedPageBreak/>
        <w:t>MEASUREMENT</w:t>
      </w:r>
      <w:r>
        <w:rPr>
          <w:spacing w:val="-2"/>
        </w:rPr>
        <w:t xml:space="preserve"> </w:t>
      </w:r>
      <w:r>
        <w:t>OF</w:t>
      </w:r>
      <w:r>
        <w:rPr>
          <w:spacing w:val="-2"/>
        </w:rPr>
        <w:t xml:space="preserve"> </w:t>
      </w:r>
      <w:r>
        <w:t>VERTICAL</w:t>
      </w:r>
      <w:r>
        <w:rPr>
          <w:spacing w:val="-2"/>
        </w:rPr>
        <w:t xml:space="preserve"> </w:t>
      </w:r>
      <w:r>
        <w:t>ANGLES:</w:t>
      </w:r>
    </w:p>
    <w:p w:rsidR="000B5876" w:rsidRDefault="000B5876" w:rsidP="000B5876">
      <w:pPr>
        <w:pStyle w:val="BodyText"/>
        <w:spacing w:before="6"/>
        <w:rPr>
          <w:b/>
          <w:sz w:val="35"/>
        </w:rPr>
      </w:pPr>
    </w:p>
    <w:p w:rsidR="000B5876" w:rsidRDefault="000B5876" w:rsidP="000B5876">
      <w:pPr>
        <w:pStyle w:val="BodyText"/>
        <w:ind w:left="100"/>
      </w:pPr>
      <w:r>
        <w:t>A</w:t>
      </w:r>
      <w:r>
        <w:rPr>
          <w:spacing w:val="12"/>
        </w:rPr>
        <w:t xml:space="preserve"> </w:t>
      </w:r>
      <w:r>
        <w:t>vertical</w:t>
      </w:r>
      <w:r>
        <w:rPr>
          <w:spacing w:val="14"/>
        </w:rPr>
        <w:t xml:space="preserve"> </w:t>
      </w:r>
      <w:r>
        <w:t>angle</w:t>
      </w:r>
      <w:r>
        <w:rPr>
          <w:spacing w:val="14"/>
        </w:rPr>
        <w:t xml:space="preserve"> </w:t>
      </w:r>
      <w:r>
        <w:t>is</w:t>
      </w:r>
      <w:r>
        <w:rPr>
          <w:spacing w:val="14"/>
        </w:rPr>
        <w:t xml:space="preserve"> </w:t>
      </w:r>
      <w:r>
        <w:t>the</w:t>
      </w:r>
      <w:r>
        <w:rPr>
          <w:spacing w:val="15"/>
        </w:rPr>
        <w:t xml:space="preserve"> </w:t>
      </w:r>
      <w:r>
        <w:t>angle</w:t>
      </w:r>
      <w:r>
        <w:rPr>
          <w:spacing w:val="15"/>
        </w:rPr>
        <w:t xml:space="preserve"> </w:t>
      </w:r>
      <w:r>
        <w:t>between</w:t>
      </w:r>
      <w:r>
        <w:rPr>
          <w:spacing w:val="17"/>
        </w:rPr>
        <w:t xml:space="preserve"> </w:t>
      </w:r>
      <w:r>
        <w:t>the</w:t>
      </w:r>
      <w:r>
        <w:rPr>
          <w:spacing w:val="15"/>
        </w:rPr>
        <w:t xml:space="preserve"> </w:t>
      </w:r>
      <w:r>
        <w:t>inclined</w:t>
      </w:r>
      <w:r>
        <w:rPr>
          <w:spacing w:val="14"/>
        </w:rPr>
        <w:t xml:space="preserve"> </w:t>
      </w:r>
      <w:r>
        <w:t>line</w:t>
      </w:r>
      <w:r>
        <w:rPr>
          <w:spacing w:val="12"/>
        </w:rPr>
        <w:t xml:space="preserve"> </w:t>
      </w:r>
      <w:r>
        <w:t>of</w:t>
      </w:r>
      <w:r>
        <w:rPr>
          <w:spacing w:val="13"/>
        </w:rPr>
        <w:t xml:space="preserve"> </w:t>
      </w:r>
      <w:r>
        <w:t>sight</w:t>
      </w:r>
      <w:r>
        <w:rPr>
          <w:spacing w:val="13"/>
        </w:rPr>
        <w:t xml:space="preserve"> </w:t>
      </w:r>
      <w:r>
        <w:t>and</w:t>
      </w:r>
      <w:r>
        <w:rPr>
          <w:spacing w:val="16"/>
        </w:rPr>
        <w:t xml:space="preserve"> </w:t>
      </w:r>
      <w:r>
        <w:t>the</w:t>
      </w:r>
      <w:r>
        <w:rPr>
          <w:spacing w:val="12"/>
        </w:rPr>
        <w:t xml:space="preserve"> </w:t>
      </w:r>
      <w:r>
        <w:t>horizontal</w:t>
      </w:r>
      <w:r>
        <w:rPr>
          <w:spacing w:val="14"/>
        </w:rPr>
        <w:t xml:space="preserve"> </w:t>
      </w:r>
      <w:r>
        <w:t>plane</w:t>
      </w:r>
      <w:r>
        <w:rPr>
          <w:spacing w:val="11"/>
        </w:rPr>
        <w:t xml:space="preserve"> </w:t>
      </w:r>
      <w:r>
        <w:t>through</w:t>
      </w:r>
      <w:r>
        <w:rPr>
          <w:spacing w:val="-57"/>
        </w:rPr>
        <w:t xml:space="preserve"> </w:t>
      </w:r>
      <w:r>
        <w:t>the</w:t>
      </w:r>
      <w:r>
        <w:rPr>
          <w:spacing w:val="-1"/>
        </w:rPr>
        <w:t xml:space="preserve"> </w:t>
      </w:r>
      <w:r>
        <w:t>trunnion axis of the instrument.</w:t>
      </w:r>
    </w:p>
    <w:p w:rsidR="000B5876" w:rsidRDefault="000B5876" w:rsidP="000B5876">
      <w:pPr>
        <w:pStyle w:val="Heading2"/>
        <w:spacing w:before="5"/>
      </w:pPr>
      <w:r>
        <w:t>Angle</w:t>
      </w:r>
      <w:r>
        <w:rPr>
          <w:spacing w:val="-2"/>
        </w:rPr>
        <w:t xml:space="preserve"> </w:t>
      </w:r>
      <w:r>
        <w:t>of</w:t>
      </w:r>
      <w:r>
        <w:rPr>
          <w:spacing w:val="1"/>
        </w:rPr>
        <w:t xml:space="preserve"> </w:t>
      </w:r>
      <w:r>
        <w:t>Elevation:</w:t>
      </w:r>
    </w:p>
    <w:p w:rsidR="000B5876" w:rsidRDefault="000B5876" w:rsidP="000B5876">
      <w:pPr>
        <w:pStyle w:val="BodyText"/>
        <w:spacing w:before="7"/>
        <w:rPr>
          <w:b/>
          <w:sz w:val="23"/>
        </w:rPr>
      </w:pPr>
    </w:p>
    <w:p w:rsidR="000B5876" w:rsidRDefault="000B5876" w:rsidP="000B5876">
      <w:pPr>
        <w:pStyle w:val="BodyText"/>
        <w:ind w:left="100" w:right="118" w:firstLine="779"/>
        <w:rPr>
          <w:b/>
        </w:rPr>
      </w:pPr>
      <w:r>
        <w:t>When</w:t>
      </w:r>
      <w:r>
        <w:rPr>
          <w:spacing w:val="1"/>
        </w:rPr>
        <w:t xml:space="preserve"> </w:t>
      </w:r>
      <w:r>
        <w:t>the</w:t>
      </w:r>
      <w:r>
        <w:rPr>
          <w:spacing w:val="1"/>
        </w:rPr>
        <w:t xml:space="preserve"> </w:t>
      </w:r>
      <w:r>
        <w:t>line of</w:t>
      </w:r>
      <w:r>
        <w:rPr>
          <w:spacing w:val="1"/>
        </w:rPr>
        <w:t xml:space="preserve"> </w:t>
      </w:r>
      <w:r>
        <w:t>sight</w:t>
      </w:r>
      <w:r>
        <w:rPr>
          <w:spacing w:val="2"/>
        </w:rPr>
        <w:t xml:space="preserve"> </w:t>
      </w:r>
      <w:r>
        <w:t>is</w:t>
      </w:r>
      <w:r>
        <w:rPr>
          <w:spacing w:val="4"/>
        </w:rPr>
        <w:t xml:space="preserve"> </w:t>
      </w:r>
      <w:r>
        <w:t>inclined</w:t>
      </w:r>
      <w:r>
        <w:rPr>
          <w:spacing w:val="1"/>
        </w:rPr>
        <w:t xml:space="preserve"> </w:t>
      </w:r>
      <w:r>
        <w:t>upwards</w:t>
      </w:r>
      <w:r>
        <w:rPr>
          <w:spacing w:val="3"/>
        </w:rPr>
        <w:t xml:space="preserve"> </w:t>
      </w:r>
      <w:r>
        <w:t>from</w:t>
      </w:r>
      <w:r>
        <w:rPr>
          <w:spacing w:val="2"/>
        </w:rPr>
        <w:t xml:space="preserve"> </w:t>
      </w:r>
      <w:r>
        <w:t>the</w:t>
      </w:r>
      <w:r>
        <w:rPr>
          <w:spacing w:val="1"/>
        </w:rPr>
        <w:t xml:space="preserve"> </w:t>
      </w:r>
      <w:r>
        <w:t>horizontal</w:t>
      </w:r>
      <w:r>
        <w:rPr>
          <w:spacing w:val="1"/>
        </w:rPr>
        <w:t xml:space="preserve"> </w:t>
      </w:r>
      <w:r>
        <w:t>or</w:t>
      </w:r>
      <w:r>
        <w:rPr>
          <w:spacing w:val="1"/>
        </w:rPr>
        <w:t xml:space="preserve"> </w:t>
      </w:r>
      <w:r>
        <w:t>trunion</w:t>
      </w:r>
      <w:r>
        <w:rPr>
          <w:spacing w:val="2"/>
        </w:rPr>
        <w:t xml:space="preserve"> </w:t>
      </w:r>
      <w:r>
        <w:t>axis,</w:t>
      </w:r>
      <w:r>
        <w:rPr>
          <w:spacing w:val="1"/>
        </w:rPr>
        <w:t xml:space="preserve"> </w:t>
      </w:r>
      <w:r>
        <w:t>it</w:t>
      </w:r>
      <w:r>
        <w:rPr>
          <w:spacing w:val="2"/>
        </w:rPr>
        <w:t xml:space="preserve"> </w:t>
      </w:r>
      <w:r>
        <w:t>is</w:t>
      </w:r>
      <w:r>
        <w:rPr>
          <w:spacing w:val="1"/>
        </w:rPr>
        <w:t xml:space="preserve"> </w:t>
      </w:r>
      <w:r>
        <w:t>called</w:t>
      </w:r>
      <w:r>
        <w:rPr>
          <w:spacing w:val="-57"/>
        </w:rPr>
        <w:t xml:space="preserve"> </w:t>
      </w:r>
      <w:r>
        <w:t>as</w:t>
      </w:r>
      <w:r>
        <w:rPr>
          <w:spacing w:val="-1"/>
        </w:rPr>
        <w:t xml:space="preserve"> </w:t>
      </w:r>
      <w:r>
        <w:rPr>
          <w:b/>
        </w:rPr>
        <w:t>angle of elevation.</w:t>
      </w:r>
    </w:p>
    <w:p w:rsidR="000B5876" w:rsidRDefault="000B5876" w:rsidP="000B5876">
      <w:pPr>
        <w:pStyle w:val="BodyText"/>
        <w:rPr>
          <w:b/>
          <w:sz w:val="20"/>
        </w:rPr>
      </w:pPr>
    </w:p>
    <w:p w:rsidR="000B5876" w:rsidRDefault="000B5876" w:rsidP="000B5876">
      <w:pPr>
        <w:pStyle w:val="BodyText"/>
        <w:spacing w:before="11"/>
        <w:rPr>
          <w:b/>
          <w:sz w:val="10"/>
        </w:rPr>
      </w:pPr>
      <w:r>
        <w:rPr>
          <w:noProof/>
        </w:rPr>
        <w:drawing>
          <wp:anchor distT="0" distB="0" distL="0" distR="0" simplePos="0" relativeHeight="251682816" behindDoc="0" locked="0" layoutInCell="1" allowOverlap="1">
            <wp:simplePos x="0" y="0"/>
            <wp:positionH relativeFrom="page">
              <wp:posOffset>2795904</wp:posOffset>
            </wp:positionH>
            <wp:positionV relativeFrom="paragraph">
              <wp:posOffset>104790</wp:posOffset>
            </wp:positionV>
            <wp:extent cx="2034926" cy="1282731"/>
            <wp:effectExtent l="0" t="0" r="0" b="0"/>
            <wp:wrapTopAndBottom/>
            <wp:docPr id="5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35" cstate="print"/>
                    <a:stretch>
                      <a:fillRect/>
                    </a:stretch>
                  </pic:blipFill>
                  <pic:spPr>
                    <a:xfrm>
                      <a:off x="0" y="0"/>
                      <a:ext cx="2034926" cy="1282731"/>
                    </a:xfrm>
                    <a:prstGeom prst="rect">
                      <a:avLst/>
                    </a:prstGeom>
                  </pic:spPr>
                </pic:pic>
              </a:graphicData>
            </a:graphic>
          </wp:anchor>
        </w:drawing>
      </w:r>
    </w:p>
    <w:p w:rsidR="000B5876" w:rsidRDefault="000B5876" w:rsidP="000B5876">
      <w:pPr>
        <w:pStyle w:val="BodyText"/>
        <w:rPr>
          <w:b/>
          <w:sz w:val="26"/>
        </w:rPr>
      </w:pPr>
    </w:p>
    <w:p w:rsidR="000B5876" w:rsidRDefault="000B5876" w:rsidP="000B5876">
      <w:pPr>
        <w:pStyle w:val="BodyText"/>
        <w:spacing w:before="10"/>
        <w:rPr>
          <w:b/>
          <w:sz w:val="34"/>
        </w:rPr>
      </w:pPr>
    </w:p>
    <w:p w:rsidR="000B5876" w:rsidRDefault="000B5876" w:rsidP="000B5876">
      <w:pPr>
        <w:pStyle w:val="Heading2"/>
        <w:spacing w:before="1"/>
      </w:pPr>
      <w:r>
        <w:t>Angle</w:t>
      </w:r>
      <w:r>
        <w:rPr>
          <w:spacing w:val="-3"/>
        </w:rPr>
        <w:t xml:space="preserve"> </w:t>
      </w:r>
      <w:r>
        <w:t>of</w:t>
      </w:r>
      <w:r>
        <w:rPr>
          <w:spacing w:val="-1"/>
        </w:rPr>
        <w:t xml:space="preserve"> </w:t>
      </w:r>
      <w:r>
        <w:t>depression:</w:t>
      </w:r>
    </w:p>
    <w:p w:rsidR="000B5876" w:rsidRDefault="000B5876" w:rsidP="000B5876">
      <w:pPr>
        <w:pStyle w:val="BodyText"/>
        <w:spacing w:before="6"/>
        <w:rPr>
          <w:b/>
          <w:sz w:val="23"/>
        </w:rPr>
      </w:pPr>
    </w:p>
    <w:p w:rsidR="000B5876" w:rsidRDefault="000B5876" w:rsidP="000B5876">
      <w:pPr>
        <w:pStyle w:val="BodyText"/>
        <w:ind w:left="100" w:right="269" w:firstLine="719"/>
        <w:rPr>
          <w:b/>
        </w:rPr>
      </w:pPr>
      <w:r>
        <w:t>When</w:t>
      </w:r>
      <w:r>
        <w:rPr>
          <w:spacing w:val="-1"/>
        </w:rPr>
        <w:t xml:space="preserve"> </w:t>
      </w:r>
      <w:r>
        <w:t>the</w:t>
      </w:r>
      <w:r>
        <w:rPr>
          <w:spacing w:val="-1"/>
        </w:rPr>
        <w:t xml:space="preserve"> </w:t>
      </w:r>
      <w:r>
        <w:t>line of</w:t>
      </w:r>
      <w:r>
        <w:rPr>
          <w:spacing w:val="-3"/>
        </w:rPr>
        <w:t xml:space="preserve"> </w:t>
      </w:r>
      <w:r>
        <w:t>sight is</w:t>
      </w:r>
      <w:r>
        <w:rPr>
          <w:spacing w:val="-1"/>
        </w:rPr>
        <w:t xml:space="preserve"> </w:t>
      </w:r>
      <w:r>
        <w:t>inclined towards</w:t>
      </w:r>
      <w:r>
        <w:rPr>
          <w:spacing w:val="-1"/>
        </w:rPr>
        <w:t xml:space="preserve"> </w:t>
      </w:r>
      <w:r>
        <w:t>from the</w:t>
      </w:r>
      <w:r>
        <w:rPr>
          <w:spacing w:val="-2"/>
        </w:rPr>
        <w:t xml:space="preserve"> </w:t>
      </w:r>
      <w:r>
        <w:t>horizontal or</w:t>
      </w:r>
      <w:r>
        <w:rPr>
          <w:spacing w:val="-2"/>
        </w:rPr>
        <w:t xml:space="preserve"> </w:t>
      </w:r>
      <w:r>
        <w:t>trunion axis,</w:t>
      </w:r>
      <w:r>
        <w:rPr>
          <w:spacing w:val="-1"/>
        </w:rPr>
        <w:t xml:space="preserve"> </w:t>
      </w:r>
      <w:r>
        <w:t>it is</w:t>
      </w:r>
      <w:r>
        <w:rPr>
          <w:spacing w:val="-1"/>
        </w:rPr>
        <w:t xml:space="preserve"> </w:t>
      </w:r>
      <w:r>
        <w:t>called</w:t>
      </w:r>
      <w:r>
        <w:rPr>
          <w:spacing w:val="-57"/>
        </w:rPr>
        <w:t xml:space="preserve"> </w:t>
      </w:r>
      <w:r>
        <w:t>as</w:t>
      </w:r>
      <w:r>
        <w:rPr>
          <w:spacing w:val="-1"/>
        </w:rPr>
        <w:t xml:space="preserve"> </w:t>
      </w:r>
      <w:r>
        <w:rPr>
          <w:b/>
        </w:rPr>
        <w:t>angle of depression.</w:t>
      </w:r>
    </w:p>
    <w:p w:rsidR="000B5876" w:rsidRDefault="000B5876" w:rsidP="000B5876">
      <w:pPr>
        <w:pStyle w:val="BodyText"/>
        <w:rPr>
          <w:b/>
          <w:sz w:val="20"/>
        </w:rPr>
      </w:pPr>
    </w:p>
    <w:p w:rsidR="000B5876" w:rsidRDefault="000B5876" w:rsidP="000B5876">
      <w:pPr>
        <w:pStyle w:val="BodyText"/>
        <w:rPr>
          <w:b/>
          <w:sz w:val="20"/>
        </w:rPr>
      </w:pPr>
    </w:p>
    <w:p w:rsidR="000B5876" w:rsidRDefault="000B5876" w:rsidP="000B5876">
      <w:pPr>
        <w:pStyle w:val="BodyText"/>
        <w:spacing w:before="7"/>
        <w:rPr>
          <w:b/>
          <w:sz w:val="25"/>
        </w:rPr>
      </w:pPr>
      <w:r>
        <w:rPr>
          <w:noProof/>
        </w:rPr>
        <w:drawing>
          <wp:anchor distT="0" distB="0" distL="0" distR="0" simplePos="0" relativeHeight="251683840" behindDoc="0" locked="0" layoutInCell="1" allowOverlap="1">
            <wp:simplePos x="0" y="0"/>
            <wp:positionH relativeFrom="page">
              <wp:posOffset>2781870</wp:posOffset>
            </wp:positionH>
            <wp:positionV relativeFrom="paragraph">
              <wp:posOffset>211875</wp:posOffset>
            </wp:positionV>
            <wp:extent cx="2310877" cy="1012793"/>
            <wp:effectExtent l="0" t="0" r="0" b="0"/>
            <wp:wrapTopAndBottom/>
            <wp:docPr id="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36" cstate="print"/>
                    <a:stretch>
                      <a:fillRect/>
                    </a:stretch>
                  </pic:blipFill>
                  <pic:spPr>
                    <a:xfrm>
                      <a:off x="0" y="0"/>
                      <a:ext cx="2310877" cy="1012793"/>
                    </a:xfrm>
                    <a:prstGeom prst="rect">
                      <a:avLst/>
                    </a:prstGeom>
                  </pic:spPr>
                </pic:pic>
              </a:graphicData>
            </a:graphic>
          </wp:anchor>
        </w:drawing>
      </w:r>
    </w:p>
    <w:p w:rsidR="000B5876" w:rsidRDefault="000B5876" w:rsidP="000B5876">
      <w:pPr>
        <w:pStyle w:val="BodyText"/>
        <w:rPr>
          <w:b/>
          <w:sz w:val="26"/>
        </w:rPr>
      </w:pPr>
    </w:p>
    <w:p w:rsidR="000B5876" w:rsidRDefault="000B5876" w:rsidP="000B5876">
      <w:pPr>
        <w:pStyle w:val="BodyText"/>
        <w:rPr>
          <w:b/>
          <w:sz w:val="26"/>
        </w:rPr>
      </w:pPr>
    </w:p>
    <w:p w:rsidR="000B5876" w:rsidRDefault="000B5876" w:rsidP="000B5876">
      <w:pPr>
        <w:pStyle w:val="BodyText"/>
        <w:rPr>
          <w:b/>
          <w:sz w:val="26"/>
        </w:rPr>
      </w:pPr>
    </w:p>
    <w:p w:rsidR="000B5876" w:rsidRDefault="000B5876" w:rsidP="000B5876">
      <w:pPr>
        <w:pStyle w:val="Heading2"/>
        <w:spacing w:before="177"/>
      </w:pPr>
      <w:r>
        <w:t>Procedure:</w:t>
      </w:r>
    </w:p>
    <w:p w:rsidR="000B5876" w:rsidRDefault="000B5876" w:rsidP="000B5876">
      <w:pPr>
        <w:pStyle w:val="BodyText"/>
        <w:spacing w:before="6"/>
        <w:rPr>
          <w:b/>
          <w:sz w:val="23"/>
        </w:rPr>
      </w:pPr>
    </w:p>
    <w:p w:rsidR="000B5876" w:rsidRDefault="000B5876" w:rsidP="00325D1F">
      <w:pPr>
        <w:pStyle w:val="ListParagraph"/>
        <w:widowControl w:val="0"/>
        <w:numPr>
          <w:ilvl w:val="1"/>
          <w:numId w:val="42"/>
        </w:numPr>
        <w:tabs>
          <w:tab w:val="left" w:pos="821"/>
        </w:tabs>
        <w:autoSpaceDE w:val="0"/>
        <w:autoSpaceDN w:val="0"/>
        <w:spacing w:after="0" w:line="240" w:lineRule="auto"/>
        <w:ind w:hanging="361"/>
        <w:contextualSpacing w:val="0"/>
        <w:rPr>
          <w:sz w:val="24"/>
        </w:rPr>
      </w:pPr>
      <w:r>
        <w:rPr>
          <w:sz w:val="24"/>
        </w:rPr>
        <w:t>Theodolite</w:t>
      </w:r>
      <w:r>
        <w:rPr>
          <w:spacing w:val="-1"/>
          <w:sz w:val="24"/>
        </w:rPr>
        <w:t xml:space="preserve"> </w:t>
      </w:r>
      <w:r>
        <w:rPr>
          <w:sz w:val="24"/>
        </w:rPr>
        <w:t>is</w:t>
      </w:r>
      <w:r>
        <w:rPr>
          <w:spacing w:val="-1"/>
          <w:sz w:val="24"/>
        </w:rPr>
        <w:t xml:space="preserve"> </w:t>
      </w:r>
      <w:r>
        <w:rPr>
          <w:sz w:val="24"/>
        </w:rPr>
        <w:t>set up,</w:t>
      </w:r>
      <w:r>
        <w:rPr>
          <w:spacing w:val="-1"/>
          <w:sz w:val="24"/>
        </w:rPr>
        <w:t xml:space="preserve"> </w:t>
      </w:r>
      <w:r>
        <w:rPr>
          <w:sz w:val="24"/>
        </w:rPr>
        <w:t>centered and</w:t>
      </w:r>
      <w:r>
        <w:rPr>
          <w:spacing w:val="-1"/>
          <w:sz w:val="24"/>
        </w:rPr>
        <w:t xml:space="preserve"> </w:t>
      </w:r>
      <w:r>
        <w:rPr>
          <w:sz w:val="24"/>
        </w:rPr>
        <w:t>leveled with</w:t>
      </w:r>
      <w:r>
        <w:rPr>
          <w:spacing w:val="-1"/>
          <w:sz w:val="24"/>
        </w:rPr>
        <w:t xml:space="preserve"> </w:t>
      </w:r>
      <w:r>
        <w:rPr>
          <w:sz w:val="24"/>
        </w:rPr>
        <w:t>reference</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plate</w:t>
      </w:r>
      <w:r>
        <w:rPr>
          <w:spacing w:val="-2"/>
          <w:sz w:val="24"/>
        </w:rPr>
        <w:t xml:space="preserve"> </w:t>
      </w:r>
      <w:r>
        <w:rPr>
          <w:sz w:val="24"/>
        </w:rPr>
        <w:t>bubble.</w:t>
      </w:r>
    </w:p>
    <w:p w:rsidR="000B5876" w:rsidRDefault="000B5876" w:rsidP="00325D1F">
      <w:pPr>
        <w:pStyle w:val="ListParagraph"/>
        <w:widowControl w:val="0"/>
        <w:numPr>
          <w:ilvl w:val="1"/>
          <w:numId w:val="42"/>
        </w:numPr>
        <w:tabs>
          <w:tab w:val="left" w:pos="821"/>
        </w:tabs>
        <w:autoSpaceDE w:val="0"/>
        <w:autoSpaceDN w:val="0"/>
        <w:spacing w:after="0" w:line="240" w:lineRule="auto"/>
        <w:ind w:right="307"/>
        <w:contextualSpacing w:val="0"/>
        <w:rPr>
          <w:sz w:val="24"/>
        </w:rPr>
      </w:pPr>
      <w:r>
        <w:rPr>
          <w:sz w:val="24"/>
        </w:rPr>
        <w:t>Telescope</w:t>
      </w:r>
      <w:r>
        <w:rPr>
          <w:spacing w:val="-1"/>
          <w:sz w:val="24"/>
        </w:rPr>
        <w:t xml:space="preserve"> </w:t>
      </w:r>
      <w:r>
        <w:rPr>
          <w:sz w:val="24"/>
        </w:rPr>
        <w:t>is placed horizontally</w:t>
      </w:r>
      <w:r>
        <w:rPr>
          <w:spacing w:val="-5"/>
          <w:sz w:val="24"/>
        </w:rPr>
        <w:t xml:space="preserve"> </w:t>
      </w:r>
      <w:r>
        <w:rPr>
          <w:sz w:val="24"/>
        </w:rPr>
        <w:t>by</w:t>
      </w:r>
      <w:r>
        <w:rPr>
          <w:spacing w:val="-5"/>
          <w:sz w:val="24"/>
        </w:rPr>
        <w:t xml:space="preserve"> </w:t>
      </w:r>
      <w:r>
        <w:rPr>
          <w:sz w:val="24"/>
        </w:rPr>
        <w:t>setting</w:t>
      </w:r>
      <w:r>
        <w:rPr>
          <w:spacing w:val="-3"/>
          <w:sz w:val="24"/>
        </w:rPr>
        <w:t xml:space="preserve"> </w:t>
      </w:r>
      <w:r>
        <w:rPr>
          <w:sz w:val="24"/>
        </w:rPr>
        <w:t>the</w:t>
      </w:r>
      <w:r>
        <w:rPr>
          <w:spacing w:val="-1"/>
          <w:sz w:val="24"/>
        </w:rPr>
        <w:t xml:space="preserve"> </w:t>
      </w:r>
      <w:r>
        <w:rPr>
          <w:sz w:val="24"/>
        </w:rPr>
        <w:t>reading</w:t>
      </w:r>
      <w:r>
        <w:rPr>
          <w:spacing w:val="-2"/>
          <w:sz w:val="24"/>
        </w:rPr>
        <w:t xml:space="preserve"> </w:t>
      </w:r>
      <w:r>
        <w:rPr>
          <w:sz w:val="24"/>
        </w:rPr>
        <w:t>of 0°0’0”in the</w:t>
      </w:r>
      <w:r>
        <w:rPr>
          <w:spacing w:val="-1"/>
          <w:sz w:val="24"/>
        </w:rPr>
        <w:t xml:space="preserve"> </w:t>
      </w:r>
      <w:r>
        <w:rPr>
          <w:sz w:val="24"/>
        </w:rPr>
        <w:t>verniers</w:t>
      </w:r>
      <w:r>
        <w:rPr>
          <w:spacing w:val="-1"/>
          <w:sz w:val="24"/>
        </w:rPr>
        <w:t xml:space="preserve"> </w:t>
      </w:r>
      <w:r>
        <w:rPr>
          <w:sz w:val="24"/>
        </w:rPr>
        <w:t>of C and</w:t>
      </w:r>
      <w:r>
        <w:rPr>
          <w:spacing w:val="-57"/>
          <w:sz w:val="24"/>
        </w:rPr>
        <w:t xml:space="preserve"> </w:t>
      </w:r>
      <w:r>
        <w:rPr>
          <w:sz w:val="24"/>
        </w:rPr>
        <w:t>D.</w:t>
      </w:r>
    </w:p>
    <w:p w:rsidR="000B5876" w:rsidRDefault="000B5876" w:rsidP="00325D1F">
      <w:pPr>
        <w:pStyle w:val="ListParagraph"/>
        <w:widowControl w:val="0"/>
        <w:numPr>
          <w:ilvl w:val="1"/>
          <w:numId w:val="42"/>
        </w:numPr>
        <w:tabs>
          <w:tab w:val="left" w:pos="821"/>
        </w:tabs>
        <w:autoSpaceDE w:val="0"/>
        <w:autoSpaceDN w:val="0"/>
        <w:spacing w:after="0" w:line="240" w:lineRule="auto"/>
        <w:ind w:right="123"/>
        <w:contextualSpacing w:val="0"/>
        <w:rPr>
          <w:sz w:val="24"/>
        </w:rPr>
      </w:pPr>
      <w:r>
        <w:rPr>
          <w:sz w:val="24"/>
        </w:rPr>
        <w:t>Levelling</w:t>
      </w:r>
      <w:r>
        <w:rPr>
          <w:spacing w:val="25"/>
          <w:sz w:val="24"/>
        </w:rPr>
        <w:t xml:space="preserve"> </w:t>
      </w:r>
      <w:r>
        <w:rPr>
          <w:sz w:val="24"/>
        </w:rPr>
        <w:t>process</w:t>
      </w:r>
      <w:r>
        <w:rPr>
          <w:spacing w:val="28"/>
          <w:sz w:val="24"/>
        </w:rPr>
        <w:t xml:space="preserve"> </w:t>
      </w:r>
      <w:r>
        <w:rPr>
          <w:sz w:val="24"/>
        </w:rPr>
        <w:t>is</w:t>
      </w:r>
      <w:r>
        <w:rPr>
          <w:spacing w:val="28"/>
          <w:sz w:val="24"/>
        </w:rPr>
        <w:t xml:space="preserve"> </w:t>
      </w:r>
      <w:r>
        <w:rPr>
          <w:sz w:val="24"/>
        </w:rPr>
        <w:t>carried</w:t>
      </w:r>
      <w:r>
        <w:rPr>
          <w:spacing w:val="27"/>
          <w:sz w:val="24"/>
        </w:rPr>
        <w:t xml:space="preserve"> </w:t>
      </w:r>
      <w:r>
        <w:rPr>
          <w:sz w:val="24"/>
        </w:rPr>
        <w:t>out</w:t>
      </w:r>
      <w:r>
        <w:rPr>
          <w:spacing w:val="28"/>
          <w:sz w:val="24"/>
        </w:rPr>
        <w:t xml:space="preserve"> </w:t>
      </w:r>
      <w:r>
        <w:rPr>
          <w:sz w:val="24"/>
        </w:rPr>
        <w:t>with</w:t>
      </w:r>
      <w:r>
        <w:rPr>
          <w:spacing w:val="29"/>
          <w:sz w:val="24"/>
        </w:rPr>
        <w:t xml:space="preserve"> </w:t>
      </w:r>
      <w:r>
        <w:rPr>
          <w:sz w:val="24"/>
        </w:rPr>
        <w:t>the</w:t>
      </w:r>
      <w:r>
        <w:rPr>
          <w:spacing w:val="27"/>
          <w:sz w:val="24"/>
        </w:rPr>
        <w:t xml:space="preserve"> </w:t>
      </w:r>
      <w:r>
        <w:rPr>
          <w:sz w:val="24"/>
        </w:rPr>
        <w:t>help</w:t>
      </w:r>
      <w:r>
        <w:rPr>
          <w:spacing w:val="28"/>
          <w:sz w:val="24"/>
        </w:rPr>
        <w:t xml:space="preserve"> </w:t>
      </w:r>
      <w:r>
        <w:rPr>
          <w:sz w:val="24"/>
        </w:rPr>
        <w:t>of</w:t>
      </w:r>
      <w:r>
        <w:rPr>
          <w:spacing w:val="24"/>
          <w:sz w:val="24"/>
        </w:rPr>
        <w:t xml:space="preserve"> </w:t>
      </w:r>
      <w:r>
        <w:rPr>
          <w:sz w:val="24"/>
        </w:rPr>
        <w:t>foot</w:t>
      </w:r>
      <w:r>
        <w:rPr>
          <w:spacing w:val="27"/>
          <w:sz w:val="24"/>
        </w:rPr>
        <w:t xml:space="preserve"> </w:t>
      </w:r>
      <w:r>
        <w:rPr>
          <w:sz w:val="24"/>
        </w:rPr>
        <w:t>screws</w:t>
      </w:r>
      <w:r>
        <w:rPr>
          <w:spacing w:val="28"/>
          <w:sz w:val="24"/>
        </w:rPr>
        <w:t xml:space="preserve"> </w:t>
      </w:r>
      <w:r>
        <w:rPr>
          <w:sz w:val="24"/>
        </w:rPr>
        <w:t>and</w:t>
      </w:r>
      <w:r>
        <w:rPr>
          <w:spacing w:val="27"/>
          <w:sz w:val="24"/>
        </w:rPr>
        <w:t xml:space="preserve"> </w:t>
      </w:r>
      <w:r>
        <w:rPr>
          <w:sz w:val="24"/>
        </w:rPr>
        <w:t>the</w:t>
      </w:r>
      <w:r>
        <w:rPr>
          <w:spacing w:val="27"/>
          <w:sz w:val="24"/>
        </w:rPr>
        <w:t xml:space="preserve"> </w:t>
      </w:r>
      <w:r>
        <w:rPr>
          <w:sz w:val="24"/>
        </w:rPr>
        <w:t>altitude</w:t>
      </w:r>
      <w:r>
        <w:rPr>
          <w:spacing w:val="26"/>
          <w:sz w:val="24"/>
        </w:rPr>
        <w:t xml:space="preserve"> </w:t>
      </w:r>
      <w:r>
        <w:rPr>
          <w:sz w:val="24"/>
        </w:rPr>
        <w:t>bubble</w:t>
      </w:r>
      <w:r>
        <w:rPr>
          <w:spacing w:val="27"/>
          <w:sz w:val="24"/>
        </w:rPr>
        <w:t xml:space="preserve"> </w:t>
      </w:r>
      <w:r>
        <w:rPr>
          <w:sz w:val="24"/>
        </w:rPr>
        <w:lastRenderedPageBreak/>
        <w:t>is</w:t>
      </w:r>
      <w:r>
        <w:rPr>
          <w:spacing w:val="-57"/>
          <w:sz w:val="24"/>
        </w:rPr>
        <w:t xml:space="preserve"> </w:t>
      </w:r>
      <w:r>
        <w:rPr>
          <w:sz w:val="24"/>
        </w:rPr>
        <w:t>brought</w:t>
      </w:r>
      <w:r>
        <w:rPr>
          <w:spacing w:val="-1"/>
          <w:sz w:val="24"/>
        </w:rPr>
        <w:t xml:space="preserve"> </w:t>
      </w:r>
      <w:r>
        <w:rPr>
          <w:sz w:val="24"/>
        </w:rPr>
        <w:t>in its central run.</w:t>
      </w:r>
    </w:p>
    <w:p w:rsidR="000B5876" w:rsidRDefault="000B5876" w:rsidP="00325D1F">
      <w:pPr>
        <w:pStyle w:val="ListParagraph"/>
        <w:widowControl w:val="0"/>
        <w:numPr>
          <w:ilvl w:val="1"/>
          <w:numId w:val="42"/>
        </w:numPr>
        <w:tabs>
          <w:tab w:val="left" w:pos="821"/>
        </w:tabs>
        <w:autoSpaceDE w:val="0"/>
        <w:autoSpaceDN w:val="0"/>
        <w:spacing w:after="0" w:line="240" w:lineRule="auto"/>
        <w:ind w:hanging="361"/>
        <w:contextualSpacing w:val="0"/>
        <w:rPr>
          <w:sz w:val="24"/>
        </w:rPr>
      </w:pPr>
      <w:r>
        <w:rPr>
          <w:sz w:val="24"/>
        </w:rPr>
        <w:t>Vertical</w:t>
      </w:r>
      <w:r>
        <w:rPr>
          <w:spacing w:val="-1"/>
          <w:sz w:val="24"/>
        </w:rPr>
        <w:t xml:space="preserve"> </w:t>
      </w:r>
      <w:r>
        <w:rPr>
          <w:sz w:val="24"/>
        </w:rPr>
        <w:t>circle</w:t>
      </w:r>
      <w:r>
        <w:rPr>
          <w:spacing w:val="-1"/>
          <w:sz w:val="24"/>
        </w:rPr>
        <w:t xml:space="preserve"> </w:t>
      </w:r>
      <w:r>
        <w:rPr>
          <w:sz w:val="24"/>
        </w:rPr>
        <w:t>clamp is</w:t>
      </w:r>
      <w:r>
        <w:rPr>
          <w:spacing w:val="-1"/>
          <w:sz w:val="24"/>
        </w:rPr>
        <w:t xml:space="preserve"> </w:t>
      </w:r>
      <w:r>
        <w:rPr>
          <w:sz w:val="24"/>
        </w:rPr>
        <w:t>loosened</w:t>
      </w:r>
      <w:r>
        <w:rPr>
          <w:spacing w:val="-1"/>
          <w:sz w:val="24"/>
        </w:rPr>
        <w:t xml:space="preserve"> </w:t>
      </w:r>
      <w:r>
        <w:rPr>
          <w:sz w:val="24"/>
        </w:rPr>
        <w:t>and the</w:t>
      </w:r>
      <w:r>
        <w:rPr>
          <w:spacing w:val="-1"/>
          <w:sz w:val="24"/>
        </w:rPr>
        <w:t xml:space="preserve"> </w:t>
      </w:r>
      <w:r>
        <w:rPr>
          <w:sz w:val="24"/>
        </w:rPr>
        <w:t>telescope</w:t>
      </w:r>
      <w:r>
        <w:rPr>
          <w:spacing w:val="-2"/>
          <w:sz w:val="24"/>
        </w:rPr>
        <w:t xml:space="preserve"> </w:t>
      </w:r>
      <w:r>
        <w:rPr>
          <w:sz w:val="24"/>
        </w:rPr>
        <w:t>is directed</w:t>
      </w:r>
      <w:r>
        <w:rPr>
          <w:spacing w:val="-1"/>
          <w:sz w:val="24"/>
        </w:rPr>
        <w:t xml:space="preserve"> </w:t>
      </w:r>
      <w:r>
        <w:rPr>
          <w:sz w:val="24"/>
        </w:rPr>
        <w:t>upwards</w:t>
      </w:r>
      <w:r>
        <w:rPr>
          <w:spacing w:val="-1"/>
          <w:sz w:val="24"/>
        </w:rPr>
        <w:t xml:space="preserve"> </w:t>
      </w:r>
      <w:r>
        <w:rPr>
          <w:sz w:val="24"/>
        </w:rPr>
        <w:t>to</w:t>
      </w:r>
      <w:r>
        <w:rPr>
          <w:spacing w:val="2"/>
          <w:sz w:val="24"/>
        </w:rPr>
        <w:t xml:space="preserve"> </w:t>
      </w:r>
      <w:r>
        <w:rPr>
          <w:sz w:val="24"/>
        </w:rPr>
        <w:t>bisect</w:t>
      </w:r>
      <w:r>
        <w:rPr>
          <w:spacing w:val="-1"/>
          <w:sz w:val="24"/>
        </w:rPr>
        <w:t xml:space="preserve"> </w:t>
      </w:r>
      <w:r>
        <w:rPr>
          <w:sz w:val="24"/>
        </w:rPr>
        <w:t>P.</w:t>
      </w:r>
    </w:p>
    <w:p w:rsidR="000B5876" w:rsidRDefault="000B5876" w:rsidP="00325D1F">
      <w:pPr>
        <w:pStyle w:val="ListParagraph"/>
        <w:widowControl w:val="0"/>
        <w:numPr>
          <w:ilvl w:val="1"/>
          <w:numId w:val="42"/>
        </w:numPr>
        <w:tabs>
          <w:tab w:val="left" w:pos="821"/>
        </w:tabs>
        <w:autoSpaceDE w:val="0"/>
        <w:autoSpaceDN w:val="0"/>
        <w:spacing w:after="0" w:line="240" w:lineRule="auto"/>
        <w:ind w:right="205"/>
        <w:contextualSpacing w:val="0"/>
        <w:rPr>
          <w:sz w:val="24"/>
        </w:rPr>
      </w:pPr>
      <w:r>
        <w:rPr>
          <w:sz w:val="24"/>
        </w:rPr>
        <w:t>Vertical</w:t>
      </w:r>
      <w:r>
        <w:rPr>
          <w:spacing w:val="-1"/>
          <w:sz w:val="24"/>
        </w:rPr>
        <w:t xml:space="preserve"> </w:t>
      </w:r>
      <w:r>
        <w:rPr>
          <w:sz w:val="24"/>
        </w:rPr>
        <w:t>circle</w:t>
      </w:r>
      <w:r>
        <w:rPr>
          <w:spacing w:val="-1"/>
          <w:sz w:val="24"/>
        </w:rPr>
        <w:t xml:space="preserve"> </w:t>
      </w:r>
      <w:r>
        <w:rPr>
          <w:sz w:val="24"/>
        </w:rPr>
        <w:t>clamp is</w:t>
      </w:r>
      <w:r>
        <w:rPr>
          <w:spacing w:val="-1"/>
          <w:sz w:val="24"/>
        </w:rPr>
        <w:t xml:space="preserve"> </w:t>
      </w:r>
      <w:r>
        <w:rPr>
          <w:sz w:val="24"/>
        </w:rPr>
        <w:t>clamped and</w:t>
      </w:r>
      <w:r>
        <w:rPr>
          <w:spacing w:val="-1"/>
          <w:sz w:val="24"/>
        </w:rPr>
        <w:t xml:space="preserve"> </w:t>
      </w:r>
      <w:r>
        <w:rPr>
          <w:sz w:val="24"/>
        </w:rPr>
        <w:t>the</w:t>
      </w:r>
      <w:r>
        <w:rPr>
          <w:spacing w:val="-1"/>
          <w:sz w:val="24"/>
        </w:rPr>
        <w:t xml:space="preserve"> </w:t>
      </w:r>
      <w:r>
        <w:rPr>
          <w:sz w:val="24"/>
        </w:rPr>
        <w:t>point P is exactly</w:t>
      </w:r>
      <w:r>
        <w:rPr>
          <w:spacing w:val="-6"/>
          <w:sz w:val="24"/>
        </w:rPr>
        <w:t xml:space="preserve"> </w:t>
      </w:r>
      <w:r>
        <w:rPr>
          <w:sz w:val="24"/>
        </w:rPr>
        <w:t>bisected using</w:t>
      </w:r>
      <w:r>
        <w:rPr>
          <w:spacing w:val="-4"/>
          <w:sz w:val="24"/>
        </w:rPr>
        <w:t xml:space="preserve"> </w:t>
      </w:r>
      <w:r>
        <w:rPr>
          <w:sz w:val="24"/>
        </w:rPr>
        <w:t>vertical</w:t>
      </w:r>
      <w:r>
        <w:rPr>
          <w:spacing w:val="-1"/>
          <w:sz w:val="24"/>
        </w:rPr>
        <w:t xml:space="preserve"> </w:t>
      </w:r>
      <w:r>
        <w:rPr>
          <w:sz w:val="24"/>
        </w:rPr>
        <w:t>tangent</w:t>
      </w:r>
      <w:r>
        <w:rPr>
          <w:spacing w:val="-57"/>
          <w:sz w:val="24"/>
        </w:rPr>
        <w:t xml:space="preserve"> </w:t>
      </w:r>
      <w:r>
        <w:rPr>
          <w:sz w:val="24"/>
        </w:rPr>
        <w:t>screws.</w:t>
      </w:r>
    </w:p>
    <w:p w:rsidR="000B5876" w:rsidRDefault="000B5876" w:rsidP="000B5876">
      <w:pPr>
        <w:rPr>
          <w:sz w:val="24"/>
        </w:rPr>
        <w:sectPr w:rsidR="000B5876">
          <w:pgSz w:w="12240" w:h="15840"/>
          <w:pgMar w:top="1360" w:right="1320" w:bottom="280" w:left="1340" w:header="720" w:footer="720" w:gutter="0"/>
          <w:cols w:space="720"/>
        </w:sectPr>
      </w:pPr>
    </w:p>
    <w:p w:rsidR="000B5876" w:rsidRDefault="000B5876" w:rsidP="00325D1F">
      <w:pPr>
        <w:pStyle w:val="ListParagraph"/>
        <w:widowControl w:val="0"/>
        <w:numPr>
          <w:ilvl w:val="1"/>
          <w:numId w:val="42"/>
        </w:numPr>
        <w:tabs>
          <w:tab w:val="left" w:pos="821"/>
        </w:tabs>
        <w:autoSpaceDE w:val="0"/>
        <w:autoSpaceDN w:val="0"/>
        <w:spacing w:before="72" w:after="0" w:line="240" w:lineRule="auto"/>
        <w:ind w:right="125"/>
        <w:contextualSpacing w:val="0"/>
        <w:rPr>
          <w:sz w:val="24"/>
        </w:rPr>
      </w:pPr>
      <w:r>
        <w:rPr>
          <w:sz w:val="24"/>
        </w:rPr>
        <w:lastRenderedPageBreak/>
        <w:t>Both</w:t>
      </w:r>
      <w:r>
        <w:rPr>
          <w:spacing w:val="20"/>
          <w:sz w:val="24"/>
        </w:rPr>
        <w:t xml:space="preserve"> </w:t>
      </w:r>
      <w:r>
        <w:rPr>
          <w:sz w:val="24"/>
        </w:rPr>
        <w:t>the</w:t>
      </w:r>
      <w:r>
        <w:rPr>
          <w:spacing w:val="20"/>
          <w:sz w:val="24"/>
        </w:rPr>
        <w:t xml:space="preserve"> </w:t>
      </w:r>
      <w:r>
        <w:rPr>
          <w:sz w:val="24"/>
        </w:rPr>
        <w:t>verniers</w:t>
      </w:r>
      <w:r>
        <w:rPr>
          <w:spacing w:val="19"/>
          <w:sz w:val="24"/>
        </w:rPr>
        <w:t xml:space="preserve"> </w:t>
      </w:r>
      <w:r>
        <w:rPr>
          <w:sz w:val="24"/>
        </w:rPr>
        <w:t>of</w:t>
      </w:r>
      <w:r>
        <w:rPr>
          <w:spacing w:val="20"/>
          <w:sz w:val="24"/>
        </w:rPr>
        <w:t xml:space="preserve"> </w:t>
      </w:r>
      <w:r>
        <w:rPr>
          <w:sz w:val="24"/>
        </w:rPr>
        <w:t>C</w:t>
      </w:r>
      <w:r>
        <w:rPr>
          <w:spacing w:val="20"/>
          <w:sz w:val="24"/>
        </w:rPr>
        <w:t xml:space="preserve"> </w:t>
      </w:r>
      <w:r>
        <w:rPr>
          <w:sz w:val="24"/>
        </w:rPr>
        <w:t>and</w:t>
      </w:r>
      <w:r>
        <w:rPr>
          <w:spacing w:val="21"/>
          <w:sz w:val="24"/>
        </w:rPr>
        <w:t xml:space="preserve"> </w:t>
      </w:r>
      <w:r>
        <w:rPr>
          <w:sz w:val="24"/>
        </w:rPr>
        <w:t>D</w:t>
      </w:r>
      <w:r>
        <w:rPr>
          <w:spacing w:val="19"/>
          <w:sz w:val="24"/>
        </w:rPr>
        <w:t xml:space="preserve"> </w:t>
      </w:r>
      <w:r>
        <w:rPr>
          <w:sz w:val="24"/>
        </w:rPr>
        <w:t>are</w:t>
      </w:r>
      <w:r>
        <w:rPr>
          <w:spacing w:val="19"/>
          <w:sz w:val="24"/>
        </w:rPr>
        <w:t xml:space="preserve"> </w:t>
      </w:r>
      <w:r>
        <w:rPr>
          <w:sz w:val="24"/>
        </w:rPr>
        <w:t>read</w:t>
      </w:r>
      <w:r>
        <w:rPr>
          <w:spacing w:val="20"/>
          <w:sz w:val="24"/>
        </w:rPr>
        <w:t xml:space="preserve"> </w:t>
      </w:r>
      <w:r>
        <w:rPr>
          <w:sz w:val="24"/>
        </w:rPr>
        <w:t>and</w:t>
      </w:r>
      <w:r>
        <w:rPr>
          <w:spacing w:val="21"/>
          <w:sz w:val="24"/>
        </w:rPr>
        <w:t xml:space="preserve"> </w:t>
      </w:r>
      <w:r>
        <w:rPr>
          <w:sz w:val="24"/>
        </w:rPr>
        <w:t>noted.</w:t>
      </w:r>
      <w:r>
        <w:rPr>
          <w:spacing w:val="20"/>
          <w:sz w:val="24"/>
        </w:rPr>
        <w:t xml:space="preserve"> </w:t>
      </w:r>
      <w:r>
        <w:rPr>
          <w:sz w:val="24"/>
        </w:rPr>
        <w:t>Mean</w:t>
      </w:r>
      <w:r>
        <w:rPr>
          <w:spacing w:val="21"/>
          <w:sz w:val="24"/>
        </w:rPr>
        <w:t xml:space="preserve"> </w:t>
      </w:r>
      <w:r>
        <w:rPr>
          <w:sz w:val="24"/>
        </w:rPr>
        <w:t>of</w:t>
      </w:r>
      <w:r>
        <w:rPr>
          <w:spacing w:val="19"/>
          <w:sz w:val="24"/>
        </w:rPr>
        <w:t xml:space="preserve"> </w:t>
      </w:r>
      <w:r>
        <w:rPr>
          <w:sz w:val="24"/>
        </w:rPr>
        <w:t>the</w:t>
      </w:r>
      <w:r>
        <w:rPr>
          <w:spacing w:val="20"/>
          <w:sz w:val="24"/>
        </w:rPr>
        <w:t xml:space="preserve"> </w:t>
      </w:r>
      <w:r>
        <w:rPr>
          <w:sz w:val="24"/>
        </w:rPr>
        <w:t>two</w:t>
      </w:r>
      <w:r>
        <w:rPr>
          <w:spacing w:val="20"/>
          <w:sz w:val="24"/>
        </w:rPr>
        <w:t xml:space="preserve"> </w:t>
      </w:r>
      <w:r>
        <w:rPr>
          <w:sz w:val="24"/>
        </w:rPr>
        <w:t>verniers</w:t>
      </w:r>
      <w:r>
        <w:rPr>
          <w:spacing w:val="20"/>
          <w:sz w:val="24"/>
        </w:rPr>
        <w:t xml:space="preserve"> </w:t>
      </w:r>
      <w:r>
        <w:rPr>
          <w:sz w:val="24"/>
        </w:rPr>
        <w:t>provide</w:t>
      </w:r>
      <w:r>
        <w:rPr>
          <w:spacing w:val="19"/>
          <w:sz w:val="24"/>
        </w:rPr>
        <w:t xml:space="preserve"> </w:t>
      </w:r>
      <w:r>
        <w:rPr>
          <w:sz w:val="24"/>
        </w:rPr>
        <w:t>the</w:t>
      </w:r>
      <w:r>
        <w:rPr>
          <w:spacing w:val="-57"/>
          <w:sz w:val="24"/>
        </w:rPr>
        <w:t xml:space="preserve"> </w:t>
      </w:r>
      <w:r>
        <w:rPr>
          <w:sz w:val="24"/>
        </w:rPr>
        <w:t>vertical</w:t>
      </w:r>
      <w:r>
        <w:rPr>
          <w:spacing w:val="-1"/>
          <w:sz w:val="24"/>
        </w:rPr>
        <w:t xml:space="preserve"> </w:t>
      </w:r>
      <w:r>
        <w:rPr>
          <w:sz w:val="24"/>
        </w:rPr>
        <w:t>angle</w:t>
      </w:r>
      <w:r>
        <w:rPr>
          <w:spacing w:val="1"/>
          <w:sz w:val="24"/>
        </w:rPr>
        <w:t xml:space="preserve"> </w:t>
      </w:r>
      <w:r>
        <w:rPr>
          <w:sz w:val="24"/>
        </w:rPr>
        <w:t>HOP</w:t>
      </w:r>
    </w:p>
    <w:p w:rsidR="000B5876" w:rsidRDefault="000B5876" w:rsidP="00325D1F">
      <w:pPr>
        <w:pStyle w:val="ListParagraph"/>
        <w:widowControl w:val="0"/>
        <w:numPr>
          <w:ilvl w:val="1"/>
          <w:numId w:val="42"/>
        </w:numPr>
        <w:tabs>
          <w:tab w:val="left" w:pos="821"/>
        </w:tabs>
        <w:autoSpaceDE w:val="0"/>
        <w:autoSpaceDN w:val="0"/>
        <w:spacing w:after="0" w:line="240" w:lineRule="auto"/>
        <w:ind w:hanging="361"/>
        <w:contextualSpacing w:val="0"/>
        <w:rPr>
          <w:sz w:val="24"/>
        </w:rPr>
      </w:pPr>
      <w:r>
        <w:rPr>
          <w:sz w:val="24"/>
        </w:rPr>
        <w:t>Face</w:t>
      </w:r>
      <w:r>
        <w:rPr>
          <w:spacing w:val="-2"/>
          <w:sz w:val="24"/>
        </w:rPr>
        <w:t xml:space="preserve"> </w:t>
      </w:r>
      <w:r>
        <w:rPr>
          <w:sz w:val="24"/>
        </w:rPr>
        <w:t>is changed</w:t>
      </w:r>
      <w:r>
        <w:rPr>
          <w:spacing w:val="-1"/>
          <w:sz w:val="24"/>
        </w:rPr>
        <w:t xml:space="preserve"> </w:t>
      </w:r>
      <w:r>
        <w:rPr>
          <w:sz w:val="24"/>
        </w:rPr>
        <w:t>and all</w:t>
      </w:r>
      <w:r>
        <w:rPr>
          <w:spacing w:val="-1"/>
          <w:sz w:val="24"/>
        </w:rPr>
        <w:t xml:space="preserve"> </w:t>
      </w:r>
      <w:r>
        <w:rPr>
          <w:sz w:val="24"/>
        </w:rPr>
        <w:t>the</w:t>
      </w:r>
      <w:r>
        <w:rPr>
          <w:spacing w:val="-1"/>
          <w:sz w:val="24"/>
        </w:rPr>
        <w:t xml:space="preserve"> </w:t>
      </w:r>
      <w:r>
        <w:rPr>
          <w:sz w:val="24"/>
        </w:rPr>
        <w:t>above</w:t>
      </w:r>
      <w:r>
        <w:rPr>
          <w:spacing w:val="-1"/>
          <w:sz w:val="24"/>
        </w:rPr>
        <w:t xml:space="preserve"> </w:t>
      </w:r>
      <w:r>
        <w:rPr>
          <w:sz w:val="24"/>
        </w:rPr>
        <w:t>steps</w:t>
      </w:r>
      <w:r>
        <w:rPr>
          <w:spacing w:val="1"/>
          <w:sz w:val="24"/>
        </w:rPr>
        <w:t xml:space="preserve"> </w:t>
      </w:r>
      <w:r>
        <w:rPr>
          <w:sz w:val="24"/>
        </w:rPr>
        <w:t>are repeated</w:t>
      </w:r>
      <w:r>
        <w:rPr>
          <w:spacing w:val="-1"/>
          <w:sz w:val="24"/>
        </w:rPr>
        <w:t xml:space="preserve"> </w:t>
      </w:r>
      <w:r>
        <w:rPr>
          <w:sz w:val="24"/>
        </w:rPr>
        <w:t>to get</w:t>
      </w:r>
      <w:r>
        <w:rPr>
          <w:spacing w:val="-1"/>
          <w:sz w:val="24"/>
        </w:rPr>
        <w:t xml:space="preserve"> </w:t>
      </w:r>
      <w:r>
        <w:rPr>
          <w:sz w:val="24"/>
        </w:rPr>
        <w:t>one</w:t>
      </w:r>
      <w:r>
        <w:rPr>
          <w:spacing w:val="-1"/>
          <w:sz w:val="24"/>
        </w:rPr>
        <w:t xml:space="preserve"> </w:t>
      </w:r>
      <w:r>
        <w:rPr>
          <w:sz w:val="24"/>
        </w:rPr>
        <w:t>more</w:t>
      </w:r>
      <w:r>
        <w:rPr>
          <w:spacing w:val="-2"/>
          <w:sz w:val="24"/>
        </w:rPr>
        <w:t xml:space="preserve"> </w:t>
      </w:r>
      <w:r>
        <w:rPr>
          <w:sz w:val="24"/>
        </w:rPr>
        <w:t>vertical</w:t>
      </w:r>
      <w:r>
        <w:rPr>
          <w:spacing w:val="-1"/>
          <w:sz w:val="24"/>
        </w:rPr>
        <w:t xml:space="preserve"> </w:t>
      </w:r>
      <w:r>
        <w:rPr>
          <w:sz w:val="24"/>
        </w:rPr>
        <w:t>angle HOP.</w:t>
      </w:r>
    </w:p>
    <w:p w:rsidR="000B5876" w:rsidRDefault="000B5876" w:rsidP="00325D1F">
      <w:pPr>
        <w:pStyle w:val="ListParagraph"/>
        <w:widowControl w:val="0"/>
        <w:numPr>
          <w:ilvl w:val="1"/>
          <w:numId w:val="42"/>
        </w:numPr>
        <w:tabs>
          <w:tab w:val="left" w:pos="821"/>
        </w:tabs>
        <w:autoSpaceDE w:val="0"/>
        <w:autoSpaceDN w:val="0"/>
        <w:spacing w:after="0" w:line="240" w:lineRule="auto"/>
        <w:ind w:hanging="361"/>
        <w:contextualSpacing w:val="0"/>
        <w:rPr>
          <w:sz w:val="24"/>
        </w:rPr>
      </w:pPr>
      <w:r>
        <w:rPr>
          <w:sz w:val="24"/>
        </w:rPr>
        <w:t>Average</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vertical</w:t>
      </w:r>
      <w:r>
        <w:rPr>
          <w:spacing w:val="-1"/>
          <w:sz w:val="24"/>
        </w:rPr>
        <w:t xml:space="preserve"> </w:t>
      </w:r>
      <w:r>
        <w:rPr>
          <w:sz w:val="24"/>
        </w:rPr>
        <w:t>angles</w:t>
      </w:r>
      <w:r>
        <w:rPr>
          <w:spacing w:val="-1"/>
          <w:sz w:val="24"/>
        </w:rPr>
        <w:t xml:space="preserve"> </w:t>
      </w:r>
      <w:r>
        <w:rPr>
          <w:sz w:val="24"/>
        </w:rPr>
        <w:t>taken</w:t>
      </w:r>
      <w:r>
        <w:rPr>
          <w:spacing w:val="-1"/>
          <w:sz w:val="24"/>
        </w:rPr>
        <w:t xml:space="preserve"> </w:t>
      </w:r>
      <w:r>
        <w:rPr>
          <w:sz w:val="24"/>
        </w:rPr>
        <w:t>to</w:t>
      </w:r>
      <w:r>
        <w:rPr>
          <w:spacing w:val="-1"/>
          <w:sz w:val="24"/>
        </w:rPr>
        <w:t xml:space="preserve"> </w:t>
      </w:r>
      <w:r>
        <w:rPr>
          <w:sz w:val="24"/>
        </w:rPr>
        <w:t>get</w:t>
      </w:r>
      <w:r>
        <w:rPr>
          <w:spacing w:val="-1"/>
          <w:sz w:val="24"/>
        </w:rPr>
        <w:t xml:space="preserve"> </w:t>
      </w:r>
      <w:r>
        <w:rPr>
          <w:sz w:val="24"/>
        </w:rPr>
        <w:t>an</w:t>
      </w:r>
      <w:r>
        <w:rPr>
          <w:spacing w:val="-1"/>
          <w:sz w:val="24"/>
        </w:rPr>
        <w:t xml:space="preserve"> </w:t>
      </w:r>
      <w:r>
        <w:rPr>
          <w:sz w:val="24"/>
        </w:rPr>
        <w:t>accurate vertical</w:t>
      </w:r>
      <w:r>
        <w:rPr>
          <w:spacing w:val="-1"/>
          <w:sz w:val="24"/>
        </w:rPr>
        <w:t xml:space="preserve"> </w:t>
      </w:r>
      <w:r>
        <w:rPr>
          <w:sz w:val="24"/>
        </w:rPr>
        <w:t>angle.</w:t>
      </w:r>
    </w:p>
    <w:p w:rsidR="000B5876" w:rsidRDefault="000B5876" w:rsidP="00325D1F">
      <w:pPr>
        <w:pStyle w:val="ListParagraph"/>
        <w:widowControl w:val="0"/>
        <w:numPr>
          <w:ilvl w:val="1"/>
          <w:numId w:val="42"/>
        </w:numPr>
        <w:tabs>
          <w:tab w:val="left" w:pos="821"/>
        </w:tabs>
        <w:autoSpaceDE w:val="0"/>
        <w:autoSpaceDN w:val="0"/>
        <w:spacing w:after="0" w:line="240" w:lineRule="auto"/>
        <w:ind w:right="118"/>
        <w:contextualSpacing w:val="0"/>
        <w:rPr>
          <w:sz w:val="24"/>
        </w:rPr>
      </w:pPr>
      <w:r>
        <w:rPr>
          <w:sz w:val="24"/>
        </w:rPr>
        <w:t>The</w:t>
      </w:r>
      <w:r>
        <w:rPr>
          <w:spacing w:val="52"/>
          <w:sz w:val="24"/>
        </w:rPr>
        <w:t xml:space="preserve"> </w:t>
      </w:r>
      <w:r>
        <w:rPr>
          <w:sz w:val="24"/>
        </w:rPr>
        <w:t>same</w:t>
      </w:r>
      <w:r>
        <w:rPr>
          <w:spacing w:val="53"/>
          <w:sz w:val="24"/>
        </w:rPr>
        <w:t xml:space="preserve"> </w:t>
      </w:r>
      <w:r>
        <w:rPr>
          <w:sz w:val="24"/>
        </w:rPr>
        <w:t>procedure</w:t>
      </w:r>
      <w:r>
        <w:rPr>
          <w:spacing w:val="54"/>
          <w:sz w:val="24"/>
        </w:rPr>
        <w:t xml:space="preserve"> </w:t>
      </w:r>
      <w:r>
        <w:rPr>
          <w:sz w:val="24"/>
        </w:rPr>
        <w:t>may</w:t>
      </w:r>
      <w:r>
        <w:rPr>
          <w:spacing w:val="49"/>
          <w:sz w:val="24"/>
        </w:rPr>
        <w:t xml:space="preserve"> </w:t>
      </w:r>
      <w:r>
        <w:rPr>
          <w:sz w:val="24"/>
        </w:rPr>
        <w:t>be</w:t>
      </w:r>
      <w:r>
        <w:rPr>
          <w:spacing w:val="53"/>
          <w:sz w:val="24"/>
        </w:rPr>
        <w:t xml:space="preserve"> </w:t>
      </w:r>
      <w:r>
        <w:rPr>
          <w:sz w:val="24"/>
        </w:rPr>
        <w:t>adopted</w:t>
      </w:r>
      <w:r>
        <w:rPr>
          <w:spacing w:val="54"/>
          <w:sz w:val="24"/>
        </w:rPr>
        <w:t xml:space="preserve"> </w:t>
      </w:r>
      <w:r>
        <w:rPr>
          <w:sz w:val="24"/>
        </w:rPr>
        <w:t>to</w:t>
      </w:r>
      <w:r>
        <w:rPr>
          <w:spacing w:val="54"/>
          <w:sz w:val="24"/>
        </w:rPr>
        <w:t xml:space="preserve"> </w:t>
      </w:r>
      <w:r>
        <w:rPr>
          <w:sz w:val="24"/>
        </w:rPr>
        <w:t>determine</w:t>
      </w:r>
      <w:r>
        <w:rPr>
          <w:spacing w:val="54"/>
          <w:sz w:val="24"/>
        </w:rPr>
        <w:t xml:space="preserve"> </w:t>
      </w:r>
      <w:r>
        <w:rPr>
          <w:sz w:val="24"/>
        </w:rPr>
        <w:t>the</w:t>
      </w:r>
      <w:r>
        <w:rPr>
          <w:spacing w:val="53"/>
          <w:sz w:val="24"/>
        </w:rPr>
        <w:t xml:space="preserve"> </w:t>
      </w:r>
      <w:r>
        <w:rPr>
          <w:sz w:val="24"/>
        </w:rPr>
        <w:t>angle</w:t>
      </w:r>
      <w:r>
        <w:rPr>
          <w:spacing w:val="53"/>
          <w:sz w:val="24"/>
        </w:rPr>
        <w:t xml:space="preserve"> </w:t>
      </w:r>
      <w:r>
        <w:rPr>
          <w:sz w:val="24"/>
        </w:rPr>
        <w:t>of</w:t>
      </w:r>
      <w:r>
        <w:rPr>
          <w:spacing w:val="54"/>
          <w:sz w:val="24"/>
        </w:rPr>
        <w:t xml:space="preserve"> </w:t>
      </w:r>
      <w:r>
        <w:rPr>
          <w:sz w:val="24"/>
        </w:rPr>
        <w:t>depression</w:t>
      </w:r>
      <w:r>
        <w:rPr>
          <w:spacing w:val="53"/>
          <w:sz w:val="24"/>
        </w:rPr>
        <w:t xml:space="preserve"> </w:t>
      </w:r>
      <w:r>
        <w:rPr>
          <w:sz w:val="24"/>
        </w:rPr>
        <w:t>HOR</w:t>
      </w:r>
      <w:r>
        <w:rPr>
          <w:spacing w:val="54"/>
          <w:sz w:val="24"/>
        </w:rPr>
        <w:t xml:space="preserve"> </w:t>
      </w:r>
      <w:r>
        <w:rPr>
          <w:sz w:val="24"/>
        </w:rPr>
        <w:t>by</w:t>
      </w:r>
      <w:r>
        <w:rPr>
          <w:spacing w:val="-57"/>
          <w:sz w:val="24"/>
        </w:rPr>
        <w:t xml:space="preserve"> </w:t>
      </w:r>
      <w:r>
        <w:rPr>
          <w:sz w:val="24"/>
        </w:rPr>
        <w:t>directing</w:t>
      </w:r>
      <w:r>
        <w:rPr>
          <w:spacing w:val="-3"/>
          <w:sz w:val="24"/>
        </w:rPr>
        <w:t xml:space="preserve"> </w:t>
      </w:r>
      <w:r>
        <w:rPr>
          <w:sz w:val="24"/>
        </w:rPr>
        <w:t>the</w:t>
      </w:r>
      <w:r>
        <w:rPr>
          <w:spacing w:val="-1"/>
          <w:sz w:val="24"/>
        </w:rPr>
        <w:t xml:space="preserve"> </w:t>
      </w:r>
      <w:r>
        <w:rPr>
          <w:sz w:val="24"/>
        </w:rPr>
        <w:t>telescope</w:t>
      </w:r>
      <w:r>
        <w:rPr>
          <w:spacing w:val="-1"/>
          <w:sz w:val="24"/>
        </w:rPr>
        <w:t xml:space="preserve"> </w:t>
      </w:r>
      <w:r>
        <w:rPr>
          <w:sz w:val="24"/>
        </w:rPr>
        <w:t>downwards.</w:t>
      </w:r>
    </w:p>
    <w:p w:rsidR="000B5876" w:rsidRDefault="000B5876" w:rsidP="000B5876">
      <w:pPr>
        <w:rPr>
          <w:sz w:val="24"/>
        </w:rPr>
        <w:sectPr w:rsidR="000B5876">
          <w:pgSz w:w="12240" w:h="15840"/>
          <w:pgMar w:top="1360" w:right="1320" w:bottom="280" w:left="1340" w:header="720" w:footer="720" w:gutter="0"/>
          <w:cols w:space="720"/>
        </w:sectPr>
      </w:pPr>
    </w:p>
    <w:p w:rsidR="000B5876" w:rsidRDefault="000B5876" w:rsidP="000B5876">
      <w:pPr>
        <w:pStyle w:val="BodyText"/>
        <w:rPr>
          <w:sz w:val="26"/>
        </w:rPr>
      </w:pPr>
    </w:p>
    <w:p w:rsidR="000B5876" w:rsidRDefault="000B5876" w:rsidP="000B5876">
      <w:pPr>
        <w:pStyle w:val="BodyText"/>
        <w:spacing w:before="6"/>
        <w:rPr>
          <w:sz w:val="30"/>
        </w:rPr>
      </w:pPr>
    </w:p>
    <w:p w:rsidR="000B5876" w:rsidRDefault="000B5876" w:rsidP="000B5876">
      <w:pPr>
        <w:ind w:left="100"/>
        <w:rPr>
          <w:b/>
          <w:sz w:val="24"/>
        </w:rPr>
      </w:pPr>
      <w:r>
        <w:rPr>
          <w:b/>
          <w:sz w:val="24"/>
        </w:rPr>
        <w:t>Traverse:</w:t>
      </w:r>
    </w:p>
    <w:p w:rsidR="000B5876" w:rsidRDefault="000B5876" w:rsidP="000B5876">
      <w:pPr>
        <w:pStyle w:val="Heading1"/>
        <w:spacing w:before="78"/>
      </w:pPr>
      <w:r>
        <w:rPr>
          <w:b w:val="0"/>
        </w:rPr>
        <w:br w:type="column"/>
      </w:r>
      <w:r>
        <w:lastRenderedPageBreak/>
        <w:t>TRAVERSE</w:t>
      </w:r>
      <w:r>
        <w:rPr>
          <w:spacing w:val="-9"/>
        </w:rPr>
        <w:t xml:space="preserve"> </w:t>
      </w:r>
      <w:r>
        <w:t>SURVEYING</w:t>
      </w:r>
    </w:p>
    <w:p w:rsidR="000B5876" w:rsidRDefault="000B5876" w:rsidP="000B5876">
      <w:pPr>
        <w:sectPr w:rsidR="000B5876">
          <w:pgSz w:w="12240" w:h="15840"/>
          <w:pgMar w:top="1360" w:right="1320" w:bottom="280" w:left="1340" w:header="720" w:footer="720" w:gutter="0"/>
          <w:cols w:num="2" w:space="720" w:equalWidth="0">
            <w:col w:w="1137" w:space="1904"/>
            <w:col w:w="6539"/>
          </w:cols>
        </w:sectPr>
      </w:pPr>
    </w:p>
    <w:p w:rsidR="000B5876" w:rsidRDefault="000B5876" w:rsidP="000B5876">
      <w:pPr>
        <w:pStyle w:val="BodyText"/>
        <w:spacing w:before="6"/>
        <w:rPr>
          <w:b/>
          <w:sz w:val="19"/>
        </w:rPr>
      </w:pPr>
    </w:p>
    <w:p w:rsidR="000B5876" w:rsidRDefault="000B5876" w:rsidP="000B5876">
      <w:pPr>
        <w:pStyle w:val="BodyText"/>
        <w:spacing w:before="90"/>
        <w:ind w:left="100" w:right="119" w:firstLine="719"/>
        <w:jc w:val="both"/>
      </w:pPr>
      <w:r>
        <w:t>A traverse consists of a series of straight lines connected successively at established</w:t>
      </w:r>
      <w:r>
        <w:rPr>
          <w:spacing w:val="1"/>
        </w:rPr>
        <w:t xml:space="preserve"> </w:t>
      </w:r>
      <w:r>
        <w:t>points, along the route of a survey. The points defining the ends of the traverse line are called</w:t>
      </w:r>
      <w:r>
        <w:rPr>
          <w:spacing w:val="1"/>
        </w:rPr>
        <w:t xml:space="preserve"> </w:t>
      </w:r>
      <w:r>
        <w:t>traverse</w:t>
      </w:r>
      <w:r>
        <w:rPr>
          <w:spacing w:val="33"/>
        </w:rPr>
        <w:t xml:space="preserve"> </w:t>
      </w:r>
      <w:r>
        <w:t>stations</w:t>
      </w:r>
      <w:r>
        <w:rPr>
          <w:spacing w:val="33"/>
        </w:rPr>
        <w:t xml:space="preserve"> </w:t>
      </w:r>
      <w:r>
        <w:t>or</w:t>
      </w:r>
      <w:r>
        <w:rPr>
          <w:spacing w:val="32"/>
        </w:rPr>
        <w:t xml:space="preserve"> </w:t>
      </w:r>
      <w:r>
        <w:t>traverse</w:t>
      </w:r>
      <w:r>
        <w:rPr>
          <w:spacing w:val="31"/>
        </w:rPr>
        <w:t xml:space="preserve"> </w:t>
      </w:r>
      <w:r>
        <w:t>points.</w:t>
      </w:r>
      <w:r>
        <w:rPr>
          <w:spacing w:val="33"/>
        </w:rPr>
        <w:t xml:space="preserve"> </w:t>
      </w:r>
      <w:r>
        <w:t>Distances</w:t>
      </w:r>
      <w:r>
        <w:rPr>
          <w:spacing w:val="34"/>
        </w:rPr>
        <w:t xml:space="preserve"> </w:t>
      </w:r>
      <w:r>
        <w:t>between</w:t>
      </w:r>
      <w:r>
        <w:rPr>
          <w:spacing w:val="33"/>
        </w:rPr>
        <w:t xml:space="preserve"> </w:t>
      </w:r>
      <w:r>
        <w:t>traverse</w:t>
      </w:r>
      <w:r>
        <w:rPr>
          <w:spacing w:val="32"/>
        </w:rPr>
        <w:t xml:space="preserve"> </w:t>
      </w:r>
      <w:r>
        <w:t>stations</w:t>
      </w:r>
      <w:r>
        <w:rPr>
          <w:spacing w:val="33"/>
        </w:rPr>
        <w:t xml:space="preserve"> </w:t>
      </w:r>
      <w:r>
        <w:t>are</w:t>
      </w:r>
      <w:r>
        <w:rPr>
          <w:spacing w:val="30"/>
        </w:rPr>
        <w:t xml:space="preserve"> </w:t>
      </w:r>
      <w:r>
        <w:t>known</w:t>
      </w:r>
      <w:r>
        <w:rPr>
          <w:spacing w:val="35"/>
        </w:rPr>
        <w:t xml:space="preserve"> </w:t>
      </w:r>
      <w:r>
        <w:t>as</w:t>
      </w:r>
      <w:r>
        <w:rPr>
          <w:spacing w:val="33"/>
        </w:rPr>
        <w:t xml:space="preserve"> </w:t>
      </w:r>
      <w:r>
        <w:t>traverse</w:t>
      </w:r>
      <w:r>
        <w:rPr>
          <w:spacing w:val="-58"/>
        </w:rPr>
        <w:t xml:space="preserve"> </w:t>
      </w:r>
      <w:r>
        <w:t>side</w:t>
      </w:r>
      <w:r>
        <w:rPr>
          <w:spacing w:val="1"/>
        </w:rPr>
        <w:t xml:space="preserve"> </w:t>
      </w:r>
      <w:r>
        <w:t>and</w:t>
      </w:r>
      <w:r>
        <w:rPr>
          <w:spacing w:val="1"/>
        </w:rPr>
        <w:t xml:space="preserve"> </w:t>
      </w:r>
      <w:r>
        <w:t>are</w:t>
      </w:r>
      <w:r>
        <w:rPr>
          <w:spacing w:val="1"/>
        </w:rPr>
        <w:t xml:space="preserve"> </w:t>
      </w:r>
      <w:r>
        <w:t>measured</w:t>
      </w:r>
      <w:r>
        <w:rPr>
          <w:spacing w:val="1"/>
        </w:rPr>
        <w:t xml:space="preserve"> </w:t>
      </w:r>
      <w:r>
        <w:t>either</w:t>
      </w:r>
      <w:r>
        <w:rPr>
          <w:spacing w:val="1"/>
        </w:rPr>
        <w:t xml:space="preserve"> </w:t>
      </w:r>
      <w:r>
        <w:t>by</w:t>
      </w:r>
      <w:r>
        <w:rPr>
          <w:spacing w:val="1"/>
        </w:rPr>
        <w:t xml:space="preserve"> </w:t>
      </w:r>
      <w:r>
        <w:t>direct</w:t>
      </w:r>
      <w:r>
        <w:rPr>
          <w:spacing w:val="1"/>
        </w:rPr>
        <w:t xml:space="preserve"> </w:t>
      </w:r>
      <w:r>
        <w:t>measurement</w:t>
      </w:r>
      <w:r>
        <w:rPr>
          <w:spacing w:val="1"/>
        </w:rPr>
        <w:t xml:space="preserve"> </w:t>
      </w:r>
      <w:r>
        <w:t>using</w:t>
      </w:r>
      <w:r>
        <w:rPr>
          <w:spacing w:val="1"/>
        </w:rPr>
        <w:t xml:space="preserve"> </w:t>
      </w:r>
      <w:r>
        <w:t>a</w:t>
      </w:r>
      <w:r>
        <w:rPr>
          <w:spacing w:val="1"/>
        </w:rPr>
        <w:t xml:space="preserve"> </w:t>
      </w:r>
      <w:r>
        <w:t>Tape</w:t>
      </w:r>
      <w:r>
        <w:rPr>
          <w:spacing w:val="1"/>
        </w:rPr>
        <w:t xml:space="preserve"> </w:t>
      </w:r>
      <w:r>
        <w:t>or</w:t>
      </w:r>
      <w:r>
        <w:rPr>
          <w:spacing w:val="1"/>
        </w:rPr>
        <w:t xml:space="preserve"> </w:t>
      </w:r>
      <w:r>
        <w:t>Electronic</w:t>
      </w:r>
      <w:r>
        <w:rPr>
          <w:spacing w:val="1"/>
        </w:rPr>
        <w:t xml:space="preserve"> </w:t>
      </w:r>
      <w:r>
        <w:t>Distance</w:t>
      </w:r>
      <w:r>
        <w:rPr>
          <w:spacing w:val="1"/>
        </w:rPr>
        <w:t xml:space="preserve"> </w:t>
      </w:r>
      <w:r>
        <w:t>Measuring</w:t>
      </w:r>
      <w:r>
        <w:rPr>
          <w:spacing w:val="9"/>
        </w:rPr>
        <w:t xml:space="preserve"> </w:t>
      </w:r>
      <w:r>
        <w:t>(EDM)</w:t>
      </w:r>
      <w:r>
        <w:rPr>
          <w:spacing w:val="12"/>
        </w:rPr>
        <w:t xml:space="preserve"> </w:t>
      </w:r>
      <w:r>
        <w:t>equipment,</w:t>
      </w:r>
      <w:r>
        <w:rPr>
          <w:spacing w:val="12"/>
        </w:rPr>
        <w:t xml:space="preserve"> </w:t>
      </w:r>
      <w:r>
        <w:t>or</w:t>
      </w:r>
      <w:r>
        <w:rPr>
          <w:spacing w:val="11"/>
        </w:rPr>
        <w:t xml:space="preserve"> </w:t>
      </w:r>
      <w:r>
        <w:t>by</w:t>
      </w:r>
      <w:r>
        <w:rPr>
          <w:spacing w:val="7"/>
        </w:rPr>
        <w:t xml:space="preserve"> </w:t>
      </w:r>
      <w:r>
        <w:t>indirect</w:t>
      </w:r>
      <w:r>
        <w:rPr>
          <w:spacing w:val="12"/>
        </w:rPr>
        <w:t xml:space="preserve"> </w:t>
      </w:r>
      <w:r>
        <w:t>measurement</w:t>
      </w:r>
      <w:r>
        <w:rPr>
          <w:spacing w:val="11"/>
        </w:rPr>
        <w:t xml:space="preserve"> </w:t>
      </w:r>
      <w:r>
        <w:t>using</w:t>
      </w:r>
      <w:r>
        <w:rPr>
          <w:spacing w:val="10"/>
        </w:rPr>
        <w:t xml:space="preserve"> </w:t>
      </w:r>
      <w:r>
        <w:t>tacheometer.</w:t>
      </w:r>
      <w:r>
        <w:rPr>
          <w:spacing w:val="11"/>
        </w:rPr>
        <w:t xml:space="preserve"> </w:t>
      </w:r>
      <w:r>
        <w:t>At</w:t>
      </w:r>
      <w:r>
        <w:rPr>
          <w:spacing w:val="14"/>
        </w:rPr>
        <w:t xml:space="preserve"> </w:t>
      </w:r>
      <w:r>
        <w:t>stations</w:t>
      </w:r>
      <w:r>
        <w:rPr>
          <w:spacing w:val="12"/>
        </w:rPr>
        <w:t xml:space="preserve"> </w:t>
      </w:r>
      <w:r>
        <w:t>where</w:t>
      </w:r>
      <w:r>
        <w:rPr>
          <w:spacing w:val="-57"/>
        </w:rPr>
        <w:t xml:space="preserve"> </w:t>
      </w:r>
      <w:r>
        <w:t>a</w:t>
      </w:r>
      <w:r>
        <w:rPr>
          <w:spacing w:val="-2"/>
        </w:rPr>
        <w:t xml:space="preserve"> </w:t>
      </w:r>
      <w:r>
        <w:t>traverse</w:t>
      </w:r>
      <w:r>
        <w:rPr>
          <w:spacing w:val="-2"/>
        </w:rPr>
        <w:t xml:space="preserve"> </w:t>
      </w:r>
      <w:r>
        <w:t>side</w:t>
      </w:r>
      <w:r>
        <w:rPr>
          <w:spacing w:val="-1"/>
        </w:rPr>
        <w:t xml:space="preserve"> </w:t>
      </w:r>
      <w:r>
        <w:t>changes</w:t>
      </w:r>
      <w:r>
        <w:rPr>
          <w:spacing w:val="-1"/>
        </w:rPr>
        <w:t xml:space="preserve"> </w:t>
      </w:r>
      <w:r>
        <w:t>its direction,</w:t>
      </w:r>
      <w:r>
        <w:rPr>
          <w:spacing w:val="-1"/>
        </w:rPr>
        <w:t xml:space="preserve"> </w:t>
      </w:r>
      <w:r>
        <w:t>relative direction</w:t>
      </w:r>
      <w:r>
        <w:rPr>
          <w:spacing w:val="-1"/>
        </w:rPr>
        <w:t xml:space="preserve"> </w:t>
      </w:r>
      <w:r>
        <w:t>are</w:t>
      </w:r>
      <w:r>
        <w:rPr>
          <w:spacing w:val="-1"/>
        </w:rPr>
        <w:t xml:space="preserve"> </w:t>
      </w:r>
      <w:r>
        <w:t>measured</w:t>
      </w:r>
      <w:r>
        <w:rPr>
          <w:spacing w:val="-1"/>
        </w:rPr>
        <w:t xml:space="preserve"> </w:t>
      </w:r>
      <w:r>
        <w:t>with a</w:t>
      </w:r>
      <w:r>
        <w:rPr>
          <w:spacing w:val="-1"/>
        </w:rPr>
        <w:t xml:space="preserve"> </w:t>
      </w:r>
      <w:r>
        <w:t>transit or</w:t>
      </w:r>
      <w:r>
        <w:rPr>
          <w:spacing w:val="-1"/>
        </w:rPr>
        <w:t xml:space="preserve"> </w:t>
      </w:r>
      <w:r>
        <w:t>theodolite.</w:t>
      </w:r>
    </w:p>
    <w:p w:rsidR="000B5876" w:rsidRDefault="000B5876" w:rsidP="000B5876">
      <w:pPr>
        <w:pStyle w:val="BodyText"/>
        <w:spacing w:before="5"/>
      </w:pPr>
    </w:p>
    <w:p w:rsidR="000B5876" w:rsidRDefault="000B5876" w:rsidP="000B5876">
      <w:pPr>
        <w:pStyle w:val="BodyText"/>
        <w:ind w:left="100"/>
      </w:pPr>
      <w:r>
        <w:t>There</w:t>
      </w:r>
      <w:r>
        <w:rPr>
          <w:spacing w:val="-3"/>
        </w:rPr>
        <w:t xml:space="preserve"> </w:t>
      </w:r>
      <w:r>
        <w:t>two types</w:t>
      </w:r>
      <w:r>
        <w:rPr>
          <w:spacing w:val="-1"/>
        </w:rPr>
        <w:t xml:space="preserve"> </w:t>
      </w:r>
      <w:r>
        <w:t>of traverses:</w:t>
      </w:r>
    </w:p>
    <w:p w:rsidR="000B5876" w:rsidRDefault="000B5876" w:rsidP="000B5876">
      <w:pPr>
        <w:pStyle w:val="BodyText"/>
        <w:spacing w:before="2"/>
        <w:rPr>
          <w:sz w:val="21"/>
        </w:rPr>
      </w:pPr>
    </w:p>
    <w:p w:rsidR="000B5876" w:rsidRDefault="000B5876" w:rsidP="00325D1F">
      <w:pPr>
        <w:pStyle w:val="ListParagraph"/>
        <w:widowControl w:val="0"/>
        <w:numPr>
          <w:ilvl w:val="0"/>
          <w:numId w:val="41"/>
        </w:numPr>
        <w:tabs>
          <w:tab w:val="left" w:pos="461"/>
        </w:tabs>
        <w:autoSpaceDE w:val="0"/>
        <w:autoSpaceDN w:val="0"/>
        <w:spacing w:after="0" w:line="240" w:lineRule="auto"/>
        <w:ind w:hanging="361"/>
        <w:contextualSpacing w:val="0"/>
        <w:rPr>
          <w:sz w:val="24"/>
        </w:rPr>
      </w:pPr>
      <w:r>
        <w:rPr>
          <w:sz w:val="24"/>
        </w:rPr>
        <w:t>Closed</w:t>
      </w:r>
      <w:r>
        <w:rPr>
          <w:spacing w:val="-2"/>
          <w:sz w:val="24"/>
        </w:rPr>
        <w:t xml:space="preserve"> </w:t>
      </w:r>
      <w:r>
        <w:rPr>
          <w:sz w:val="24"/>
        </w:rPr>
        <w:t>traverse</w:t>
      </w:r>
    </w:p>
    <w:p w:rsidR="000B5876" w:rsidRDefault="000B5876" w:rsidP="00325D1F">
      <w:pPr>
        <w:pStyle w:val="ListParagraph"/>
        <w:widowControl w:val="0"/>
        <w:numPr>
          <w:ilvl w:val="0"/>
          <w:numId w:val="41"/>
        </w:numPr>
        <w:tabs>
          <w:tab w:val="left" w:pos="461"/>
        </w:tabs>
        <w:autoSpaceDE w:val="0"/>
        <w:autoSpaceDN w:val="0"/>
        <w:spacing w:before="41" w:after="0" w:line="240" w:lineRule="auto"/>
        <w:ind w:hanging="361"/>
        <w:contextualSpacing w:val="0"/>
        <w:rPr>
          <w:sz w:val="24"/>
        </w:rPr>
      </w:pPr>
      <w:r>
        <w:rPr>
          <w:sz w:val="24"/>
        </w:rPr>
        <w:t>Open</w:t>
      </w:r>
      <w:r>
        <w:rPr>
          <w:spacing w:val="-2"/>
          <w:sz w:val="24"/>
        </w:rPr>
        <w:t xml:space="preserve"> </w:t>
      </w:r>
      <w:r>
        <w:rPr>
          <w:sz w:val="24"/>
        </w:rPr>
        <w:t>traverse</w:t>
      </w:r>
    </w:p>
    <w:p w:rsidR="000B5876" w:rsidRDefault="000B5876" w:rsidP="000B5876">
      <w:pPr>
        <w:pStyle w:val="BodyText"/>
        <w:spacing w:before="5"/>
        <w:rPr>
          <w:sz w:val="21"/>
        </w:rPr>
      </w:pPr>
    </w:p>
    <w:p w:rsidR="000B5876" w:rsidRDefault="000B5876" w:rsidP="000B5876">
      <w:pPr>
        <w:pStyle w:val="Heading2"/>
        <w:spacing w:before="1"/>
      </w:pPr>
      <w:r>
        <w:t>Closed</w:t>
      </w:r>
      <w:r>
        <w:rPr>
          <w:spacing w:val="-3"/>
        </w:rPr>
        <w:t xml:space="preserve"> </w:t>
      </w:r>
      <w:r>
        <w:t>Traverse:</w:t>
      </w:r>
    </w:p>
    <w:p w:rsidR="000B5876" w:rsidRDefault="000B5876" w:rsidP="000B5876">
      <w:pPr>
        <w:pStyle w:val="BodyText"/>
        <w:spacing w:before="5"/>
        <w:rPr>
          <w:b/>
          <w:sz w:val="20"/>
        </w:rPr>
      </w:pPr>
    </w:p>
    <w:p w:rsidR="000B5876" w:rsidRDefault="000B5876" w:rsidP="000B5876">
      <w:pPr>
        <w:pStyle w:val="BodyText"/>
        <w:spacing w:line="276" w:lineRule="auto"/>
        <w:ind w:left="100" w:right="114"/>
        <w:jc w:val="both"/>
        <w:rPr>
          <w:rFonts w:ascii="Microsoft Sans Serif"/>
          <w:sz w:val="18"/>
        </w:rPr>
      </w:pPr>
      <w:r>
        <w:t>When</w:t>
      </w:r>
      <w:r>
        <w:rPr>
          <w:spacing w:val="10"/>
        </w:rPr>
        <w:t xml:space="preserve"> </w:t>
      </w:r>
      <w:r>
        <w:t>a</w:t>
      </w:r>
      <w:r>
        <w:rPr>
          <w:spacing w:val="9"/>
        </w:rPr>
        <w:t xml:space="preserve"> </w:t>
      </w:r>
      <w:r>
        <w:t>traverse</w:t>
      </w:r>
      <w:r>
        <w:rPr>
          <w:spacing w:val="10"/>
        </w:rPr>
        <w:t xml:space="preserve"> </w:t>
      </w:r>
      <w:r>
        <w:t>originates</w:t>
      </w:r>
      <w:r>
        <w:rPr>
          <w:spacing w:val="11"/>
        </w:rPr>
        <w:t xml:space="preserve"> </w:t>
      </w:r>
      <w:r>
        <w:t>from</w:t>
      </w:r>
      <w:r>
        <w:rPr>
          <w:spacing w:val="12"/>
        </w:rPr>
        <w:t xml:space="preserve"> </w:t>
      </w:r>
      <w:r>
        <w:t>a</w:t>
      </w:r>
      <w:r>
        <w:rPr>
          <w:spacing w:val="9"/>
        </w:rPr>
        <w:t xml:space="preserve"> </w:t>
      </w:r>
      <w:r>
        <w:t>known</w:t>
      </w:r>
      <w:r>
        <w:rPr>
          <w:spacing w:val="11"/>
        </w:rPr>
        <w:t xml:space="preserve"> </w:t>
      </w:r>
      <w:r>
        <w:t>position</w:t>
      </w:r>
      <w:r>
        <w:rPr>
          <w:spacing w:val="10"/>
        </w:rPr>
        <w:t xml:space="preserve"> </w:t>
      </w:r>
      <w:r>
        <w:t>and</w:t>
      </w:r>
      <w:r>
        <w:rPr>
          <w:spacing w:val="11"/>
        </w:rPr>
        <w:t xml:space="preserve"> </w:t>
      </w:r>
      <w:r>
        <w:t>also</w:t>
      </w:r>
      <w:r>
        <w:rPr>
          <w:spacing w:val="11"/>
        </w:rPr>
        <w:t xml:space="preserve"> </w:t>
      </w:r>
      <w:r>
        <w:t>terminates</w:t>
      </w:r>
      <w:r>
        <w:rPr>
          <w:spacing w:val="11"/>
        </w:rPr>
        <w:t xml:space="preserve"> </w:t>
      </w:r>
      <w:r>
        <w:t>to</w:t>
      </w:r>
      <w:r>
        <w:rPr>
          <w:spacing w:val="13"/>
        </w:rPr>
        <w:t xml:space="preserve"> </w:t>
      </w:r>
      <w:r>
        <w:t>known</w:t>
      </w:r>
      <w:r>
        <w:rPr>
          <w:spacing w:val="11"/>
        </w:rPr>
        <w:t xml:space="preserve"> </w:t>
      </w:r>
      <w:r>
        <w:t>position</w:t>
      </w:r>
      <w:r>
        <w:rPr>
          <w:spacing w:val="10"/>
        </w:rPr>
        <w:t xml:space="preserve"> </w:t>
      </w:r>
      <w:r>
        <w:t>then</w:t>
      </w:r>
      <w:r>
        <w:rPr>
          <w:spacing w:val="11"/>
        </w:rPr>
        <w:t xml:space="preserve"> </w:t>
      </w:r>
      <w:r>
        <w:t>it</w:t>
      </w:r>
      <w:r>
        <w:rPr>
          <w:spacing w:val="-58"/>
        </w:rPr>
        <w:t xml:space="preserve"> </w:t>
      </w:r>
      <w:r>
        <w:t>is called a closed traverse. (If the origin and terminating points are the same then it is called</w:t>
      </w:r>
      <w:r>
        <w:rPr>
          <w:spacing w:val="1"/>
        </w:rPr>
        <w:t xml:space="preserve"> </w:t>
      </w:r>
      <w:r>
        <w:t>closed-loop traverse.This type of traverse permits an internal check on the accuracy of angular</w:t>
      </w:r>
      <w:r>
        <w:rPr>
          <w:spacing w:val="1"/>
        </w:rPr>
        <w:t xml:space="preserve"> </w:t>
      </w:r>
      <w:r>
        <w:t>measurements,</w:t>
      </w:r>
      <w:r>
        <w:rPr>
          <w:spacing w:val="1"/>
        </w:rPr>
        <w:t xml:space="preserve"> </w:t>
      </w:r>
      <w:r>
        <w:t>provides</w:t>
      </w:r>
      <w:r>
        <w:rPr>
          <w:spacing w:val="1"/>
        </w:rPr>
        <w:t xml:space="preserve"> </w:t>
      </w:r>
      <w:r>
        <w:t>an</w:t>
      </w:r>
      <w:r>
        <w:rPr>
          <w:spacing w:val="1"/>
        </w:rPr>
        <w:t xml:space="preserve"> </w:t>
      </w:r>
      <w:r>
        <w:t>indication</w:t>
      </w:r>
      <w:r>
        <w:rPr>
          <w:spacing w:val="1"/>
        </w:rPr>
        <w:t xml:space="preserve"> </w:t>
      </w:r>
      <w:r>
        <w:t>of the consistency of measuring</w:t>
      </w:r>
      <w:r>
        <w:rPr>
          <w:spacing w:val="1"/>
        </w:rPr>
        <w:t xml:space="preserve"> </w:t>
      </w:r>
      <w:r>
        <w:t>distances</w:t>
      </w:r>
      <w:r>
        <w:rPr>
          <w:spacing w:val="1"/>
        </w:rPr>
        <w:t xml:space="preserve"> </w:t>
      </w:r>
      <w:r>
        <w:t>as</w:t>
      </w:r>
      <w:r>
        <w:rPr>
          <w:spacing w:val="1"/>
        </w:rPr>
        <w:t xml:space="preserve"> </w:t>
      </w:r>
      <w:r>
        <w:t>well</w:t>
      </w:r>
      <w:r>
        <w:rPr>
          <w:spacing w:val="60"/>
        </w:rPr>
        <w:t xml:space="preserve"> </w:t>
      </w:r>
      <w:r>
        <w:t>as</w:t>
      </w:r>
      <w:r>
        <w:rPr>
          <w:spacing w:val="1"/>
        </w:rPr>
        <w:t xml:space="preserve"> </w:t>
      </w:r>
      <w:r>
        <w:t>angles. But detection of systematic errors in linear measurement or errors in the orientation of the</w:t>
      </w:r>
      <w:r>
        <w:rPr>
          <w:spacing w:val="-57"/>
        </w:rPr>
        <w:t xml:space="preserve"> </w:t>
      </w:r>
      <w:r>
        <w:t>traverse, is not possible. This type of traverse is recommended for minor projects). A closed</w:t>
      </w:r>
      <w:r>
        <w:rPr>
          <w:spacing w:val="1"/>
        </w:rPr>
        <w:t xml:space="preserve"> </w:t>
      </w:r>
      <w:r>
        <w:t>traverse that originates from a known point and terminates to another known point.is the most</w:t>
      </w:r>
      <w:r>
        <w:rPr>
          <w:spacing w:val="1"/>
        </w:rPr>
        <w:t xml:space="preserve"> </w:t>
      </w:r>
      <w:r>
        <w:t>reliable.</w:t>
      </w:r>
      <w:r>
        <w:rPr>
          <w:spacing w:val="1"/>
        </w:rPr>
        <w:t xml:space="preserve"> </w:t>
      </w:r>
      <w:r>
        <w:t>This</w:t>
      </w:r>
      <w:r>
        <w:rPr>
          <w:spacing w:val="1"/>
        </w:rPr>
        <w:t xml:space="preserve"> </w:t>
      </w:r>
      <w:r>
        <w:t>type</w:t>
      </w:r>
      <w:r>
        <w:rPr>
          <w:spacing w:val="1"/>
        </w:rPr>
        <w:t xml:space="preserve"> </w:t>
      </w:r>
      <w:r>
        <w:t>of</w:t>
      </w:r>
      <w:r>
        <w:rPr>
          <w:spacing w:val="1"/>
        </w:rPr>
        <w:t xml:space="preserve"> </w:t>
      </w:r>
      <w:r>
        <w:t>traverse</w:t>
      </w:r>
      <w:r>
        <w:rPr>
          <w:spacing w:val="1"/>
        </w:rPr>
        <w:t xml:space="preserve"> </w:t>
      </w:r>
      <w:r>
        <w:t>henceforth</w:t>
      </w:r>
      <w:r>
        <w:rPr>
          <w:spacing w:val="1"/>
        </w:rPr>
        <w:t xml:space="preserve"> </w:t>
      </w:r>
      <w:r>
        <w:t>called</w:t>
      </w:r>
      <w:r>
        <w:rPr>
          <w:spacing w:val="1"/>
        </w:rPr>
        <w:t xml:space="preserve"> </w:t>
      </w:r>
      <w:r>
        <w:t>as</w:t>
      </w:r>
      <w:r>
        <w:rPr>
          <w:spacing w:val="1"/>
        </w:rPr>
        <w:t xml:space="preserve"> </w:t>
      </w:r>
      <w:r>
        <w:t>open</w:t>
      </w:r>
      <w:r>
        <w:rPr>
          <w:spacing w:val="1"/>
        </w:rPr>
        <w:t xml:space="preserve"> </w:t>
      </w:r>
      <w:r>
        <w:t>looped</w:t>
      </w:r>
      <w:r>
        <w:rPr>
          <w:spacing w:val="1"/>
        </w:rPr>
        <w:t xml:space="preserve"> </w:t>
      </w:r>
      <w:r>
        <w:t>close</w:t>
      </w:r>
      <w:r>
        <w:rPr>
          <w:spacing w:val="1"/>
        </w:rPr>
        <w:t xml:space="preserve"> </w:t>
      </w:r>
      <w:r>
        <w:t>traverse</w:t>
      </w:r>
      <w:r>
        <w:rPr>
          <w:spacing w:val="1"/>
        </w:rPr>
        <w:t xml:space="preserve"> </w:t>
      </w:r>
      <w:r>
        <w:t>provides</w:t>
      </w:r>
      <w:r>
        <w:rPr>
          <w:spacing w:val="1"/>
        </w:rPr>
        <w:t xml:space="preserve"> </w:t>
      </w:r>
      <w:r>
        <w:t>computational checks allowing detection of systematic errors in both distance and direction and,</w:t>
      </w:r>
      <w:r>
        <w:rPr>
          <w:spacing w:val="1"/>
        </w:rPr>
        <w:t xml:space="preserve"> </w:t>
      </w:r>
      <w:r>
        <w:t>therefore,</w:t>
      </w:r>
      <w:r>
        <w:rPr>
          <w:spacing w:val="-1"/>
        </w:rPr>
        <w:t xml:space="preserve"> </w:t>
      </w:r>
      <w:r>
        <w:t>preferred to all</w:t>
      </w:r>
      <w:r>
        <w:rPr>
          <w:spacing w:val="2"/>
        </w:rPr>
        <w:t xml:space="preserve"> </w:t>
      </w:r>
      <w:r>
        <w:t>other</w:t>
      </w:r>
      <w:r>
        <w:rPr>
          <w:spacing w:val="-2"/>
        </w:rPr>
        <w:t xml:space="preserve"> </w:t>
      </w:r>
      <w:r>
        <w:t>types of traverse</w:t>
      </w:r>
      <w:r>
        <w:rPr>
          <w:rFonts w:ascii="Microsoft Sans Serif"/>
          <w:sz w:val="18"/>
        </w:rPr>
        <w:t>.</w:t>
      </w:r>
    </w:p>
    <w:p w:rsidR="000B5876" w:rsidRDefault="000B5876" w:rsidP="000B5876">
      <w:pPr>
        <w:pStyle w:val="BodyText"/>
        <w:rPr>
          <w:rFonts w:ascii="Microsoft Sans Serif"/>
          <w:sz w:val="25"/>
        </w:rPr>
      </w:pPr>
      <w:r>
        <w:rPr>
          <w:noProof/>
        </w:rPr>
        <w:drawing>
          <wp:anchor distT="0" distB="0" distL="0" distR="0" simplePos="0" relativeHeight="251684864" behindDoc="0" locked="0" layoutInCell="1" allowOverlap="1">
            <wp:simplePos x="0" y="0"/>
            <wp:positionH relativeFrom="page">
              <wp:posOffset>2623820</wp:posOffset>
            </wp:positionH>
            <wp:positionV relativeFrom="paragraph">
              <wp:posOffset>204596</wp:posOffset>
            </wp:positionV>
            <wp:extent cx="1798666" cy="2346864"/>
            <wp:effectExtent l="0" t="0" r="0" b="0"/>
            <wp:wrapTopAndBottom/>
            <wp:docPr id="5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37" cstate="print"/>
                    <a:stretch>
                      <a:fillRect/>
                    </a:stretch>
                  </pic:blipFill>
                  <pic:spPr>
                    <a:xfrm>
                      <a:off x="0" y="0"/>
                      <a:ext cx="1798666" cy="2346864"/>
                    </a:xfrm>
                    <a:prstGeom prst="rect">
                      <a:avLst/>
                    </a:prstGeom>
                  </pic:spPr>
                </pic:pic>
              </a:graphicData>
            </a:graphic>
          </wp:anchor>
        </w:drawing>
      </w:r>
    </w:p>
    <w:p w:rsidR="000B5876" w:rsidRDefault="000B5876" w:rsidP="000B5876">
      <w:pPr>
        <w:rPr>
          <w:rFonts w:ascii="Microsoft Sans Serif"/>
          <w:sz w:val="25"/>
        </w:rPr>
        <w:sectPr w:rsidR="000B5876">
          <w:type w:val="continuous"/>
          <w:pgSz w:w="12240" w:h="15840"/>
          <w:pgMar w:top="1580" w:right="1320" w:bottom="280" w:left="1340" w:header="720" w:footer="720" w:gutter="0"/>
          <w:cols w:space="720"/>
        </w:sectPr>
      </w:pPr>
    </w:p>
    <w:p w:rsidR="000B5876" w:rsidRDefault="000B5876" w:rsidP="000B5876">
      <w:pPr>
        <w:pStyle w:val="BodyText"/>
        <w:rPr>
          <w:rFonts w:ascii="Microsoft Sans Serif"/>
          <w:sz w:val="20"/>
        </w:rPr>
      </w:pPr>
    </w:p>
    <w:p w:rsidR="000B5876" w:rsidRDefault="000B5876" w:rsidP="000B5876">
      <w:pPr>
        <w:pStyle w:val="Heading2"/>
        <w:spacing w:before="222"/>
      </w:pPr>
      <w:r>
        <w:t>Open</w:t>
      </w:r>
      <w:r>
        <w:rPr>
          <w:spacing w:val="-1"/>
        </w:rPr>
        <w:t xml:space="preserve"> </w:t>
      </w:r>
      <w:r>
        <w:t>Traverse:</w:t>
      </w:r>
    </w:p>
    <w:p w:rsidR="000B5876" w:rsidRDefault="000B5876" w:rsidP="000B5876">
      <w:pPr>
        <w:pStyle w:val="BodyText"/>
        <w:spacing w:before="7"/>
        <w:rPr>
          <w:b/>
          <w:sz w:val="20"/>
        </w:rPr>
      </w:pPr>
    </w:p>
    <w:p w:rsidR="000B5876" w:rsidRDefault="000B5876" w:rsidP="000B5876">
      <w:pPr>
        <w:pStyle w:val="BodyText"/>
        <w:spacing w:line="276" w:lineRule="auto"/>
        <w:ind w:left="100" w:right="120" w:firstLine="60"/>
        <w:jc w:val="both"/>
      </w:pPr>
      <w:r>
        <w:t>An</w:t>
      </w:r>
      <w:r>
        <w:rPr>
          <w:spacing w:val="1"/>
        </w:rPr>
        <w:t xml:space="preserve"> </w:t>
      </w:r>
      <w:r>
        <w:t>open</w:t>
      </w:r>
      <w:r>
        <w:rPr>
          <w:spacing w:val="1"/>
        </w:rPr>
        <w:t xml:space="preserve"> </w:t>
      </w:r>
      <w:r>
        <w:t>traverse</w:t>
      </w:r>
      <w:r>
        <w:rPr>
          <w:spacing w:val="1"/>
        </w:rPr>
        <w:t xml:space="preserve"> </w:t>
      </w:r>
      <w:r>
        <w:t>originates</w:t>
      </w:r>
      <w:r>
        <w:rPr>
          <w:spacing w:val="1"/>
        </w:rPr>
        <w:t xml:space="preserve"> </w:t>
      </w:r>
      <w:r>
        <w:t>from</w:t>
      </w:r>
      <w:r>
        <w:rPr>
          <w:spacing w:val="1"/>
        </w:rPr>
        <w:t xml:space="preserve"> </w:t>
      </w:r>
      <w:r>
        <w:t>a</w:t>
      </w:r>
      <w:r>
        <w:rPr>
          <w:spacing w:val="1"/>
        </w:rPr>
        <w:t xml:space="preserve"> </w:t>
      </w:r>
      <w:r>
        <w:t>point</w:t>
      </w:r>
      <w:r>
        <w:rPr>
          <w:spacing w:val="1"/>
        </w:rPr>
        <w:t xml:space="preserve"> </w:t>
      </w:r>
      <w:r>
        <w:t>whose</w:t>
      </w:r>
      <w:r>
        <w:rPr>
          <w:spacing w:val="1"/>
        </w:rPr>
        <w:t xml:space="preserve"> </w:t>
      </w:r>
      <w:r>
        <w:t>position</w:t>
      </w:r>
      <w:r>
        <w:rPr>
          <w:spacing w:val="1"/>
        </w:rPr>
        <w:t xml:space="preserve"> </w:t>
      </w:r>
      <w:r>
        <w:t>may</w:t>
      </w:r>
      <w:r>
        <w:rPr>
          <w:spacing w:val="1"/>
        </w:rPr>
        <w:t xml:space="preserve"> </w:t>
      </w:r>
      <w:r>
        <w:t>be</w:t>
      </w:r>
      <w:r>
        <w:rPr>
          <w:spacing w:val="1"/>
        </w:rPr>
        <w:t xml:space="preserve"> </w:t>
      </w:r>
      <w:r>
        <w:t>known</w:t>
      </w:r>
      <w:r>
        <w:rPr>
          <w:spacing w:val="1"/>
        </w:rPr>
        <w:t xml:space="preserve"> </w:t>
      </w:r>
      <w:r>
        <w:t>or</w:t>
      </w:r>
      <w:r>
        <w:rPr>
          <w:spacing w:val="1"/>
        </w:rPr>
        <w:t xml:space="preserve"> </w:t>
      </w:r>
      <w:r>
        <w:t>unknown</w:t>
      </w:r>
      <w:r>
        <w:rPr>
          <w:spacing w:val="1"/>
        </w:rPr>
        <w:t xml:space="preserve"> </w:t>
      </w:r>
      <w:r>
        <w:t>but</w:t>
      </w:r>
      <w:r>
        <w:rPr>
          <w:spacing w:val="-57"/>
        </w:rPr>
        <w:t xml:space="preserve"> </w:t>
      </w:r>
      <w:r>
        <w:t>terminates</w:t>
      </w:r>
      <w:r>
        <w:rPr>
          <w:spacing w:val="10"/>
        </w:rPr>
        <w:t xml:space="preserve"> </w:t>
      </w:r>
      <w:r>
        <w:t>to</w:t>
      </w:r>
      <w:r>
        <w:rPr>
          <w:spacing w:val="13"/>
        </w:rPr>
        <w:t xml:space="preserve"> </w:t>
      </w:r>
      <w:r>
        <w:t>a</w:t>
      </w:r>
      <w:r>
        <w:rPr>
          <w:spacing w:val="10"/>
        </w:rPr>
        <w:t xml:space="preserve"> </w:t>
      </w:r>
      <w:r>
        <w:t>point</w:t>
      </w:r>
      <w:r>
        <w:rPr>
          <w:spacing w:val="11"/>
        </w:rPr>
        <w:t xml:space="preserve"> </w:t>
      </w:r>
      <w:r>
        <w:t>whose</w:t>
      </w:r>
      <w:r>
        <w:rPr>
          <w:spacing w:val="11"/>
        </w:rPr>
        <w:t xml:space="preserve"> </w:t>
      </w:r>
      <w:r>
        <w:t>position</w:t>
      </w:r>
      <w:r>
        <w:rPr>
          <w:spacing w:val="10"/>
        </w:rPr>
        <w:t xml:space="preserve"> </w:t>
      </w:r>
      <w:r>
        <w:t>is</w:t>
      </w:r>
      <w:r>
        <w:rPr>
          <w:spacing w:val="12"/>
        </w:rPr>
        <w:t xml:space="preserve"> </w:t>
      </w:r>
      <w:r>
        <w:t>not</w:t>
      </w:r>
      <w:r>
        <w:rPr>
          <w:spacing w:val="11"/>
        </w:rPr>
        <w:t xml:space="preserve"> </w:t>
      </w:r>
      <w:r>
        <w:t>known.</w:t>
      </w:r>
      <w:r>
        <w:rPr>
          <w:spacing w:val="14"/>
        </w:rPr>
        <w:t xml:space="preserve"> </w:t>
      </w:r>
      <w:r>
        <w:t>In</w:t>
      </w:r>
      <w:r>
        <w:rPr>
          <w:spacing w:val="10"/>
        </w:rPr>
        <w:t xml:space="preserve"> </w:t>
      </w:r>
      <w:r>
        <w:t>this</w:t>
      </w:r>
      <w:r>
        <w:rPr>
          <w:spacing w:val="12"/>
        </w:rPr>
        <w:t xml:space="preserve"> </w:t>
      </w:r>
      <w:r>
        <w:t>type</w:t>
      </w:r>
      <w:r>
        <w:rPr>
          <w:spacing w:val="11"/>
        </w:rPr>
        <w:t xml:space="preserve"> </w:t>
      </w:r>
      <w:r>
        <w:t>of</w:t>
      </w:r>
      <w:r>
        <w:rPr>
          <w:spacing w:val="11"/>
        </w:rPr>
        <w:t xml:space="preserve"> </w:t>
      </w:r>
      <w:r>
        <w:t>traverse,</w:t>
      </w:r>
      <w:r>
        <w:rPr>
          <w:spacing w:val="10"/>
        </w:rPr>
        <w:t xml:space="preserve"> </w:t>
      </w:r>
      <w:r>
        <w:t>computational</w:t>
      </w:r>
      <w:r>
        <w:rPr>
          <w:spacing w:val="13"/>
        </w:rPr>
        <w:t xml:space="preserve"> </w:t>
      </w:r>
      <w:r>
        <w:t>check</w:t>
      </w:r>
      <w:r>
        <w:rPr>
          <w:spacing w:val="-57"/>
        </w:rPr>
        <w:t xml:space="preserve"> </w:t>
      </w:r>
      <w:r>
        <w:t>is not possible to detect error or blunder in distances or directions. To minimize error, repeated</w:t>
      </w:r>
      <w:r>
        <w:rPr>
          <w:spacing w:val="1"/>
        </w:rPr>
        <w:t xml:space="preserve"> </w:t>
      </w:r>
      <w:r>
        <w:t>observations for measurements need to be taken. consider a traverse ABCDE that originates from</w:t>
      </w:r>
      <w:r>
        <w:rPr>
          <w:spacing w:val="-58"/>
        </w:rPr>
        <w:t xml:space="preserve"> </w:t>
      </w:r>
      <w:r>
        <w:t>the point A which may be unknown or may be defined with reference to known point P lying on</w:t>
      </w:r>
      <w:r>
        <w:rPr>
          <w:spacing w:val="1"/>
        </w:rPr>
        <w:t xml:space="preserve"> </w:t>
      </w:r>
      <w:r>
        <w:t>the</w:t>
      </w:r>
      <w:r>
        <w:rPr>
          <w:spacing w:val="10"/>
        </w:rPr>
        <w:t xml:space="preserve"> </w:t>
      </w:r>
      <w:r>
        <w:t>line</w:t>
      </w:r>
      <w:r>
        <w:rPr>
          <w:spacing w:val="10"/>
        </w:rPr>
        <w:t xml:space="preserve"> </w:t>
      </w:r>
      <w:r>
        <w:t>PQ</w:t>
      </w:r>
      <w:r>
        <w:rPr>
          <w:spacing w:val="11"/>
        </w:rPr>
        <w:t xml:space="preserve"> </w:t>
      </w:r>
      <w:r>
        <w:t>of</w:t>
      </w:r>
      <w:r>
        <w:rPr>
          <w:spacing w:val="10"/>
        </w:rPr>
        <w:t xml:space="preserve"> </w:t>
      </w:r>
      <w:r>
        <w:t>known</w:t>
      </w:r>
      <w:r>
        <w:rPr>
          <w:spacing w:val="11"/>
        </w:rPr>
        <w:t xml:space="preserve"> </w:t>
      </w:r>
      <w:r>
        <w:t>azimuth,</w:t>
      </w:r>
      <w:r>
        <w:rPr>
          <w:spacing w:val="12"/>
        </w:rPr>
        <w:t xml:space="preserve"> </w:t>
      </w:r>
      <w:r>
        <w:t>but</w:t>
      </w:r>
      <w:r>
        <w:rPr>
          <w:spacing w:val="11"/>
        </w:rPr>
        <w:t xml:space="preserve"> </w:t>
      </w:r>
      <w:r>
        <w:t>it</w:t>
      </w:r>
      <w:r>
        <w:rPr>
          <w:spacing w:val="12"/>
        </w:rPr>
        <w:t xml:space="preserve"> </w:t>
      </w:r>
      <w:r>
        <w:t>terminates</w:t>
      </w:r>
      <w:r>
        <w:rPr>
          <w:spacing w:val="11"/>
        </w:rPr>
        <w:t xml:space="preserve"> </w:t>
      </w:r>
      <w:r>
        <w:t>to</w:t>
      </w:r>
      <w:r>
        <w:rPr>
          <w:spacing w:val="11"/>
        </w:rPr>
        <w:t xml:space="preserve"> </w:t>
      </w:r>
      <w:r>
        <w:t>an</w:t>
      </w:r>
      <w:r>
        <w:rPr>
          <w:spacing w:val="11"/>
        </w:rPr>
        <w:t xml:space="preserve"> </w:t>
      </w:r>
      <w:r>
        <w:t>unknown</w:t>
      </w:r>
      <w:r>
        <w:rPr>
          <w:spacing w:val="11"/>
        </w:rPr>
        <w:t xml:space="preserve"> </w:t>
      </w:r>
      <w:r>
        <w:t>point</w:t>
      </w:r>
      <w:r>
        <w:rPr>
          <w:spacing w:val="11"/>
        </w:rPr>
        <w:t xml:space="preserve"> </w:t>
      </w:r>
      <w:r>
        <w:t>E.</w:t>
      </w:r>
      <w:r>
        <w:rPr>
          <w:spacing w:val="11"/>
        </w:rPr>
        <w:t xml:space="preserve"> </w:t>
      </w:r>
      <w:r>
        <w:t>Thus,</w:t>
      </w:r>
      <w:r>
        <w:rPr>
          <w:spacing w:val="12"/>
        </w:rPr>
        <w:t xml:space="preserve"> </w:t>
      </w:r>
      <w:r>
        <w:t>traverse</w:t>
      </w:r>
      <w:r>
        <w:rPr>
          <w:spacing w:val="11"/>
        </w:rPr>
        <w:t xml:space="preserve"> </w:t>
      </w:r>
      <w:r>
        <w:t>ABCDE</w:t>
      </w:r>
      <w:r>
        <w:rPr>
          <w:spacing w:val="-57"/>
        </w:rPr>
        <w:t xml:space="preserve"> </w:t>
      </w:r>
      <w:r>
        <w:t>is an open traverse. An open traverse is generally used for exploratory purpose such as mine</w:t>
      </w:r>
      <w:r>
        <w:rPr>
          <w:spacing w:val="1"/>
        </w:rPr>
        <w:t xml:space="preserve"> </w:t>
      </w:r>
      <w:r>
        <w:t>surveying. It should generally not be used in civil engineering works unless situation dictates. So</w:t>
      </w:r>
      <w:r>
        <w:rPr>
          <w:spacing w:val="-57"/>
        </w:rPr>
        <w:t xml:space="preserve"> </w:t>
      </w:r>
      <w:r>
        <w:t>no</w:t>
      </w:r>
      <w:r>
        <w:rPr>
          <w:spacing w:val="-1"/>
        </w:rPr>
        <w:t xml:space="preserve"> </w:t>
      </w:r>
      <w:r>
        <w:t>further discussion on this will be</w:t>
      </w:r>
      <w:r>
        <w:rPr>
          <w:spacing w:val="-1"/>
        </w:rPr>
        <w:t xml:space="preserve"> </w:t>
      </w:r>
      <w:r>
        <w:t>done.</w:t>
      </w:r>
    </w:p>
    <w:p w:rsidR="000B5876" w:rsidRDefault="000B5876" w:rsidP="000B5876">
      <w:pPr>
        <w:pStyle w:val="BodyText"/>
        <w:spacing w:before="8"/>
        <w:rPr>
          <w:sz w:val="15"/>
        </w:rPr>
      </w:pPr>
      <w:r>
        <w:rPr>
          <w:noProof/>
        </w:rPr>
        <w:drawing>
          <wp:anchor distT="0" distB="0" distL="0" distR="0" simplePos="0" relativeHeight="251685888" behindDoc="0" locked="0" layoutInCell="1" allowOverlap="1">
            <wp:simplePos x="0" y="0"/>
            <wp:positionH relativeFrom="page">
              <wp:posOffset>1076325</wp:posOffset>
            </wp:positionH>
            <wp:positionV relativeFrom="paragraph">
              <wp:posOffset>139648</wp:posOffset>
            </wp:positionV>
            <wp:extent cx="4572000" cy="1123950"/>
            <wp:effectExtent l="0" t="0" r="0" b="0"/>
            <wp:wrapTopAndBottom/>
            <wp:docPr id="5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38" cstate="print"/>
                    <a:stretch>
                      <a:fillRect/>
                    </a:stretch>
                  </pic:blipFill>
                  <pic:spPr>
                    <a:xfrm>
                      <a:off x="0" y="0"/>
                      <a:ext cx="4572000" cy="1123950"/>
                    </a:xfrm>
                    <a:prstGeom prst="rect">
                      <a:avLst/>
                    </a:prstGeom>
                  </pic:spPr>
                </pic:pic>
              </a:graphicData>
            </a:graphic>
          </wp:anchor>
        </w:drawing>
      </w:r>
    </w:p>
    <w:p w:rsidR="000B5876" w:rsidRDefault="000B5876" w:rsidP="000B5876">
      <w:pPr>
        <w:pStyle w:val="BodyText"/>
        <w:rPr>
          <w:sz w:val="26"/>
        </w:rPr>
      </w:pPr>
    </w:p>
    <w:p w:rsidR="000B5876" w:rsidRDefault="000B5876" w:rsidP="000B5876">
      <w:pPr>
        <w:pStyle w:val="BodyText"/>
        <w:rPr>
          <w:sz w:val="26"/>
        </w:rPr>
      </w:pPr>
    </w:p>
    <w:p w:rsidR="000B5876" w:rsidRDefault="000B5876" w:rsidP="000B5876">
      <w:pPr>
        <w:pStyle w:val="BodyText"/>
        <w:rPr>
          <w:sz w:val="26"/>
        </w:rPr>
      </w:pPr>
    </w:p>
    <w:p w:rsidR="000B5876" w:rsidRDefault="000B5876" w:rsidP="000B5876">
      <w:pPr>
        <w:pStyle w:val="BodyText"/>
        <w:rPr>
          <w:sz w:val="26"/>
        </w:rPr>
      </w:pPr>
    </w:p>
    <w:p w:rsidR="000B5876" w:rsidRDefault="000B5876" w:rsidP="000B5876">
      <w:pPr>
        <w:pStyle w:val="Heading2"/>
        <w:spacing w:before="199"/>
      </w:pPr>
      <w:r>
        <w:t>Plotting</w:t>
      </w:r>
      <w:r>
        <w:rPr>
          <w:spacing w:val="-1"/>
        </w:rPr>
        <w:t xml:space="preserve"> </w:t>
      </w:r>
      <w:r>
        <w:t>a</w:t>
      </w:r>
      <w:r>
        <w:rPr>
          <w:spacing w:val="-1"/>
        </w:rPr>
        <w:t xml:space="preserve"> </w:t>
      </w:r>
      <w:r>
        <w:t>survey:</w:t>
      </w:r>
    </w:p>
    <w:p w:rsidR="000B5876" w:rsidRDefault="000B5876" w:rsidP="000B5876">
      <w:pPr>
        <w:pStyle w:val="BodyText"/>
        <w:spacing w:before="4"/>
        <w:rPr>
          <w:b/>
          <w:sz w:val="27"/>
        </w:rPr>
      </w:pPr>
    </w:p>
    <w:p w:rsidR="000B5876" w:rsidRDefault="000B5876" w:rsidP="000B5876">
      <w:pPr>
        <w:pStyle w:val="BodyText"/>
        <w:ind w:left="100" w:right="123" w:firstLine="719"/>
        <w:jc w:val="both"/>
        <w:rPr>
          <w:rFonts w:ascii="Microsoft Sans Serif"/>
          <w:sz w:val="18"/>
        </w:rPr>
      </w:pPr>
      <w:r>
        <w:t>The accuracy of a survey depends upon the accuracy with which its control points are</w:t>
      </w:r>
      <w:r>
        <w:rPr>
          <w:spacing w:val="1"/>
        </w:rPr>
        <w:t xml:space="preserve"> </w:t>
      </w:r>
      <w:r>
        <w:t>plotted. The traverse stations, which are the control points, can be plotted either by the angle and</w:t>
      </w:r>
      <w:r>
        <w:rPr>
          <w:spacing w:val="1"/>
        </w:rPr>
        <w:t xml:space="preserve"> </w:t>
      </w:r>
      <w:r>
        <w:t>distance</w:t>
      </w:r>
      <w:r>
        <w:rPr>
          <w:spacing w:val="-1"/>
        </w:rPr>
        <w:t xml:space="preserve"> </w:t>
      </w:r>
      <w:r>
        <w:t>method or</w:t>
      </w:r>
      <w:r>
        <w:rPr>
          <w:spacing w:val="-1"/>
        </w:rPr>
        <w:t xml:space="preserve"> </w:t>
      </w:r>
      <w:r>
        <w:t>by</w:t>
      </w:r>
      <w:r>
        <w:rPr>
          <w:spacing w:val="-5"/>
        </w:rPr>
        <w:t xml:space="preserve"> </w:t>
      </w:r>
      <w:r>
        <w:t>the</w:t>
      </w:r>
      <w:r>
        <w:rPr>
          <w:spacing w:val="-1"/>
        </w:rPr>
        <w:t xml:space="preserve"> </w:t>
      </w:r>
      <w:r>
        <w:t>coordinate method</w:t>
      </w:r>
      <w:r>
        <w:rPr>
          <w:rFonts w:ascii="Microsoft Sans Serif"/>
          <w:sz w:val="18"/>
        </w:rPr>
        <w:t>.</w:t>
      </w:r>
    </w:p>
    <w:p w:rsidR="000B5876" w:rsidRDefault="000B5876" w:rsidP="000B5876">
      <w:pPr>
        <w:pStyle w:val="BodyText"/>
        <w:rPr>
          <w:rFonts w:ascii="Microsoft Sans Serif"/>
          <w:sz w:val="25"/>
        </w:rPr>
      </w:pPr>
    </w:p>
    <w:p w:rsidR="000B5876" w:rsidRDefault="000B5876" w:rsidP="00325D1F">
      <w:pPr>
        <w:pStyle w:val="Heading2"/>
        <w:widowControl w:val="0"/>
        <w:numPr>
          <w:ilvl w:val="0"/>
          <w:numId w:val="40"/>
        </w:numPr>
        <w:tabs>
          <w:tab w:val="left" w:pos="461"/>
        </w:tabs>
        <w:autoSpaceDE w:val="0"/>
        <w:autoSpaceDN w:val="0"/>
        <w:spacing w:before="0" w:beforeAutospacing="0" w:after="0" w:afterAutospacing="0"/>
        <w:ind w:hanging="361"/>
      </w:pPr>
      <w:r>
        <w:t>Angle</w:t>
      </w:r>
      <w:r>
        <w:rPr>
          <w:spacing w:val="-2"/>
        </w:rPr>
        <w:t xml:space="preserve"> </w:t>
      </w:r>
      <w:r>
        <w:t>distance</w:t>
      </w:r>
      <w:r>
        <w:rPr>
          <w:spacing w:val="-1"/>
        </w:rPr>
        <w:t xml:space="preserve"> </w:t>
      </w:r>
      <w:r>
        <w:t>method;</w:t>
      </w:r>
    </w:p>
    <w:p w:rsidR="000B5876" w:rsidRDefault="000B5876" w:rsidP="000B5876">
      <w:pPr>
        <w:pStyle w:val="BodyText"/>
        <w:rPr>
          <w:b/>
        </w:rPr>
      </w:pPr>
    </w:p>
    <w:p w:rsidR="000B5876" w:rsidRDefault="000B5876" w:rsidP="000B5876">
      <w:pPr>
        <w:pStyle w:val="BodyText"/>
        <w:ind w:left="100" w:right="119" w:firstLine="360"/>
        <w:jc w:val="both"/>
      </w:pPr>
      <w:r>
        <w:t>In this method, distances between the stations are laid off to scale and angles or bearings are</w:t>
      </w:r>
      <w:r>
        <w:rPr>
          <w:spacing w:val="1"/>
        </w:rPr>
        <w:t xml:space="preserve"> </w:t>
      </w:r>
      <w:r>
        <w:t>plotted. Thus, the traverse stations are plotted with reference to the previous station. Therefore,</w:t>
      </w:r>
      <w:r>
        <w:rPr>
          <w:spacing w:val="1"/>
        </w:rPr>
        <w:t xml:space="preserve"> </w:t>
      </w:r>
      <w:r>
        <w:t>the accuracy of the location of each station on the plan evidently depends upon the accuracy with</w:t>
      </w:r>
      <w:r>
        <w:rPr>
          <w:spacing w:val="-57"/>
        </w:rPr>
        <w:t xml:space="preserve"> </w:t>
      </w:r>
      <w:r>
        <w:t>which previous points are plotted. Even if there is a slight error in plotting, the error gets</w:t>
      </w:r>
      <w:r>
        <w:rPr>
          <w:spacing w:val="1"/>
        </w:rPr>
        <w:t xml:space="preserve"> </w:t>
      </w:r>
      <w:r>
        <w:t>accumulated and the position of the last station may be displaced to a considerable distance from</w:t>
      </w:r>
      <w:r>
        <w:rPr>
          <w:spacing w:val="1"/>
        </w:rPr>
        <w:t xml:space="preserve"> </w:t>
      </w:r>
      <w:r>
        <w:t>its true position. So, this method is used for plotting of small traverse or for traverse of low</w:t>
      </w:r>
      <w:r>
        <w:rPr>
          <w:spacing w:val="1"/>
        </w:rPr>
        <w:t xml:space="preserve"> </w:t>
      </w:r>
      <w:r>
        <w:t>accuracy.</w:t>
      </w:r>
    </w:p>
    <w:p w:rsidR="000B5876" w:rsidRDefault="000B5876" w:rsidP="000B5876">
      <w:pPr>
        <w:pStyle w:val="BodyText"/>
        <w:spacing w:before="10"/>
      </w:pPr>
    </w:p>
    <w:p w:rsidR="000B5876" w:rsidRDefault="000B5876" w:rsidP="00325D1F">
      <w:pPr>
        <w:pStyle w:val="Heading2"/>
        <w:widowControl w:val="0"/>
        <w:numPr>
          <w:ilvl w:val="0"/>
          <w:numId w:val="40"/>
        </w:numPr>
        <w:tabs>
          <w:tab w:val="left" w:pos="461"/>
        </w:tabs>
        <w:autoSpaceDE w:val="0"/>
        <w:autoSpaceDN w:val="0"/>
        <w:spacing w:before="1" w:beforeAutospacing="0" w:after="0" w:afterAutospacing="0"/>
        <w:ind w:hanging="361"/>
      </w:pPr>
      <w:r>
        <w:t>Coordinate</w:t>
      </w:r>
      <w:r>
        <w:rPr>
          <w:spacing w:val="-3"/>
        </w:rPr>
        <w:t xml:space="preserve"> </w:t>
      </w:r>
      <w:r>
        <w:t>method:</w:t>
      </w:r>
    </w:p>
    <w:p w:rsidR="000B5876" w:rsidRDefault="000B5876" w:rsidP="000B5876">
      <w:pPr>
        <w:pStyle w:val="BodyText"/>
        <w:spacing w:before="9"/>
        <w:rPr>
          <w:b/>
          <w:sz w:val="23"/>
        </w:rPr>
      </w:pPr>
    </w:p>
    <w:p w:rsidR="000B5876" w:rsidRDefault="000B5876" w:rsidP="000B5876">
      <w:pPr>
        <w:pStyle w:val="BodyText"/>
        <w:ind w:left="100" w:right="121"/>
      </w:pPr>
      <w:r>
        <w:t>The</w:t>
      </w:r>
      <w:r>
        <w:rPr>
          <w:spacing w:val="22"/>
        </w:rPr>
        <w:t xml:space="preserve"> </w:t>
      </w:r>
      <w:r>
        <w:t>independent</w:t>
      </w:r>
      <w:r>
        <w:rPr>
          <w:spacing w:val="24"/>
        </w:rPr>
        <w:t xml:space="preserve"> </w:t>
      </w:r>
      <w:r>
        <w:t>coordinates</w:t>
      </w:r>
      <w:r>
        <w:rPr>
          <w:spacing w:val="23"/>
        </w:rPr>
        <w:t xml:space="preserve"> </w:t>
      </w:r>
      <w:r>
        <w:t>of</w:t>
      </w:r>
      <w:r>
        <w:rPr>
          <w:spacing w:val="23"/>
        </w:rPr>
        <w:t xml:space="preserve"> </w:t>
      </w:r>
      <w:r>
        <w:t>horizontal</w:t>
      </w:r>
      <w:r>
        <w:rPr>
          <w:spacing w:val="23"/>
        </w:rPr>
        <w:t xml:space="preserve"> </w:t>
      </w:r>
      <w:r>
        <w:t>control</w:t>
      </w:r>
      <w:r>
        <w:rPr>
          <w:spacing w:val="24"/>
        </w:rPr>
        <w:t xml:space="preserve"> </w:t>
      </w:r>
      <w:r>
        <w:t>points</w:t>
      </w:r>
      <w:r>
        <w:rPr>
          <w:spacing w:val="24"/>
        </w:rPr>
        <w:t xml:space="preserve"> </w:t>
      </w:r>
      <w:r>
        <w:t>are</w:t>
      </w:r>
      <w:r>
        <w:rPr>
          <w:spacing w:val="24"/>
        </w:rPr>
        <w:t xml:space="preserve"> </w:t>
      </w:r>
      <w:r>
        <w:t>required</w:t>
      </w:r>
      <w:r>
        <w:rPr>
          <w:spacing w:val="25"/>
        </w:rPr>
        <w:t xml:space="preserve"> </w:t>
      </w:r>
      <w:r>
        <w:t>in</w:t>
      </w:r>
      <w:r>
        <w:rPr>
          <w:spacing w:val="24"/>
        </w:rPr>
        <w:t xml:space="preserve"> </w:t>
      </w:r>
      <w:r>
        <w:t>the</w:t>
      </w:r>
      <w:r>
        <w:rPr>
          <w:spacing w:val="23"/>
        </w:rPr>
        <w:t xml:space="preserve"> </w:t>
      </w:r>
      <w:r>
        <w:t>state</w:t>
      </w:r>
      <w:r>
        <w:rPr>
          <w:spacing w:val="23"/>
        </w:rPr>
        <w:t xml:space="preserve"> </w:t>
      </w:r>
      <w:r>
        <w:t>plane</w:t>
      </w:r>
      <w:r>
        <w:rPr>
          <w:spacing w:val="-57"/>
        </w:rPr>
        <w:t xml:space="preserve"> </w:t>
      </w:r>
      <w:r>
        <w:t>coordinate</w:t>
      </w:r>
      <w:r>
        <w:rPr>
          <w:spacing w:val="9"/>
        </w:rPr>
        <w:t xml:space="preserve"> </w:t>
      </w:r>
      <w:r>
        <w:t>system</w:t>
      </w:r>
      <w:r>
        <w:rPr>
          <w:spacing w:val="11"/>
        </w:rPr>
        <w:t xml:space="preserve"> </w:t>
      </w:r>
      <w:r>
        <w:t>for</w:t>
      </w:r>
      <w:r>
        <w:rPr>
          <w:spacing w:val="9"/>
        </w:rPr>
        <w:t xml:space="preserve"> </w:t>
      </w:r>
      <w:r>
        <w:t>preparation</w:t>
      </w:r>
      <w:r>
        <w:rPr>
          <w:spacing w:val="10"/>
        </w:rPr>
        <w:t xml:space="preserve"> </w:t>
      </w:r>
      <w:r>
        <w:t>of</w:t>
      </w:r>
      <w:r>
        <w:rPr>
          <w:spacing w:val="10"/>
        </w:rPr>
        <w:t xml:space="preserve"> </w:t>
      </w:r>
      <w:r>
        <w:t>topographic</w:t>
      </w:r>
      <w:r>
        <w:rPr>
          <w:spacing w:val="12"/>
        </w:rPr>
        <w:t xml:space="preserve"> </w:t>
      </w:r>
      <w:r>
        <w:t>map.</w:t>
      </w:r>
      <w:r>
        <w:rPr>
          <w:spacing w:val="10"/>
        </w:rPr>
        <w:t xml:space="preserve"> </w:t>
      </w:r>
      <w:r>
        <w:t>So,</w:t>
      </w:r>
      <w:r>
        <w:rPr>
          <w:spacing w:val="9"/>
        </w:rPr>
        <w:t xml:space="preserve"> </w:t>
      </w:r>
      <w:r>
        <w:t>data</w:t>
      </w:r>
      <w:r>
        <w:rPr>
          <w:spacing w:val="10"/>
        </w:rPr>
        <w:t xml:space="preserve"> </w:t>
      </w:r>
      <w:r>
        <w:t>from</w:t>
      </w:r>
      <w:r>
        <w:rPr>
          <w:spacing w:val="11"/>
        </w:rPr>
        <w:t xml:space="preserve"> </w:t>
      </w:r>
      <w:r>
        <w:t>field</w:t>
      </w:r>
      <w:r>
        <w:rPr>
          <w:spacing w:val="11"/>
        </w:rPr>
        <w:t xml:space="preserve"> </w:t>
      </w:r>
      <w:r>
        <w:t>surveying</w:t>
      </w:r>
      <w:r>
        <w:rPr>
          <w:spacing w:val="10"/>
        </w:rPr>
        <w:t xml:space="preserve"> </w:t>
      </w:r>
      <w:r>
        <w:t>are</w:t>
      </w:r>
      <w:r>
        <w:rPr>
          <w:spacing w:val="9"/>
        </w:rPr>
        <w:t xml:space="preserve"> </w:t>
      </w:r>
      <w:r>
        <w:t>used</w:t>
      </w:r>
      <w:r>
        <w:rPr>
          <w:spacing w:val="10"/>
        </w:rPr>
        <w:t xml:space="preserve"> </w:t>
      </w:r>
      <w:r>
        <w:t>to</w:t>
      </w:r>
    </w:p>
    <w:p w:rsidR="000B5876" w:rsidRDefault="000B5876" w:rsidP="000B5876">
      <w:pPr>
        <w:sectPr w:rsidR="000B5876">
          <w:pgSz w:w="12240" w:h="15840"/>
          <w:pgMar w:top="1500" w:right="1320" w:bottom="280" w:left="1340" w:header="720" w:footer="720" w:gutter="0"/>
          <w:cols w:space="720"/>
        </w:sectPr>
      </w:pPr>
    </w:p>
    <w:p w:rsidR="000B5876" w:rsidRDefault="000B5876" w:rsidP="000B5876">
      <w:pPr>
        <w:pStyle w:val="BodyText"/>
        <w:spacing w:before="72"/>
        <w:ind w:left="100" w:right="116"/>
        <w:jc w:val="both"/>
      </w:pPr>
      <w:r>
        <w:lastRenderedPageBreak/>
        <w:t>calculate and adjusted in the office, correct within specified limits, and made available for direct</w:t>
      </w:r>
      <w:r>
        <w:rPr>
          <w:spacing w:val="1"/>
        </w:rPr>
        <w:t xml:space="preserve"> </w:t>
      </w:r>
      <w:r>
        <w:t>plotting by the coordinate method. This plotting can be performed with high precision, since all</w:t>
      </w:r>
      <w:r>
        <w:rPr>
          <w:spacing w:val="1"/>
        </w:rPr>
        <w:t xml:space="preserve"> </w:t>
      </w:r>
      <w:r>
        <w:t>measurements</w:t>
      </w:r>
      <w:r>
        <w:rPr>
          <w:spacing w:val="1"/>
        </w:rPr>
        <w:t xml:space="preserve"> </w:t>
      </w:r>
      <w:r>
        <w:t>are</w:t>
      </w:r>
      <w:r>
        <w:rPr>
          <w:spacing w:val="1"/>
        </w:rPr>
        <w:t xml:space="preserve"> </w:t>
      </w:r>
      <w:r>
        <w:t>linear</w:t>
      </w:r>
      <w:r>
        <w:rPr>
          <w:spacing w:val="1"/>
        </w:rPr>
        <w:t xml:space="preserve"> </w:t>
      </w:r>
      <w:r>
        <w:t>distances</w:t>
      </w:r>
      <w:r>
        <w:rPr>
          <w:spacing w:val="1"/>
        </w:rPr>
        <w:t xml:space="preserve"> </w:t>
      </w:r>
      <w:r>
        <w:t>measured</w:t>
      </w:r>
      <w:r>
        <w:rPr>
          <w:spacing w:val="1"/>
        </w:rPr>
        <w:t xml:space="preserve"> </w:t>
      </w:r>
      <w:r>
        <w:t>from</w:t>
      </w:r>
      <w:r>
        <w:rPr>
          <w:spacing w:val="1"/>
        </w:rPr>
        <w:t xml:space="preserve"> </w:t>
      </w:r>
      <w:r>
        <w:t>orthogonal</w:t>
      </w:r>
      <w:r>
        <w:rPr>
          <w:spacing w:val="1"/>
        </w:rPr>
        <w:t xml:space="preserve"> </w:t>
      </w:r>
      <w:r>
        <w:t>axes.</w:t>
      </w:r>
      <w:r>
        <w:rPr>
          <w:spacing w:val="1"/>
        </w:rPr>
        <w:t xml:space="preserve"> </w:t>
      </w:r>
      <w:r>
        <w:t>In</w:t>
      </w:r>
      <w:r>
        <w:rPr>
          <w:spacing w:val="1"/>
        </w:rPr>
        <w:t xml:space="preserve"> </w:t>
      </w:r>
      <w:r>
        <w:t>order</w:t>
      </w:r>
      <w:r>
        <w:rPr>
          <w:spacing w:val="1"/>
        </w:rPr>
        <w:t xml:space="preserve"> </w:t>
      </w:r>
      <w:r>
        <w:t>to</w:t>
      </w:r>
      <w:r>
        <w:rPr>
          <w:spacing w:val="1"/>
        </w:rPr>
        <w:t xml:space="preserve"> </w:t>
      </w:r>
      <w:r>
        <w:t>plot</w:t>
      </w:r>
      <w:r>
        <w:rPr>
          <w:spacing w:val="1"/>
        </w:rPr>
        <w:t xml:space="preserve"> </w:t>
      </w:r>
      <w:r>
        <w:t>by the</w:t>
      </w:r>
      <w:r>
        <w:rPr>
          <w:spacing w:val="1"/>
        </w:rPr>
        <w:t xml:space="preserve"> </w:t>
      </w:r>
      <w:r>
        <w:t>coordinate method, a series of grid lines are drawn on the base sheet</w:t>
      </w:r>
      <w:r>
        <w:rPr>
          <w:spacing w:val="1"/>
        </w:rPr>
        <w:t xml:space="preserve"> </w:t>
      </w:r>
      <w:r>
        <w:t>for the map using a</w:t>
      </w:r>
      <w:r>
        <w:rPr>
          <w:spacing w:val="1"/>
        </w:rPr>
        <w:t xml:space="preserve"> </w:t>
      </w:r>
      <w:r>
        <w:t>gratitude.</w:t>
      </w:r>
    </w:p>
    <w:p w:rsidR="000B5876" w:rsidRDefault="000B5876" w:rsidP="000B5876">
      <w:pPr>
        <w:pStyle w:val="BodyText"/>
        <w:spacing w:before="5"/>
      </w:pPr>
    </w:p>
    <w:p w:rsidR="000B5876" w:rsidRDefault="000B5876" w:rsidP="000B5876">
      <w:pPr>
        <w:pStyle w:val="BodyText"/>
        <w:ind w:left="100" w:right="118" w:firstLine="60"/>
        <w:jc w:val="both"/>
      </w:pPr>
      <w:r>
        <w:t>These grid lines are sets of X and Y axes of orthogonal coordinate systems. In the state plane</w:t>
      </w:r>
      <w:r>
        <w:rPr>
          <w:spacing w:val="1"/>
        </w:rPr>
        <w:t xml:space="preserve"> </w:t>
      </w:r>
      <w:r>
        <w:t>coordinate system (and in most other coordinate systems), the Y grid axis is aligned toward</w:t>
      </w:r>
      <w:r>
        <w:rPr>
          <w:spacing w:val="1"/>
        </w:rPr>
        <w:t xml:space="preserve"> </w:t>
      </w:r>
      <w:r>
        <w:t>North. These grid lines are spaced at some regular, uniform interval say, 50, 100, 200, 500 or</w:t>
      </w:r>
      <w:r>
        <w:rPr>
          <w:spacing w:val="1"/>
        </w:rPr>
        <w:t xml:space="preserve"> </w:t>
      </w:r>
      <w:r>
        <w:t>1000 m suitable for the scale of the map being compiled. When drawing the grid lines, extreme</w:t>
      </w:r>
      <w:r>
        <w:rPr>
          <w:spacing w:val="1"/>
        </w:rPr>
        <w:t xml:space="preserve"> </w:t>
      </w:r>
      <w:r>
        <w:t>care must be exercised to ensure that the lines are straight and of uniform weight and that the X</w:t>
      </w:r>
      <w:r>
        <w:rPr>
          <w:spacing w:val="1"/>
        </w:rPr>
        <w:t xml:space="preserve"> </w:t>
      </w:r>
      <w:r>
        <w:t>grid lines are perpendicular to the Y grid lines. Each X and Y grid line is labelled at the edges of</w:t>
      </w:r>
      <w:r>
        <w:rPr>
          <w:spacing w:val="1"/>
        </w:rPr>
        <w:t xml:space="preserve"> </w:t>
      </w:r>
      <w:r>
        <w:t>the map sheet with its coordinate value. Grid lines should be drawn as quickly as possible on</w:t>
      </w:r>
      <w:r>
        <w:rPr>
          <w:spacing w:val="1"/>
        </w:rPr>
        <w:t xml:space="preserve"> </w:t>
      </w:r>
      <w:r>
        <w:t>stable-base</w:t>
      </w:r>
      <w:r>
        <w:rPr>
          <w:spacing w:val="1"/>
        </w:rPr>
        <w:t xml:space="preserve"> </w:t>
      </w:r>
      <w:r>
        <w:t>material</w:t>
      </w:r>
      <w:r>
        <w:rPr>
          <w:spacing w:val="1"/>
        </w:rPr>
        <w:t xml:space="preserve"> </w:t>
      </w:r>
      <w:r>
        <w:t>under</w:t>
      </w:r>
      <w:r>
        <w:rPr>
          <w:spacing w:val="1"/>
        </w:rPr>
        <w:t xml:space="preserve"> </w:t>
      </w:r>
      <w:r>
        <w:t>uniform</w:t>
      </w:r>
      <w:r>
        <w:rPr>
          <w:spacing w:val="1"/>
        </w:rPr>
        <w:t xml:space="preserve"> </w:t>
      </w:r>
      <w:r>
        <w:t>temperature</w:t>
      </w:r>
      <w:r>
        <w:rPr>
          <w:spacing w:val="1"/>
        </w:rPr>
        <w:t xml:space="preserve"> </w:t>
      </w:r>
      <w:r>
        <w:t>conditions</w:t>
      </w:r>
      <w:r>
        <w:rPr>
          <w:spacing w:val="1"/>
        </w:rPr>
        <w:t xml:space="preserve"> </w:t>
      </w:r>
      <w:r>
        <w:t>so</w:t>
      </w:r>
      <w:r>
        <w:rPr>
          <w:spacing w:val="1"/>
        </w:rPr>
        <w:t xml:space="preserve"> </w:t>
      </w:r>
      <w:r>
        <w:t>that</w:t>
      </w:r>
      <w:r>
        <w:rPr>
          <w:spacing w:val="1"/>
        </w:rPr>
        <w:t xml:space="preserve"> </w:t>
      </w:r>
      <w:r>
        <w:t>all</w:t>
      </w:r>
      <w:r>
        <w:rPr>
          <w:spacing w:val="1"/>
        </w:rPr>
        <w:t xml:space="preserve"> </w:t>
      </w:r>
      <w:r>
        <w:t>measurements</w:t>
      </w:r>
      <w:r>
        <w:rPr>
          <w:spacing w:val="1"/>
        </w:rPr>
        <w:t xml:space="preserve"> </w:t>
      </w:r>
      <w:r>
        <w:t>are</w:t>
      </w:r>
      <w:r>
        <w:rPr>
          <w:spacing w:val="1"/>
        </w:rPr>
        <w:t xml:space="preserve"> </w:t>
      </w:r>
      <w:r>
        <w:t>consistent. The positions of the control points are then plotted by laying off the differences</w:t>
      </w:r>
      <w:r>
        <w:rPr>
          <w:spacing w:val="1"/>
        </w:rPr>
        <w:t xml:space="preserve"> </w:t>
      </w:r>
      <w:r>
        <w:t>between the coordinates for the point and the coordinates of a pair of intersecting grid lines close</w:t>
      </w:r>
      <w:r>
        <w:rPr>
          <w:spacing w:val="-57"/>
        </w:rPr>
        <w:t xml:space="preserve"> </w:t>
      </w:r>
      <w:r>
        <w:t>to the</w:t>
      </w:r>
      <w:r>
        <w:rPr>
          <w:spacing w:val="-2"/>
        </w:rPr>
        <w:t xml:space="preserve"> </w:t>
      </w:r>
      <w:r>
        <w:t>control point.</w:t>
      </w:r>
    </w:p>
    <w:p w:rsidR="000B5876" w:rsidRDefault="000B5876" w:rsidP="000B5876">
      <w:pPr>
        <w:pStyle w:val="BodyText"/>
        <w:spacing w:before="3"/>
      </w:pPr>
    </w:p>
    <w:p w:rsidR="000B5876" w:rsidRDefault="000B5876" w:rsidP="000B5876">
      <w:pPr>
        <w:pStyle w:val="BodyText"/>
        <w:ind w:left="100" w:right="118"/>
        <w:jc w:val="both"/>
      </w:pPr>
      <w:r>
        <w:t>The grid lines are retained on the finished drawing or map or at the very least, the grid tick</w:t>
      </w:r>
      <w:r>
        <w:rPr>
          <w:spacing w:val="1"/>
        </w:rPr>
        <w:t xml:space="preserve"> </w:t>
      </w:r>
      <w:r>
        <w:t>intersections are left. These grid lines or grid intersection points are invaluable for scaling the</w:t>
      </w:r>
      <w:r>
        <w:rPr>
          <w:spacing w:val="1"/>
        </w:rPr>
        <w:t xml:space="preserve"> </w:t>
      </w:r>
      <w:r>
        <w:t>coordinates of points on the map. They can also be useful to evaluate dimensional changes in the</w:t>
      </w:r>
      <w:r>
        <w:rPr>
          <w:spacing w:val="1"/>
        </w:rPr>
        <w:t xml:space="preserve"> </w:t>
      </w:r>
      <w:r>
        <w:t>map-base material and allow more realistic scaling of distances and locations from a given map</w:t>
      </w:r>
      <w:r>
        <w:rPr>
          <w:spacing w:val="1"/>
        </w:rPr>
        <w:t xml:space="preserve"> </w:t>
      </w:r>
      <w:r>
        <w:t>sheet.</w:t>
      </w:r>
    </w:p>
    <w:p w:rsidR="000B5876" w:rsidRDefault="000B5876" w:rsidP="000B5876">
      <w:pPr>
        <w:pStyle w:val="BodyText"/>
        <w:spacing w:before="5"/>
      </w:pPr>
    </w:p>
    <w:p w:rsidR="000B5876" w:rsidRDefault="000B5876" w:rsidP="000B5876">
      <w:pPr>
        <w:pStyle w:val="BodyText"/>
        <w:ind w:left="100"/>
        <w:jc w:val="both"/>
      </w:pPr>
      <w:r>
        <w:t>The</w:t>
      </w:r>
      <w:r>
        <w:rPr>
          <w:spacing w:val="-3"/>
        </w:rPr>
        <w:t xml:space="preserve"> </w:t>
      </w:r>
      <w:r>
        <w:t>advantages of</w:t>
      </w:r>
      <w:r>
        <w:rPr>
          <w:spacing w:val="-1"/>
        </w:rPr>
        <w:t xml:space="preserve"> </w:t>
      </w:r>
      <w:r>
        <w:t>plotting</w:t>
      </w:r>
      <w:r>
        <w:rPr>
          <w:spacing w:val="-2"/>
        </w:rPr>
        <w:t xml:space="preserve"> </w:t>
      </w:r>
      <w:r>
        <w:t>horizontal control</w:t>
      </w:r>
      <w:r>
        <w:rPr>
          <w:spacing w:val="-1"/>
        </w:rPr>
        <w:t xml:space="preserve"> </w:t>
      </w:r>
      <w:r>
        <w:t>by</w:t>
      </w:r>
      <w:r>
        <w:rPr>
          <w:spacing w:val="-5"/>
        </w:rPr>
        <w:t xml:space="preserve"> </w:t>
      </w:r>
      <w:r>
        <w:t>rectangular</w:t>
      </w:r>
      <w:r>
        <w:rPr>
          <w:spacing w:val="-2"/>
        </w:rPr>
        <w:t xml:space="preserve"> </w:t>
      </w:r>
      <w:r>
        <w:t>coordinates</w:t>
      </w:r>
      <w:r>
        <w:rPr>
          <w:spacing w:val="-1"/>
        </w:rPr>
        <w:t xml:space="preserve"> </w:t>
      </w:r>
      <w:r>
        <w:t>are as follows:</w:t>
      </w:r>
    </w:p>
    <w:p w:rsidR="000B5876" w:rsidRDefault="000B5876" w:rsidP="000B5876">
      <w:pPr>
        <w:pStyle w:val="BodyText"/>
        <w:spacing w:before="3"/>
      </w:pPr>
    </w:p>
    <w:p w:rsidR="000B5876" w:rsidRDefault="000B5876" w:rsidP="000B5876">
      <w:pPr>
        <w:pStyle w:val="BodyText"/>
        <w:ind w:left="100" w:right="119"/>
      </w:pPr>
      <w:r>
        <w:t>(1)</w:t>
      </w:r>
      <w:r>
        <w:rPr>
          <w:spacing w:val="14"/>
        </w:rPr>
        <w:t xml:space="preserve"> </w:t>
      </w:r>
      <w:r>
        <w:t>adjusted</w:t>
      </w:r>
      <w:r>
        <w:rPr>
          <w:spacing w:val="15"/>
        </w:rPr>
        <w:t xml:space="preserve"> </w:t>
      </w:r>
      <w:r>
        <w:t>coordinates</w:t>
      </w:r>
      <w:r>
        <w:rPr>
          <w:spacing w:val="17"/>
        </w:rPr>
        <w:t xml:space="preserve"> </w:t>
      </w:r>
      <w:r>
        <w:t>are</w:t>
      </w:r>
      <w:r>
        <w:rPr>
          <w:spacing w:val="13"/>
        </w:rPr>
        <w:t xml:space="preserve"> </w:t>
      </w:r>
      <w:r>
        <w:t>used</w:t>
      </w:r>
      <w:r>
        <w:rPr>
          <w:spacing w:val="14"/>
        </w:rPr>
        <w:t xml:space="preserve"> </w:t>
      </w:r>
      <w:r>
        <w:t>to</w:t>
      </w:r>
      <w:r>
        <w:rPr>
          <w:spacing w:val="16"/>
        </w:rPr>
        <w:t xml:space="preserve"> </w:t>
      </w:r>
      <w:r>
        <w:t>plot</w:t>
      </w:r>
      <w:r>
        <w:rPr>
          <w:spacing w:val="16"/>
        </w:rPr>
        <w:t xml:space="preserve"> </w:t>
      </w:r>
      <w:r>
        <w:t>the</w:t>
      </w:r>
      <w:r>
        <w:rPr>
          <w:spacing w:val="12"/>
        </w:rPr>
        <w:t xml:space="preserve"> </w:t>
      </w:r>
      <w:r>
        <w:t>locations</w:t>
      </w:r>
      <w:r>
        <w:rPr>
          <w:spacing w:val="15"/>
        </w:rPr>
        <w:t xml:space="preserve"> </w:t>
      </w:r>
      <w:r>
        <w:t>so</w:t>
      </w:r>
      <w:r>
        <w:rPr>
          <w:spacing w:val="15"/>
        </w:rPr>
        <w:t xml:space="preserve"> </w:t>
      </w:r>
      <w:r>
        <w:t>it</w:t>
      </w:r>
      <w:r>
        <w:rPr>
          <w:spacing w:val="16"/>
        </w:rPr>
        <w:t xml:space="preserve"> </w:t>
      </w:r>
      <w:r>
        <w:t>is</w:t>
      </w:r>
      <w:r>
        <w:rPr>
          <w:spacing w:val="13"/>
        </w:rPr>
        <w:t xml:space="preserve"> </w:t>
      </w:r>
      <w:r>
        <w:t>known</w:t>
      </w:r>
      <w:r>
        <w:rPr>
          <w:spacing w:val="15"/>
        </w:rPr>
        <w:t xml:space="preserve"> </w:t>
      </w:r>
      <w:r>
        <w:t>that</w:t>
      </w:r>
      <w:r>
        <w:rPr>
          <w:spacing w:val="13"/>
        </w:rPr>
        <w:t xml:space="preserve"> </w:t>
      </w:r>
      <w:r>
        <w:t>the</w:t>
      </w:r>
      <w:r>
        <w:rPr>
          <w:spacing w:val="14"/>
        </w:rPr>
        <w:t xml:space="preserve"> </w:t>
      </w:r>
      <w:r>
        <w:t>data</w:t>
      </w:r>
      <w:r>
        <w:rPr>
          <w:spacing w:val="15"/>
        </w:rPr>
        <w:t xml:space="preserve"> </w:t>
      </w:r>
      <w:r>
        <w:t>are</w:t>
      </w:r>
      <w:r>
        <w:rPr>
          <w:spacing w:val="14"/>
        </w:rPr>
        <w:t xml:space="preserve"> </w:t>
      </w:r>
      <w:r>
        <w:t>correct</w:t>
      </w:r>
      <w:r>
        <w:rPr>
          <w:spacing w:val="16"/>
        </w:rPr>
        <w:t xml:space="preserve"> </w:t>
      </w:r>
      <w:r>
        <w:t>to</w:t>
      </w:r>
      <w:r>
        <w:rPr>
          <w:spacing w:val="-57"/>
        </w:rPr>
        <w:t xml:space="preserve"> </w:t>
      </w:r>
      <w:r>
        <w:t>within the closure</w:t>
      </w:r>
      <w:r>
        <w:rPr>
          <w:spacing w:val="-2"/>
        </w:rPr>
        <w:t xml:space="preserve"> </w:t>
      </w:r>
      <w:r>
        <w:t>of the control survey</w:t>
      </w:r>
      <w:r>
        <w:rPr>
          <w:spacing w:val="-5"/>
        </w:rPr>
        <w:t xml:space="preserve"> </w:t>
      </w:r>
      <w:r>
        <w:t>network;</w:t>
      </w:r>
    </w:p>
    <w:p w:rsidR="000B5876" w:rsidRDefault="000B5876" w:rsidP="000B5876">
      <w:pPr>
        <w:pStyle w:val="BodyText"/>
        <w:spacing w:before="5"/>
      </w:pPr>
    </w:p>
    <w:p w:rsidR="000B5876" w:rsidRDefault="000B5876" w:rsidP="000B5876">
      <w:pPr>
        <w:pStyle w:val="BodyText"/>
        <w:ind w:left="100"/>
      </w:pPr>
      <w:r>
        <w:t>2)</w:t>
      </w:r>
      <w:r>
        <w:rPr>
          <w:spacing w:val="-2"/>
        </w:rPr>
        <w:t xml:space="preserve"> </w:t>
      </w:r>
      <w:r>
        <w:t>each</w:t>
      </w:r>
      <w:r>
        <w:rPr>
          <w:spacing w:val="-1"/>
        </w:rPr>
        <w:t xml:space="preserve"> </w:t>
      </w:r>
      <w:r>
        <w:t>point is</w:t>
      </w:r>
      <w:r>
        <w:rPr>
          <w:spacing w:val="-1"/>
        </w:rPr>
        <w:t xml:space="preserve"> </w:t>
      </w:r>
      <w:r>
        <w:t>plotted</w:t>
      </w:r>
      <w:r>
        <w:rPr>
          <w:spacing w:val="-1"/>
        </w:rPr>
        <w:t xml:space="preserve"> </w:t>
      </w:r>
      <w:r>
        <w:t>independently</w:t>
      </w:r>
      <w:r>
        <w:rPr>
          <w:spacing w:val="-5"/>
        </w:rPr>
        <w:t xml:space="preserve"> </w:t>
      </w:r>
      <w:r>
        <w:t>so</w:t>
      </w:r>
      <w:r>
        <w:rPr>
          <w:spacing w:val="-1"/>
        </w:rPr>
        <w:t xml:space="preserve"> </w:t>
      </w:r>
      <w:r>
        <w:t>that</w:t>
      </w:r>
      <w:r>
        <w:rPr>
          <w:spacing w:val="-1"/>
        </w:rPr>
        <w:t xml:space="preserve"> </w:t>
      </w:r>
      <w:r>
        <w:t>there</w:t>
      </w:r>
      <w:r>
        <w:rPr>
          <w:spacing w:val="1"/>
        </w:rPr>
        <w:t xml:space="preserve"> </w:t>
      </w:r>
      <w:r>
        <w:t>is</w:t>
      </w:r>
      <w:r>
        <w:rPr>
          <w:spacing w:val="-1"/>
        </w:rPr>
        <w:t xml:space="preserve"> </w:t>
      </w:r>
      <w:r>
        <w:t>no accumulation</w:t>
      </w:r>
      <w:r>
        <w:rPr>
          <w:spacing w:val="-1"/>
        </w:rPr>
        <w:t xml:space="preserve"> </w:t>
      </w:r>
      <w:r>
        <w:t>of</w:t>
      </w:r>
      <w:r>
        <w:rPr>
          <w:spacing w:val="-2"/>
        </w:rPr>
        <w:t xml:space="preserve"> </w:t>
      </w:r>
      <w:r>
        <w:t>error;</w:t>
      </w:r>
    </w:p>
    <w:p w:rsidR="000B5876" w:rsidRDefault="000B5876" w:rsidP="000B5876">
      <w:pPr>
        <w:pStyle w:val="BodyText"/>
        <w:spacing w:before="5"/>
      </w:pPr>
    </w:p>
    <w:p w:rsidR="000B5876" w:rsidRDefault="000B5876" w:rsidP="00325D1F">
      <w:pPr>
        <w:pStyle w:val="ListParagraph"/>
        <w:widowControl w:val="0"/>
        <w:numPr>
          <w:ilvl w:val="0"/>
          <w:numId w:val="39"/>
        </w:numPr>
        <w:tabs>
          <w:tab w:val="left" w:pos="492"/>
        </w:tabs>
        <w:autoSpaceDE w:val="0"/>
        <w:autoSpaceDN w:val="0"/>
        <w:spacing w:after="0" w:line="240" w:lineRule="auto"/>
        <w:ind w:right="124" w:firstLine="0"/>
        <w:contextualSpacing w:val="0"/>
        <w:rPr>
          <w:sz w:val="24"/>
        </w:rPr>
      </w:pPr>
      <w:r>
        <w:rPr>
          <w:sz w:val="24"/>
        </w:rPr>
        <w:t>high</w:t>
      </w:r>
      <w:r>
        <w:rPr>
          <w:spacing w:val="51"/>
          <w:sz w:val="24"/>
        </w:rPr>
        <w:t xml:space="preserve"> </w:t>
      </w:r>
      <w:r>
        <w:rPr>
          <w:sz w:val="24"/>
        </w:rPr>
        <w:t>precision</w:t>
      </w:r>
      <w:r>
        <w:rPr>
          <w:spacing w:val="52"/>
          <w:sz w:val="24"/>
        </w:rPr>
        <w:t xml:space="preserve"> </w:t>
      </w:r>
      <w:r>
        <w:rPr>
          <w:sz w:val="24"/>
        </w:rPr>
        <w:t>and</w:t>
      </w:r>
      <w:r>
        <w:rPr>
          <w:spacing w:val="57"/>
          <w:sz w:val="24"/>
        </w:rPr>
        <w:t xml:space="preserve"> </w:t>
      </w:r>
      <w:r>
        <w:rPr>
          <w:sz w:val="24"/>
        </w:rPr>
        <w:t>uniform</w:t>
      </w:r>
      <w:r>
        <w:rPr>
          <w:spacing w:val="52"/>
          <w:sz w:val="24"/>
        </w:rPr>
        <w:t xml:space="preserve"> </w:t>
      </w:r>
      <w:r>
        <w:rPr>
          <w:sz w:val="24"/>
        </w:rPr>
        <w:t>accuracy</w:t>
      </w:r>
      <w:r>
        <w:rPr>
          <w:spacing w:val="47"/>
          <w:sz w:val="24"/>
        </w:rPr>
        <w:t xml:space="preserve"> </w:t>
      </w:r>
      <w:r>
        <w:rPr>
          <w:sz w:val="24"/>
        </w:rPr>
        <w:t>can</w:t>
      </w:r>
      <w:r>
        <w:rPr>
          <w:spacing w:val="52"/>
          <w:sz w:val="24"/>
        </w:rPr>
        <w:t xml:space="preserve"> </w:t>
      </w:r>
      <w:r>
        <w:rPr>
          <w:sz w:val="24"/>
        </w:rPr>
        <w:t>be</w:t>
      </w:r>
      <w:r>
        <w:rPr>
          <w:spacing w:val="50"/>
          <w:sz w:val="24"/>
        </w:rPr>
        <w:t xml:space="preserve"> </w:t>
      </w:r>
      <w:r>
        <w:rPr>
          <w:sz w:val="24"/>
        </w:rPr>
        <w:t>maintained</w:t>
      </w:r>
      <w:r>
        <w:rPr>
          <w:spacing w:val="52"/>
          <w:sz w:val="24"/>
        </w:rPr>
        <w:t xml:space="preserve"> </w:t>
      </w:r>
      <w:r>
        <w:rPr>
          <w:sz w:val="24"/>
        </w:rPr>
        <w:t>on</w:t>
      </w:r>
      <w:r>
        <w:rPr>
          <w:spacing w:val="54"/>
          <w:sz w:val="24"/>
        </w:rPr>
        <w:t xml:space="preserve"> </w:t>
      </w:r>
      <w:r>
        <w:rPr>
          <w:sz w:val="24"/>
        </w:rPr>
        <w:t>large</w:t>
      </w:r>
      <w:r>
        <w:rPr>
          <w:spacing w:val="53"/>
          <w:sz w:val="24"/>
        </w:rPr>
        <w:t xml:space="preserve"> </w:t>
      </w:r>
      <w:r>
        <w:rPr>
          <w:sz w:val="24"/>
        </w:rPr>
        <w:t>map</w:t>
      </w:r>
      <w:r>
        <w:rPr>
          <w:spacing w:val="52"/>
          <w:sz w:val="24"/>
        </w:rPr>
        <w:t xml:space="preserve"> </w:t>
      </w:r>
      <w:r>
        <w:rPr>
          <w:sz w:val="24"/>
        </w:rPr>
        <w:t>sheets</w:t>
      </w:r>
      <w:r>
        <w:rPr>
          <w:spacing w:val="55"/>
          <w:sz w:val="24"/>
        </w:rPr>
        <w:t xml:space="preserve"> </w:t>
      </w:r>
      <w:r>
        <w:rPr>
          <w:sz w:val="24"/>
        </w:rPr>
        <w:t>and</w:t>
      </w:r>
      <w:r>
        <w:rPr>
          <w:spacing w:val="51"/>
          <w:sz w:val="24"/>
        </w:rPr>
        <w:t xml:space="preserve"> </w:t>
      </w:r>
      <w:r>
        <w:rPr>
          <w:sz w:val="24"/>
        </w:rPr>
        <w:t>when</w:t>
      </w:r>
      <w:r>
        <w:rPr>
          <w:spacing w:val="-57"/>
          <w:sz w:val="24"/>
        </w:rPr>
        <w:t xml:space="preserve"> </w:t>
      </w:r>
      <w:r>
        <w:rPr>
          <w:sz w:val="24"/>
        </w:rPr>
        <w:t>multiple</w:t>
      </w:r>
      <w:r>
        <w:rPr>
          <w:spacing w:val="-1"/>
          <w:sz w:val="24"/>
        </w:rPr>
        <w:t xml:space="preserve"> </w:t>
      </w:r>
      <w:r>
        <w:rPr>
          <w:sz w:val="24"/>
        </w:rPr>
        <w:t>map sheets are</w:t>
      </w:r>
      <w:r>
        <w:rPr>
          <w:spacing w:val="-1"/>
          <w:sz w:val="24"/>
        </w:rPr>
        <w:t xml:space="preserve"> </w:t>
      </w:r>
      <w:r>
        <w:rPr>
          <w:sz w:val="24"/>
        </w:rPr>
        <w:t>required; and</w:t>
      </w:r>
    </w:p>
    <w:p w:rsidR="000B5876" w:rsidRDefault="000B5876" w:rsidP="000B5876">
      <w:pPr>
        <w:pStyle w:val="BodyText"/>
        <w:spacing w:before="2"/>
      </w:pPr>
    </w:p>
    <w:p w:rsidR="000B5876" w:rsidRDefault="000B5876" w:rsidP="00325D1F">
      <w:pPr>
        <w:pStyle w:val="ListParagraph"/>
        <w:widowControl w:val="0"/>
        <w:numPr>
          <w:ilvl w:val="0"/>
          <w:numId w:val="39"/>
        </w:numPr>
        <w:tabs>
          <w:tab w:val="left" w:pos="463"/>
        </w:tabs>
        <w:autoSpaceDE w:val="0"/>
        <w:autoSpaceDN w:val="0"/>
        <w:spacing w:after="0" w:line="240" w:lineRule="auto"/>
        <w:ind w:right="122" w:firstLine="0"/>
        <w:contextualSpacing w:val="0"/>
        <w:rPr>
          <w:sz w:val="24"/>
        </w:rPr>
      </w:pPr>
      <w:r>
        <w:rPr>
          <w:sz w:val="24"/>
        </w:rPr>
        <w:t>the</w:t>
      </w:r>
      <w:r>
        <w:rPr>
          <w:spacing w:val="22"/>
          <w:sz w:val="24"/>
        </w:rPr>
        <w:t xml:space="preserve"> </w:t>
      </w:r>
      <w:r>
        <w:rPr>
          <w:sz w:val="24"/>
        </w:rPr>
        <w:t>method</w:t>
      </w:r>
      <w:r>
        <w:rPr>
          <w:spacing w:val="24"/>
          <w:sz w:val="24"/>
        </w:rPr>
        <w:t xml:space="preserve"> </w:t>
      </w:r>
      <w:r>
        <w:rPr>
          <w:sz w:val="24"/>
        </w:rPr>
        <w:t>is</w:t>
      </w:r>
      <w:r>
        <w:rPr>
          <w:spacing w:val="24"/>
          <w:sz w:val="24"/>
        </w:rPr>
        <w:t xml:space="preserve"> </w:t>
      </w:r>
      <w:r>
        <w:rPr>
          <w:sz w:val="24"/>
        </w:rPr>
        <w:t>very</w:t>
      </w:r>
      <w:r>
        <w:rPr>
          <w:spacing w:val="18"/>
          <w:sz w:val="24"/>
        </w:rPr>
        <w:t xml:space="preserve"> </w:t>
      </w:r>
      <w:r>
        <w:rPr>
          <w:sz w:val="24"/>
        </w:rPr>
        <w:t>adaptable</w:t>
      </w:r>
      <w:r>
        <w:rPr>
          <w:spacing w:val="22"/>
          <w:sz w:val="24"/>
        </w:rPr>
        <w:t xml:space="preserve"> </w:t>
      </w:r>
      <w:r>
        <w:rPr>
          <w:sz w:val="24"/>
        </w:rPr>
        <w:t>to</w:t>
      </w:r>
      <w:r>
        <w:rPr>
          <w:spacing w:val="24"/>
          <w:sz w:val="24"/>
        </w:rPr>
        <w:t xml:space="preserve"> </w:t>
      </w:r>
      <w:r>
        <w:rPr>
          <w:sz w:val="24"/>
        </w:rPr>
        <w:t>automatic</w:t>
      </w:r>
      <w:r>
        <w:rPr>
          <w:spacing w:val="22"/>
          <w:sz w:val="24"/>
        </w:rPr>
        <w:t xml:space="preserve"> </w:t>
      </w:r>
      <w:r>
        <w:rPr>
          <w:sz w:val="24"/>
        </w:rPr>
        <w:t>plotting</w:t>
      </w:r>
      <w:r>
        <w:rPr>
          <w:spacing w:val="21"/>
          <w:sz w:val="24"/>
        </w:rPr>
        <w:t xml:space="preserve"> </w:t>
      </w:r>
      <w:r>
        <w:rPr>
          <w:sz w:val="24"/>
        </w:rPr>
        <w:t>routines</w:t>
      </w:r>
      <w:r>
        <w:rPr>
          <w:spacing w:val="24"/>
          <w:sz w:val="24"/>
        </w:rPr>
        <w:t xml:space="preserve"> </w:t>
      </w:r>
      <w:r>
        <w:rPr>
          <w:sz w:val="24"/>
        </w:rPr>
        <w:t>and</w:t>
      </w:r>
      <w:r>
        <w:rPr>
          <w:spacing w:val="23"/>
          <w:sz w:val="24"/>
        </w:rPr>
        <w:t xml:space="preserve"> </w:t>
      </w:r>
      <w:r>
        <w:rPr>
          <w:sz w:val="24"/>
        </w:rPr>
        <w:t>is</w:t>
      </w:r>
      <w:r>
        <w:rPr>
          <w:spacing w:val="24"/>
          <w:sz w:val="24"/>
        </w:rPr>
        <w:t xml:space="preserve"> </w:t>
      </w:r>
      <w:r>
        <w:rPr>
          <w:sz w:val="24"/>
        </w:rPr>
        <w:t>compatible</w:t>
      </w:r>
      <w:r>
        <w:rPr>
          <w:spacing w:val="21"/>
          <w:sz w:val="24"/>
        </w:rPr>
        <w:t xml:space="preserve"> </w:t>
      </w:r>
      <w:r>
        <w:rPr>
          <w:sz w:val="24"/>
        </w:rPr>
        <w:t>with</w:t>
      </w:r>
      <w:r>
        <w:rPr>
          <w:spacing w:val="24"/>
          <w:sz w:val="24"/>
        </w:rPr>
        <w:t xml:space="preserve"> </w:t>
      </w:r>
      <w:r>
        <w:rPr>
          <w:sz w:val="24"/>
        </w:rPr>
        <w:t>modern</w:t>
      </w:r>
      <w:r>
        <w:rPr>
          <w:spacing w:val="-57"/>
          <w:sz w:val="24"/>
        </w:rPr>
        <w:t xml:space="preserve"> </w:t>
      </w:r>
      <w:r>
        <w:rPr>
          <w:sz w:val="24"/>
        </w:rPr>
        <w:t>data-storage</w:t>
      </w:r>
      <w:r>
        <w:rPr>
          <w:spacing w:val="-2"/>
          <w:sz w:val="24"/>
        </w:rPr>
        <w:t xml:space="preserve"> </w:t>
      </w:r>
      <w:r>
        <w:rPr>
          <w:sz w:val="24"/>
        </w:rPr>
        <w:t>procedure.</w:t>
      </w:r>
    </w:p>
    <w:p w:rsidR="000B5876" w:rsidRDefault="000B5876" w:rsidP="000B5876">
      <w:pPr>
        <w:pStyle w:val="BodyText"/>
        <w:rPr>
          <w:sz w:val="26"/>
        </w:rPr>
      </w:pPr>
    </w:p>
    <w:p w:rsidR="000B5876" w:rsidRDefault="000B5876" w:rsidP="000B5876">
      <w:pPr>
        <w:pStyle w:val="BodyText"/>
        <w:rPr>
          <w:sz w:val="26"/>
        </w:rPr>
      </w:pPr>
    </w:p>
    <w:p w:rsidR="000B5876" w:rsidRDefault="000B5876" w:rsidP="000B5876">
      <w:pPr>
        <w:pStyle w:val="BodyText"/>
        <w:spacing w:before="2"/>
        <w:rPr>
          <w:sz w:val="21"/>
        </w:rPr>
      </w:pPr>
    </w:p>
    <w:p w:rsidR="000B5876" w:rsidRDefault="000B5876" w:rsidP="000B5876">
      <w:pPr>
        <w:pStyle w:val="Heading1"/>
        <w:spacing w:before="1"/>
        <w:jc w:val="both"/>
      </w:pPr>
      <w:r>
        <w:t>Traverse</w:t>
      </w:r>
      <w:r>
        <w:rPr>
          <w:spacing w:val="-4"/>
        </w:rPr>
        <w:t xml:space="preserve"> </w:t>
      </w:r>
      <w:r>
        <w:t>computations:</w:t>
      </w:r>
    </w:p>
    <w:p w:rsidR="000B5876" w:rsidRDefault="000B5876" w:rsidP="000B5876">
      <w:pPr>
        <w:pStyle w:val="BodyText"/>
        <w:rPr>
          <w:b/>
        </w:rPr>
      </w:pPr>
    </w:p>
    <w:p w:rsidR="000B5876" w:rsidRDefault="000B5876" w:rsidP="000B5876">
      <w:pPr>
        <w:pStyle w:val="BodyText"/>
        <w:spacing w:before="1"/>
        <w:ind w:left="100" w:right="121" w:firstLine="719"/>
        <w:jc w:val="both"/>
      </w:pPr>
      <w:r>
        <w:t>Traverse surveying in the field yields observed angles or directions and length of the</w:t>
      </w:r>
      <w:r>
        <w:rPr>
          <w:spacing w:val="1"/>
        </w:rPr>
        <w:t xml:space="preserve"> </w:t>
      </w:r>
      <w:r>
        <w:t>traverse</w:t>
      </w:r>
      <w:r>
        <w:rPr>
          <w:spacing w:val="11"/>
        </w:rPr>
        <w:t xml:space="preserve"> </w:t>
      </w:r>
      <w:r>
        <w:t>sides.</w:t>
      </w:r>
      <w:r>
        <w:rPr>
          <w:spacing w:val="10"/>
        </w:rPr>
        <w:t xml:space="preserve"> </w:t>
      </w:r>
      <w:r>
        <w:t>Thus,</w:t>
      </w:r>
      <w:r>
        <w:rPr>
          <w:spacing w:val="10"/>
        </w:rPr>
        <w:t xml:space="preserve"> </w:t>
      </w:r>
      <w:r>
        <w:t>these</w:t>
      </w:r>
      <w:r>
        <w:rPr>
          <w:spacing w:val="9"/>
        </w:rPr>
        <w:t xml:space="preserve"> </w:t>
      </w:r>
      <w:r>
        <w:t>parameters</w:t>
      </w:r>
      <w:r>
        <w:rPr>
          <w:spacing w:val="12"/>
        </w:rPr>
        <w:t xml:space="preserve"> </w:t>
      </w:r>
      <w:r>
        <w:t>are</w:t>
      </w:r>
      <w:r>
        <w:rPr>
          <w:spacing w:val="12"/>
        </w:rPr>
        <w:t xml:space="preserve"> </w:t>
      </w:r>
      <w:r>
        <w:t>used</w:t>
      </w:r>
      <w:r>
        <w:rPr>
          <w:spacing w:val="10"/>
        </w:rPr>
        <w:t xml:space="preserve"> </w:t>
      </w:r>
      <w:r>
        <w:t>in</w:t>
      </w:r>
      <w:r>
        <w:rPr>
          <w:spacing w:val="11"/>
        </w:rPr>
        <w:t xml:space="preserve"> </w:t>
      </w:r>
      <w:r>
        <w:t>traverse</w:t>
      </w:r>
      <w:r>
        <w:rPr>
          <w:spacing w:val="11"/>
        </w:rPr>
        <w:t xml:space="preserve"> </w:t>
      </w:r>
      <w:r>
        <w:t>computations</w:t>
      </w:r>
      <w:r>
        <w:rPr>
          <w:spacing w:val="12"/>
        </w:rPr>
        <w:t xml:space="preserve"> </w:t>
      </w:r>
      <w:r>
        <w:t>which</w:t>
      </w:r>
      <w:r>
        <w:rPr>
          <w:spacing w:val="10"/>
        </w:rPr>
        <w:t xml:space="preserve"> </w:t>
      </w:r>
      <w:r>
        <w:t>are</w:t>
      </w:r>
      <w:r>
        <w:rPr>
          <w:spacing w:val="9"/>
        </w:rPr>
        <w:t xml:space="preserve"> </w:t>
      </w:r>
      <w:r>
        <w:t>performed</w:t>
      </w:r>
      <w:r>
        <w:rPr>
          <w:spacing w:val="10"/>
        </w:rPr>
        <w:t xml:space="preserve"> </w:t>
      </w:r>
      <w:r>
        <w:t>in</w:t>
      </w:r>
      <w:r>
        <w:rPr>
          <w:spacing w:val="-57"/>
        </w:rPr>
        <w:t xml:space="preserve"> </w:t>
      </w:r>
      <w:r>
        <w:t>a</w:t>
      </w:r>
      <w:r>
        <w:rPr>
          <w:spacing w:val="1"/>
        </w:rPr>
        <w:t xml:space="preserve"> </w:t>
      </w:r>
      <w:r>
        <w:t>plane</w:t>
      </w:r>
      <w:r>
        <w:rPr>
          <w:spacing w:val="1"/>
        </w:rPr>
        <w:t xml:space="preserve"> </w:t>
      </w:r>
      <w:r>
        <w:t>rectangular</w:t>
      </w:r>
      <w:r>
        <w:rPr>
          <w:spacing w:val="1"/>
        </w:rPr>
        <w:t xml:space="preserve"> </w:t>
      </w:r>
      <w:r>
        <w:t>coordinate</w:t>
      </w:r>
      <w:r>
        <w:rPr>
          <w:spacing w:val="1"/>
        </w:rPr>
        <w:t xml:space="preserve"> </w:t>
      </w:r>
      <w:r>
        <w:t>system.</w:t>
      </w:r>
      <w:r>
        <w:rPr>
          <w:spacing w:val="1"/>
        </w:rPr>
        <w:t xml:space="preserve"> </w:t>
      </w:r>
      <w:r>
        <w:t>The</w:t>
      </w:r>
      <w:r>
        <w:rPr>
          <w:spacing w:val="1"/>
        </w:rPr>
        <w:t xml:space="preserve"> </w:t>
      </w:r>
      <w:r>
        <w:t>traverse</w:t>
      </w:r>
      <w:r>
        <w:rPr>
          <w:spacing w:val="1"/>
        </w:rPr>
        <w:t xml:space="preserve"> </w:t>
      </w:r>
      <w:r>
        <w:t>computations</w:t>
      </w:r>
      <w:r>
        <w:rPr>
          <w:spacing w:val="1"/>
        </w:rPr>
        <w:t xml:space="preserve"> </w:t>
      </w:r>
      <w:r>
        <w:t>involve</w:t>
      </w:r>
      <w:r>
        <w:rPr>
          <w:spacing w:val="1"/>
        </w:rPr>
        <w:t xml:space="preserve"> </w:t>
      </w:r>
      <w:r>
        <w:t>calculation</w:t>
      </w:r>
      <w:r>
        <w:rPr>
          <w:spacing w:val="1"/>
        </w:rPr>
        <w:t xml:space="preserve"> </w:t>
      </w:r>
      <w:r>
        <w:t>of</w:t>
      </w:r>
      <w:r>
        <w:rPr>
          <w:spacing w:val="1"/>
        </w:rPr>
        <w:t xml:space="preserve"> </w:t>
      </w:r>
      <w:r>
        <w:t>consecutive coordinates of traverse stations, checking in error of closure, determination of the</w:t>
      </w:r>
      <w:r>
        <w:rPr>
          <w:spacing w:val="1"/>
        </w:rPr>
        <w:t xml:space="preserve"> </w:t>
      </w:r>
      <w:r>
        <w:t>amount</w:t>
      </w:r>
      <w:r>
        <w:rPr>
          <w:spacing w:val="20"/>
        </w:rPr>
        <w:t xml:space="preserve"> </w:t>
      </w:r>
      <w:r>
        <w:t>of</w:t>
      </w:r>
      <w:r>
        <w:rPr>
          <w:spacing w:val="19"/>
        </w:rPr>
        <w:t xml:space="preserve"> </w:t>
      </w:r>
      <w:r>
        <w:t>closing</w:t>
      </w:r>
      <w:r>
        <w:rPr>
          <w:spacing w:val="18"/>
        </w:rPr>
        <w:t xml:space="preserve"> </w:t>
      </w:r>
      <w:r>
        <w:t>error,</w:t>
      </w:r>
      <w:r>
        <w:rPr>
          <w:spacing w:val="19"/>
        </w:rPr>
        <w:t xml:space="preserve"> </w:t>
      </w:r>
      <w:r>
        <w:t>adjustment</w:t>
      </w:r>
      <w:r>
        <w:rPr>
          <w:spacing w:val="20"/>
        </w:rPr>
        <w:t xml:space="preserve"> </w:t>
      </w:r>
      <w:r>
        <w:t>of</w:t>
      </w:r>
      <w:r>
        <w:rPr>
          <w:spacing w:val="19"/>
        </w:rPr>
        <w:t xml:space="preserve"> </w:t>
      </w:r>
      <w:r>
        <w:t>traverse</w:t>
      </w:r>
      <w:r>
        <w:rPr>
          <w:spacing w:val="19"/>
        </w:rPr>
        <w:t xml:space="preserve"> </w:t>
      </w:r>
      <w:r>
        <w:t>by</w:t>
      </w:r>
      <w:r>
        <w:rPr>
          <w:spacing w:val="15"/>
        </w:rPr>
        <w:t xml:space="preserve"> </w:t>
      </w:r>
      <w:r>
        <w:t>balancing</w:t>
      </w:r>
      <w:r>
        <w:rPr>
          <w:spacing w:val="20"/>
        </w:rPr>
        <w:t xml:space="preserve"> </w:t>
      </w:r>
      <w:r>
        <w:t>of</w:t>
      </w:r>
      <w:r>
        <w:rPr>
          <w:spacing w:val="21"/>
        </w:rPr>
        <w:t xml:space="preserve"> </w:t>
      </w:r>
      <w:r>
        <w:t>consecutive</w:t>
      </w:r>
      <w:r>
        <w:rPr>
          <w:spacing w:val="19"/>
        </w:rPr>
        <w:t xml:space="preserve"> </w:t>
      </w:r>
      <w:r>
        <w:t>coordinates,</w:t>
      </w:r>
    </w:p>
    <w:p w:rsidR="000B5876" w:rsidRDefault="000B5876" w:rsidP="000B5876">
      <w:pPr>
        <w:jc w:val="both"/>
        <w:sectPr w:rsidR="000B5876">
          <w:pgSz w:w="12240" w:h="15840"/>
          <w:pgMar w:top="1360" w:right="1320" w:bottom="280" w:left="1340" w:header="720" w:footer="720" w:gutter="0"/>
          <w:cols w:space="720"/>
        </w:sectPr>
      </w:pPr>
    </w:p>
    <w:p w:rsidR="000B5876" w:rsidRDefault="000B5876" w:rsidP="000B5876">
      <w:pPr>
        <w:pStyle w:val="BodyText"/>
        <w:spacing w:before="72"/>
        <w:ind w:left="100" w:right="121"/>
      </w:pPr>
      <w:r>
        <w:lastRenderedPageBreak/>
        <w:t>calculation</w:t>
      </w:r>
      <w:r>
        <w:rPr>
          <w:spacing w:val="15"/>
        </w:rPr>
        <w:t xml:space="preserve"> </w:t>
      </w:r>
      <w:r>
        <w:t>of</w:t>
      </w:r>
      <w:r>
        <w:rPr>
          <w:spacing w:val="17"/>
        </w:rPr>
        <w:t xml:space="preserve"> </w:t>
      </w:r>
      <w:r>
        <w:t>independent</w:t>
      </w:r>
      <w:r>
        <w:rPr>
          <w:spacing w:val="16"/>
        </w:rPr>
        <w:t xml:space="preserve"> </w:t>
      </w:r>
      <w:r>
        <w:t>coordinates</w:t>
      </w:r>
      <w:r>
        <w:rPr>
          <w:spacing w:val="17"/>
        </w:rPr>
        <w:t xml:space="preserve"> </w:t>
      </w:r>
      <w:r>
        <w:t>and</w:t>
      </w:r>
      <w:r>
        <w:rPr>
          <w:spacing w:val="17"/>
        </w:rPr>
        <w:t xml:space="preserve"> </w:t>
      </w:r>
      <w:r>
        <w:t>determination</w:t>
      </w:r>
      <w:r>
        <w:rPr>
          <w:spacing w:val="15"/>
        </w:rPr>
        <w:t xml:space="preserve"> </w:t>
      </w:r>
      <w:r>
        <w:t>of</w:t>
      </w:r>
      <w:r>
        <w:rPr>
          <w:spacing w:val="14"/>
        </w:rPr>
        <w:t xml:space="preserve"> </w:t>
      </w:r>
      <w:r>
        <w:t>corrected</w:t>
      </w:r>
      <w:r>
        <w:rPr>
          <w:spacing w:val="15"/>
        </w:rPr>
        <w:t xml:space="preserve"> </w:t>
      </w:r>
      <w:r>
        <w:t>distances</w:t>
      </w:r>
      <w:r>
        <w:rPr>
          <w:spacing w:val="18"/>
        </w:rPr>
        <w:t xml:space="preserve"> </w:t>
      </w:r>
      <w:r>
        <w:t>and</w:t>
      </w:r>
      <w:r>
        <w:rPr>
          <w:spacing w:val="15"/>
        </w:rPr>
        <w:t xml:space="preserve"> </w:t>
      </w:r>
      <w:r>
        <w:t>azimuth</w:t>
      </w:r>
      <w:r>
        <w:rPr>
          <w:spacing w:val="16"/>
        </w:rPr>
        <w:t xml:space="preserve"> </w:t>
      </w:r>
      <w:r>
        <w:t>of</w:t>
      </w:r>
      <w:r>
        <w:rPr>
          <w:spacing w:val="-57"/>
        </w:rPr>
        <w:t xml:space="preserve"> </w:t>
      </w:r>
      <w:r>
        <w:t>sides.</w:t>
      </w:r>
    </w:p>
    <w:p w:rsidR="000B5876" w:rsidRDefault="000B5876" w:rsidP="000B5876">
      <w:pPr>
        <w:pStyle w:val="BodyText"/>
        <w:rPr>
          <w:sz w:val="26"/>
        </w:rPr>
      </w:pPr>
    </w:p>
    <w:p w:rsidR="000B5876" w:rsidRDefault="000B5876" w:rsidP="000B5876">
      <w:pPr>
        <w:pStyle w:val="BodyText"/>
        <w:rPr>
          <w:sz w:val="26"/>
        </w:rPr>
      </w:pPr>
    </w:p>
    <w:p w:rsidR="000B5876" w:rsidRDefault="000B5876" w:rsidP="000B5876">
      <w:pPr>
        <w:pStyle w:val="Heading2"/>
        <w:spacing w:before="206"/>
      </w:pPr>
      <w:r>
        <w:t>Consecutive</w:t>
      </w:r>
      <w:r>
        <w:rPr>
          <w:spacing w:val="-4"/>
        </w:rPr>
        <w:t xml:space="preserve"> </w:t>
      </w:r>
      <w:r>
        <w:t>coordinates:</w:t>
      </w:r>
    </w:p>
    <w:p w:rsidR="000B5876" w:rsidRDefault="000B5876" w:rsidP="000B5876">
      <w:pPr>
        <w:pStyle w:val="BodyText"/>
        <w:spacing w:before="8"/>
        <w:rPr>
          <w:b/>
          <w:sz w:val="20"/>
        </w:rPr>
      </w:pPr>
    </w:p>
    <w:p w:rsidR="000B5876" w:rsidRDefault="000B5876" w:rsidP="000B5876">
      <w:pPr>
        <w:pStyle w:val="BodyText"/>
        <w:spacing w:line="276" w:lineRule="auto"/>
        <w:ind w:left="100" w:right="117" w:firstLine="719"/>
        <w:jc w:val="both"/>
      </w:pPr>
      <w:r>
        <w:t>Consecutive coordinates of a station is designated by its departure and latitude from its</w:t>
      </w:r>
      <w:r>
        <w:rPr>
          <w:spacing w:val="1"/>
        </w:rPr>
        <w:t xml:space="preserve"> </w:t>
      </w:r>
      <w:r>
        <w:t>previous station as origin. Departure of a traverse side is defined as its component perpendicular</w:t>
      </w:r>
      <w:r>
        <w:rPr>
          <w:spacing w:val="1"/>
        </w:rPr>
        <w:t xml:space="preserve"> </w:t>
      </w:r>
      <w:r>
        <w:t>to the reference meridian and the component of the traverse side along or parallel to the reference</w:t>
      </w:r>
      <w:r>
        <w:rPr>
          <w:spacing w:val="-57"/>
        </w:rPr>
        <w:t xml:space="preserve"> </w:t>
      </w:r>
      <w:r>
        <w:t>meridian is known as latitude. Thus, if l and q are the length and azimuth of a traverse side, then</w:t>
      </w:r>
      <w:r>
        <w:rPr>
          <w:spacing w:val="1"/>
        </w:rPr>
        <w:t xml:space="preserve"> </w:t>
      </w:r>
      <w:r>
        <w:t>departure and latitude of the side are given by l sin q and l cosine q respectively. The algebraic</w:t>
      </w:r>
      <w:r>
        <w:rPr>
          <w:spacing w:val="1"/>
        </w:rPr>
        <w:t xml:space="preserve"> </w:t>
      </w:r>
      <w:r>
        <w:t>sign of the departure and latitude of a traverse side depends on its azimuth value thus on the sign</w:t>
      </w:r>
      <w:r>
        <w:rPr>
          <w:spacing w:val="1"/>
        </w:rPr>
        <w:t xml:space="preserve"> </w:t>
      </w:r>
      <w:r>
        <w:t>of the trigonometric parameters associated with these. the sides AB has length and bearing as</w:t>
      </w:r>
      <w:r>
        <w:rPr>
          <w:spacing w:val="1"/>
        </w:rPr>
        <w:t xml:space="preserve"> </w:t>
      </w:r>
      <w:r>
        <w:t>442.56m and 34° 52' respectively. Thus, its departure and latitude are 253.0m (442.56m sine 34°</w:t>
      </w:r>
      <w:r>
        <w:rPr>
          <w:spacing w:val="1"/>
        </w:rPr>
        <w:t xml:space="preserve"> </w:t>
      </w:r>
      <w:r>
        <w:t>52')</w:t>
      </w:r>
      <w:r>
        <w:rPr>
          <w:spacing w:val="23"/>
        </w:rPr>
        <w:t xml:space="preserve"> </w:t>
      </w:r>
      <w:r>
        <w:t>and</w:t>
      </w:r>
      <w:r>
        <w:rPr>
          <w:spacing w:val="25"/>
        </w:rPr>
        <w:t xml:space="preserve"> </w:t>
      </w:r>
      <w:r>
        <w:t>363.11m</w:t>
      </w:r>
      <w:r>
        <w:rPr>
          <w:spacing w:val="25"/>
        </w:rPr>
        <w:t xml:space="preserve"> </w:t>
      </w:r>
      <w:r>
        <w:t>(442.56</w:t>
      </w:r>
      <w:r>
        <w:rPr>
          <w:spacing w:val="24"/>
        </w:rPr>
        <w:t xml:space="preserve"> </w:t>
      </w:r>
      <w:r>
        <w:t>cosine</w:t>
      </w:r>
      <w:r>
        <w:rPr>
          <w:spacing w:val="24"/>
        </w:rPr>
        <w:t xml:space="preserve"> </w:t>
      </w:r>
      <w:r>
        <w:t>34°</w:t>
      </w:r>
      <w:r>
        <w:rPr>
          <w:spacing w:val="25"/>
        </w:rPr>
        <w:t xml:space="preserve"> </w:t>
      </w:r>
      <w:r>
        <w:t>52')</w:t>
      </w:r>
      <w:r>
        <w:rPr>
          <w:spacing w:val="23"/>
        </w:rPr>
        <w:t xml:space="preserve"> </w:t>
      </w:r>
      <w:r>
        <w:t>respectively.</w:t>
      </w:r>
      <w:r>
        <w:rPr>
          <w:spacing w:val="25"/>
        </w:rPr>
        <w:t xml:space="preserve"> </w:t>
      </w:r>
      <w:r>
        <w:t>Similarly,</w:t>
      </w:r>
      <w:r>
        <w:rPr>
          <w:spacing w:val="25"/>
        </w:rPr>
        <w:t xml:space="preserve"> </w:t>
      </w:r>
      <w:r>
        <w:t>the</w:t>
      </w:r>
      <w:r>
        <w:rPr>
          <w:spacing w:val="23"/>
        </w:rPr>
        <w:t xml:space="preserve"> </w:t>
      </w:r>
      <w:r>
        <w:t>departure</w:t>
      </w:r>
      <w:r>
        <w:rPr>
          <w:spacing w:val="24"/>
        </w:rPr>
        <w:t xml:space="preserve"> </w:t>
      </w:r>
      <w:r>
        <w:t>and</w:t>
      </w:r>
      <w:r>
        <w:rPr>
          <w:spacing w:val="25"/>
        </w:rPr>
        <w:t xml:space="preserve"> </w:t>
      </w:r>
      <w:r>
        <w:t>latitude</w:t>
      </w:r>
      <w:r>
        <w:rPr>
          <w:spacing w:val="24"/>
        </w:rPr>
        <w:t xml:space="preserve"> </w:t>
      </w:r>
      <w:r>
        <w:t>of</w:t>
      </w:r>
      <w:r>
        <w:rPr>
          <w:spacing w:val="-58"/>
        </w:rPr>
        <w:t xml:space="preserve"> </w:t>
      </w:r>
      <w:r>
        <w:t>the</w:t>
      </w:r>
      <w:r>
        <w:rPr>
          <w:spacing w:val="-1"/>
        </w:rPr>
        <w:t xml:space="preserve"> </w:t>
      </w:r>
      <w:r>
        <w:t>sides BC (478.23m, 112°)</w:t>
      </w:r>
      <w:r>
        <w:rPr>
          <w:spacing w:val="-1"/>
        </w:rPr>
        <w:t xml:space="preserve"> </w:t>
      </w:r>
      <w:r>
        <w:t>is 441.93m and</w:t>
      </w:r>
      <w:r>
        <w:rPr>
          <w:spacing w:val="-1"/>
        </w:rPr>
        <w:t xml:space="preserve"> </w:t>
      </w:r>
      <w:r>
        <w:t>182.75m respectively.</w:t>
      </w:r>
    </w:p>
    <w:p w:rsidR="000B5876" w:rsidRDefault="000B5876" w:rsidP="000B5876">
      <w:pPr>
        <w:pStyle w:val="BodyText"/>
        <w:spacing w:before="6"/>
        <w:rPr>
          <w:sz w:val="14"/>
        </w:rPr>
      </w:pPr>
      <w:r>
        <w:rPr>
          <w:noProof/>
        </w:rPr>
        <w:drawing>
          <wp:anchor distT="0" distB="0" distL="0" distR="0" simplePos="0" relativeHeight="251686912" behindDoc="0" locked="0" layoutInCell="1" allowOverlap="1">
            <wp:simplePos x="0" y="0"/>
            <wp:positionH relativeFrom="page">
              <wp:posOffset>1757045</wp:posOffset>
            </wp:positionH>
            <wp:positionV relativeFrom="paragraph">
              <wp:posOffset>130816</wp:posOffset>
            </wp:positionV>
            <wp:extent cx="3610762" cy="3495675"/>
            <wp:effectExtent l="0" t="0" r="0" b="0"/>
            <wp:wrapTopAndBottom/>
            <wp:docPr id="5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39" cstate="print"/>
                    <a:stretch>
                      <a:fillRect/>
                    </a:stretch>
                  </pic:blipFill>
                  <pic:spPr>
                    <a:xfrm>
                      <a:off x="0" y="0"/>
                      <a:ext cx="3610762" cy="3495675"/>
                    </a:xfrm>
                    <a:prstGeom prst="rect">
                      <a:avLst/>
                    </a:prstGeom>
                  </pic:spPr>
                </pic:pic>
              </a:graphicData>
            </a:graphic>
          </wp:anchor>
        </w:drawing>
      </w:r>
    </w:p>
    <w:p w:rsidR="000B5876" w:rsidRDefault="000B5876" w:rsidP="000B5876">
      <w:pPr>
        <w:pStyle w:val="BodyText"/>
        <w:rPr>
          <w:sz w:val="26"/>
        </w:rPr>
      </w:pPr>
    </w:p>
    <w:p w:rsidR="000B5876" w:rsidRDefault="000B5876" w:rsidP="000B5876">
      <w:pPr>
        <w:pStyle w:val="BodyText"/>
        <w:spacing w:before="11"/>
        <w:rPr>
          <w:sz w:val="37"/>
        </w:rPr>
      </w:pPr>
    </w:p>
    <w:p w:rsidR="000B5876" w:rsidRDefault="000B5876" w:rsidP="000B5876">
      <w:pPr>
        <w:pStyle w:val="Heading2"/>
      </w:pPr>
      <w:r>
        <w:t>Independent</w:t>
      </w:r>
      <w:r>
        <w:rPr>
          <w:spacing w:val="-4"/>
        </w:rPr>
        <w:t xml:space="preserve"> </w:t>
      </w:r>
      <w:r>
        <w:t>coordinates:</w:t>
      </w:r>
    </w:p>
    <w:p w:rsidR="000B5876" w:rsidRDefault="000B5876" w:rsidP="000B5876">
      <w:pPr>
        <w:pStyle w:val="BodyText"/>
        <w:spacing w:before="4"/>
        <w:rPr>
          <w:b/>
          <w:sz w:val="27"/>
        </w:rPr>
      </w:pPr>
    </w:p>
    <w:p w:rsidR="000B5876" w:rsidRDefault="000B5876" w:rsidP="000B5876">
      <w:pPr>
        <w:pStyle w:val="BodyText"/>
        <w:ind w:left="100" w:right="116" w:firstLine="719"/>
        <w:jc w:val="both"/>
      </w:pPr>
      <w:r>
        <w:t>The</w:t>
      </w:r>
      <w:r>
        <w:rPr>
          <w:spacing w:val="1"/>
        </w:rPr>
        <w:t xml:space="preserve"> </w:t>
      </w:r>
      <w:r>
        <w:t>departure</w:t>
      </w:r>
      <w:r>
        <w:rPr>
          <w:spacing w:val="1"/>
        </w:rPr>
        <w:t xml:space="preserve"> </w:t>
      </w:r>
      <w:r>
        <w:t>and</w:t>
      </w:r>
      <w:r>
        <w:rPr>
          <w:spacing w:val="1"/>
        </w:rPr>
        <w:t xml:space="preserve"> </w:t>
      </w:r>
      <w:r>
        <w:t>latitude</w:t>
      </w:r>
      <w:r>
        <w:rPr>
          <w:spacing w:val="1"/>
        </w:rPr>
        <w:t xml:space="preserve"> </w:t>
      </w:r>
      <w:r>
        <w:t>of</w:t>
      </w:r>
      <w:r>
        <w:rPr>
          <w:spacing w:val="1"/>
        </w:rPr>
        <w:t xml:space="preserve"> </w:t>
      </w:r>
      <w:r>
        <w:t>a</w:t>
      </w:r>
      <w:r>
        <w:rPr>
          <w:spacing w:val="1"/>
        </w:rPr>
        <w:t xml:space="preserve"> </w:t>
      </w:r>
      <w:r>
        <w:t>station</w:t>
      </w:r>
      <w:r>
        <w:rPr>
          <w:spacing w:val="1"/>
        </w:rPr>
        <w:t xml:space="preserve"> </w:t>
      </w:r>
      <w:r>
        <w:t>with</w:t>
      </w:r>
      <w:r>
        <w:rPr>
          <w:spacing w:val="1"/>
        </w:rPr>
        <w:t xml:space="preserve"> </w:t>
      </w:r>
      <w:r>
        <w:t>reference</w:t>
      </w:r>
      <w:r>
        <w:rPr>
          <w:spacing w:val="1"/>
        </w:rPr>
        <w:t xml:space="preserve"> </w:t>
      </w:r>
      <w:r>
        <w:t>to</w:t>
      </w:r>
      <w:r>
        <w:rPr>
          <w:spacing w:val="1"/>
        </w:rPr>
        <w:t xml:space="preserve"> </w:t>
      </w:r>
      <w:r>
        <w:t>an</w:t>
      </w:r>
      <w:r>
        <w:rPr>
          <w:spacing w:val="1"/>
        </w:rPr>
        <w:t xml:space="preserve"> </w:t>
      </w:r>
      <w:r>
        <w:t>origin</w:t>
      </w:r>
      <w:r>
        <w:rPr>
          <w:spacing w:val="1"/>
        </w:rPr>
        <w:t xml:space="preserve"> </w:t>
      </w:r>
      <w:r>
        <w:t>are</w:t>
      </w:r>
      <w:r>
        <w:rPr>
          <w:spacing w:val="1"/>
        </w:rPr>
        <w:t xml:space="preserve"> </w:t>
      </w:r>
      <w:r>
        <w:t>known</w:t>
      </w:r>
      <w:r>
        <w:rPr>
          <w:spacing w:val="1"/>
        </w:rPr>
        <w:t xml:space="preserve"> </w:t>
      </w:r>
      <w:r>
        <w:t>as</w:t>
      </w:r>
      <w:r>
        <w:rPr>
          <w:spacing w:val="1"/>
        </w:rPr>
        <w:t xml:space="preserve"> </w:t>
      </w:r>
      <w:r>
        <w:t>independent coordinates. The independent coorinate of at least one of the stations with reference</w:t>
      </w:r>
      <w:r>
        <w:rPr>
          <w:spacing w:val="1"/>
        </w:rPr>
        <w:t xml:space="preserve"> </w:t>
      </w:r>
      <w:r>
        <w:t>to</w:t>
      </w:r>
      <w:r>
        <w:rPr>
          <w:spacing w:val="7"/>
        </w:rPr>
        <w:t xml:space="preserve"> </w:t>
      </w:r>
      <w:r>
        <w:t>the</w:t>
      </w:r>
      <w:r>
        <w:rPr>
          <w:spacing w:val="6"/>
        </w:rPr>
        <w:t xml:space="preserve"> </w:t>
      </w:r>
      <w:r>
        <w:t>considered</w:t>
      </w:r>
      <w:r>
        <w:rPr>
          <w:spacing w:val="6"/>
        </w:rPr>
        <w:t xml:space="preserve"> </w:t>
      </w:r>
      <w:r>
        <w:t>origin</w:t>
      </w:r>
      <w:r>
        <w:rPr>
          <w:spacing w:val="7"/>
        </w:rPr>
        <w:t xml:space="preserve"> </w:t>
      </w:r>
      <w:r>
        <w:t>is</w:t>
      </w:r>
      <w:r>
        <w:rPr>
          <w:spacing w:val="7"/>
        </w:rPr>
        <w:t xml:space="preserve"> </w:t>
      </w:r>
      <w:r>
        <w:t>required</w:t>
      </w:r>
      <w:r>
        <w:rPr>
          <w:spacing w:val="6"/>
        </w:rPr>
        <w:t xml:space="preserve"> </w:t>
      </w:r>
      <w:r>
        <w:t>to</w:t>
      </w:r>
      <w:r>
        <w:rPr>
          <w:spacing w:val="7"/>
        </w:rPr>
        <w:t xml:space="preserve"> </w:t>
      </w:r>
      <w:r>
        <w:t>be</w:t>
      </w:r>
      <w:r>
        <w:rPr>
          <w:spacing w:val="6"/>
        </w:rPr>
        <w:t xml:space="preserve"> </w:t>
      </w:r>
      <w:r>
        <w:t>known</w:t>
      </w:r>
      <w:r>
        <w:rPr>
          <w:spacing w:val="8"/>
        </w:rPr>
        <w:t xml:space="preserve"> </w:t>
      </w:r>
      <w:r>
        <w:t>a</w:t>
      </w:r>
      <w:r>
        <w:rPr>
          <w:spacing w:val="8"/>
        </w:rPr>
        <w:t xml:space="preserve"> </w:t>
      </w:r>
      <w:r>
        <w:t>priori.</w:t>
      </w:r>
      <w:r>
        <w:rPr>
          <w:spacing w:val="7"/>
        </w:rPr>
        <w:t xml:space="preserve"> </w:t>
      </w:r>
      <w:r>
        <w:t>Thus,</w:t>
      </w:r>
      <w:r>
        <w:rPr>
          <w:spacing w:val="7"/>
        </w:rPr>
        <w:t xml:space="preserve"> </w:t>
      </w:r>
      <w:r>
        <w:t>if</w:t>
      </w:r>
      <w:r>
        <w:rPr>
          <w:spacing w:val="6"/>
        </w:rPr>
        <w:t xml:space="preserve"> </w:t>
      </w:r>
      <w:r>
        <w:t>the</w:t>
      </w:r>
      <w:r>
        <w:rPr>
          <w:spacing w:val="6"/>
        </w:rPr>
        <w:t xml:space="preserve"> </w:t>
      </w:r>
      <w:r>
        <w:t>independent</w:t>
      </w:r>
      <w:r>
        <w:rPr>
          <w:spacing w:val="7"/>
        </w:rPr>
        <w:t xml:space="preserve"> </w:t>
      </w:r>
      <w:r>
        <w:t>coordinates</w:t>
      </w:r>
      <w:r>
        <w:rPr>
          <w:spacing w:val="6"/>
        </w:rPr>
        <w:t xml:space="preserve"> </w:t>
      </w:r>
      <w:r>
        <w:t>of</w:t>
      </w:r>
    </w:p>
    <w:p w:rsidR="000B5876" w:rsidRDefault="000B5876" w:rsidP="000B5876">
      <w:pPr>
        <w:jc w:val="both"/>
        <w:sectPr w:rsidR="000B5876">
          <w:pgSz w:w="12240" w:h="15840"/>
          <w:pgMar w:top="1360" w:right="1320" w:bottom="280" w:left="1340" w:header="720" w:footer="720" w:gutter="0"/>
          <w:cols w:space="720"/>
        </w:sectPr>
      </w:pPr>
    </w:p>
    <w:p w:rsidR="000B5876" w:rsidRDefault="000B5876" w:rsidP="000B5876">
      <w:pPr>
        <w:pStyle w:val="BodyText"/>
        <w:spacing w:before="72"/>
        <w:ind w:left="100" w:right="117"/>
        <w:jc w:val="both"/>
      </w:pPr>
      <w:r>
        <w:lastRenderedPageBreak/>
        <w:t>any</w:t>
      </w:r>
      <w:r>
        <w:rPr>
          <w:spacing w:val="30"/>
        </w:rPr>
        <w:t xml:space="preserve"> </w:t>
      </w:r>
      <w:r>
        <w:t>station,</w:t>
      </w:r>
      <w:r>
        <w:rPr>
          <w:spacing w:val="33"/>
        </w:rPr>
        <w:t xml:space="preserve"> </w:t>
      </w:r>
      <w:r>
        <w:t>say</w:t>
      </w:r>
      <w:r>
        <w:rPr>
          <w:spacing w:val="28"/>
        </w:rPr>
        <w:t xml:space="preserve"> </w:t>
      </w:r>
      <w:r>
        <w:t>i,</w:t>
      </w:r>
      <w:r>
        <w:rPr>
          <w:spacing w:val="33"/>
        </w:rPr>
        <w:t xml:space="preserve"> </w:t>
      </w:r>
      <w:r>
        <w:t>is</w:t>
      </w:r>
      <w:r>
        <w:rPr>
          <w:spacing w:val="34"/>
        </w:rPr>
        <w:t xml:space="preserve"> </w:t>
      </w:r>
      <w:r>
        <w:t>known</w:t>
      </w:r>
      <w:r>
        <w:rPr>
          <w:spacing w:val="32"/>
        </w:rPr>
        <w:t xml:space="preserve"> </w:t>
      </w:r>
      <w:r>
        <w:t>to</w:t>
      </w:r>
      <w:r>
        <w:rPr>
          <w:spacing w:val="33"/>
        </w:rPr>
        <w:t xml:space="preserve"> </w:t>
      </w:r>
      <w:r>
        <w:t>be</w:t>
      </w:r>
      <w:r>
        <w:rPr>
          <w:spacing w:val="2"/>
        </w:rPr>
        <w:t xml:space="preserve"> </w:t>
      </w:r>
      <w:r>
        <w:rPr>
          <w:b/>
        </w:rPr>
        <w:t>(X</w:t>
      </w:r>
      <w:r>
        <w:rPr>
          <w:b/>
          <w:vertAlign w:val="subscript"/>
        </w:rPr>
        <w:t>i</w:t>
      </w:r>
      <w:r>
        <w:rPr>
          <w:b/>
        </w:rPr>
        <w:t>,</w:t>
      </w:r>
      <w:r>
        <w:rPr>
          <w:b/>
          <w:spacing w:val="33"/>
        </w:rPr>
        <w:t xml:space="preserve"> </w:t>
      </w:r>
      <w:r>
        <w:rPr>
          <w:b/>
        </w:rPr>
        <w:t>Y</w:t>
      </w:r>
      <w:r>
        <w:rPr>
          <w:b/>
          <w:vertAlign w:val="subscript"/>
        </w:rPr>
        <w:t>i</w:t>
      </w:r>
      <w:r>
        <w:rPr>
          <w:b/>
        </w:rPr>
        <w:t>)</w:t>
      </w:r>
      <w:r>
        <w:t>,</w:t>
      </w:r>
      <w:r>
        <w:rPr>
          <w:spacing w:val="35"/>
        </w:rPr>
        <w:t xml:space="preserve"> </w:t>
      </w:r>
      <w:r>
        <w:t>the</w:t>
      </w:r>
      <w:r>
        <w:rPr>
          <w:spacing w:val="32"/>
        </w:rPr>
        <w:t xml:space="preserve"> </w:t>
      </w:r>
      <w:r>
        <w:t>independent</w:t>
      </w:r>
      <w:r>
        <w:rPr>
          <w:spacing w:val="36"/>
        </w:rPr>
        <w:t xml:space="preserve"> </w:t>
      </w:r>
      <w:r>
        <w:t>coordinates</w:t>
      </w:r>
      <w:r>
        <w:rPr>
          <w:spacing w:val="35"/>
        </w:rPr>
        <w:t xml:space="preserve"> </w:t>
      </w:r>
      <w:r>
        <w:t>of</w:t>
      </w:r>
      <w:r>
        <w:rPr>
          <w:spacing w:val="32"/>
        </w:rPr>
        <w:t xml:space="preserve"> </w:t>
      </w:r>
      <w:r>
        <w:t>another</w:t>
      </w:r>
      <w:r>
        <w:rPr>
          <w:spacing w:val="34"/>
        </w:rPr>
        <w:t xml:space="preserve"> </w:t>
      </w:r>
      <w:r>
        <w:t>station</w:t>
      </w:r>
      <w:r>
        <w:rPr>
          <w:spacing w:val="33"/>
        </w:rPr>
        <w:t xml:space="preserve"> </w:t>
      </w:r>
      <w:r>
        <w:t>say</w:t>
      </w:r>
      <w:r>
        <w:rPr>
          <w:spacing w:val="-57"/>
        </w:rPr>
        <w:t xml:space="preserve"> </w:t>
      </w:r>
      <w:r>
        <w:t xml:space="preserve">j, </w:t>
      </w:r>
      <w:r>
        <w:rPr>
          <w:b/>
        </w:rPr>
        <w:t>(X</w:t>
      </w:r>
      <w:r>
        <w:rPr>
          <w:b/>
          <w:vertAlign w:val="subscript"/>
        </w:rPr>
        <w:t>j</w:t>
      </w:r>
      <w:r>
        <w:rPr>
          <w:b/>
          <w:spacing w:val="-1"/>
        </w:rPr>
        <w:t xml:space="preserve"> </w:t>
      </w:r>
      <w:r>
        <w:rPr>
          <w:b/>
        </w:rPr>
        <w:t>, Y</w:t>
      </w:r>
      <w:r>
        <w:rPr>
          <w:b/>
          <w:vertAlign w:val="subscript"/>
        </w:rPr>
        <w:t>j</w:t>
      </w:r>
      <w:r>
        <w:rPr>
          <w:b/>
        </w:rPr>
        <w:t>)</w:t>
      </w:r>
      <w:r>
        <w:rPr>
          <w:b/>
          <w:spacing w:val="1"/>
        </w:rPr>
        <w:t xml:space="preserve"> </w:t>
      </w:r>
      <w:r>
        <w:t>can be</w:t>
      </w:r>
      <w:r>
        <w:rPr>
          <w:spacing w:val="-2"/>
        </w:rPr>
        <w:t xml:space="preserve"> </w:t>
      </w:r>
      <w:r>
        <w:t>determined by</w:t>
      </w:r>
      <w:r>
        <w:rPr>
          <w:spacing w:val="-5"/>
        </w:rPr>
        <w:t xml:space="preserve"> </w:t>
      </w:r>
      <w:r>
        <w:t>using</w:t>
      </w:r>
      <w:r>
        <w:rPr>
          <w:spacing w:val="-3"/>
        </w:rPr>
        <w:t xml:space="preserve"> </w:t>
      </w:r>
      <w:r>
        <w:t>the</w:t>
      </w:r>
      <w:r>
        <w:rPr>
          <w:spacing w:val="1"/>
        </w:rPr>
        <w:t xml:space="preserve"> </w:t>
      </w:r>
      <w:r>
        <w:t>following</w:t>
      </w:r>
      <w:r>
        <w:rPr>
          <w:spacing w:val="-3"/>
        </w:rPr>
        <w:t xml:space="preserve"> </w:t>
      </w:r>
      <w:r>
        <w:t>relations:</w:t>
      </w:r>
    </w:p>
    <w:p w:rsidR="000B5876" w:rsidRDefault="000B5876" w:rsidP="000B5876">
      <w:pPr>
        <w:pStyle w:val="BodyText"/>
        <w:spacing w:before="10"/>
      </w:pPr>
    </w:p>
    <w:p w:rsidR="000B5876" w:rsidRDefault="000B5876" w:rsidP="000B5876">
      <w:pPr>
        <w:pStyle w:val="Heading2"/>
        <w:spacing w:line="482" w:lineRule="auto"/>
        <w:ind w:right="8284"/>
      </w:pPr>
      <w:r>
        <w:t>X</w:t>
      </w:r>
      <w:r>
        <w:rPr>
          <w:vertAlign w:val="subscript"/>
        </w:rPr>
        <w:t>j</w:t>
      </w:r>
      <w:r>
        <w:t xml:space="preserve"> = X</w:t>
      </w:r>
      <w:r>
        <w:rPr>
          <w:vertAlign w:val="subscript"/>
        </w:rPr>
        <w:t>i</w:t>
      </w:r>
      <w:r>
        <w:t xml:space="preserve"> + x</w:t>
      </w:r>
      <w:r>
        <w:rPr>
          <w:vertAlign w:val="subscript"/>
        </w:rPr>
        <w:t>ij</w:t>
      </w:r>
      <w:r>
        <w:rPr>
          <w:spacing w:val="-57"/>
        </w:rPr>
        <w:t xml:space="preserve"> </w:t>
      </w:r>
      <w:r>
        <w:t>Y</w:t>
      </w:r>
      <w:r>
        <w:rPr>
          <w:vertAlign w:val="subscript"/>
        </w:rPr>
        <w:t>j</w:t>
      </w:r>
      <w:r>
        <w:rPr>
          <w:spacing w:val="-5"/>
        </w:rPr>
        <w:t xml:space="preserve"> </w:t>
      </w:r>
      <w:r>
        <w:t>=</w:t>
      </w:r>
      <w:r>
        <w:rPr>
          <w:spacing w:val="-3"/>
        </w:rPr>
        <w:t xml:space="preserve"> </w:t>
      </w:r>
      <w:r>
        <w:t>Y</w:t>
      </w:r>
      <w:r>
        <w:rPr>
          <w:vertAlign w:val="subscript"/>
        </w:rPr>
        <w:t>i</w:t>
      </w:r>
      <w:r>
        <w:rPr>
          <w:spacing w:val="-3"/>
        </w:rPr>
        <w:t xml:space="preserve"> </w:t>
      </w:r>
      <w:r>
        <w:t>+</w:t>
      </w:r>
      <w:r>
        <w:rPr>
          <w:spacing w:val="-3"/>
        </w:rPr>
        <w:t xml:space="preserve"> </w:t>
      </w:r>
      <w:r>
        <w:t>y</w:t>
      </w:r>
      <w:r>
        <w:rPr>
          <w:vertAlign w:val="subscript"/>
        </w:rPr>
        <w:t>ij</w:t>
      </w:r>
    </w:p>
    <w:p w:rsidR="000B5876" w:rsidRDefault="000B5876" w:rsidP="000B5876">
      <w:pPr>
        <w:pStyle w:val="BodyText"/>
        <w:spacing w:line="273" w:lineRule="exact"/>
        <w:ind w:left="100"/>
      </w:pPr>
      <w:r>
        <w:t>Where</w:t>
      </w:r>
      <w:r>
        <w:rPr>
          <w:spacing w:val="-3"/>
        </w:rPr>
        <w:t xml:space="preserve"> </w:t>
      </w:r>
      <w:r>
        <w:t>(</w:t>
      </w:r>
      <w:r>
        <w:rPr>
          <w:spacing w:val="-1"/>
        </w:rPr>
        <w:t xml:space="preserve"> </w:t>
      </w:r>
      <w:r>
        <w:t>x</w:t>
      </w:r>
      <w:r>
        <w:rPr>
          <w:vertAlign w:val="subscript"/>
        </w:rPr>
        <w:t>ij</w:t>
      </w:r>
      <w:r>
        <w:t>,</w:t>
      </w:r>
      <w:r>
        <w:rPr>
          <w:spacing w:val="1"/>
        </w:rPr>
        <w:t xml:space="preserve"> </w:t>
      </w:r>
      <w:r>
        <w:t>y</w:t>
      </w:r>
      <w:r>
        <w:rPr>
          <w:vertAlign w:val="subscript"/>
        </w:rPr>
        <w:t>ij</w:t>
      </w:r>
      <w:r>
        <w:t>) are</w:t>
      </w:r>
      <w:r>
        <w:rPr>
          <w:spacing w:val="-3"/>
        </w:rPr>
        <w:t xml:space="preserve"> </w:t>
      </w:r>
      <w:r>
        <w:t>the departure and latitude</w:t>
      </w:r>
      <w:r>
        <w:rPr>
          <w:spacing w:val="-2"/>
        </w:rPr>
        <w:t xml:space="preserve"> </w:t>
      </w:r>
      <w:r>
        <w:t>of the</w:t>
      </w:r>
      <w:r>
        <w:rPr>
          <w:spacing w:val="-2"/>
        </w:rPr>
        <w:t xml:space="preserve"> </w:t>
      </w:r>
      <w:r>
        <w:t>side ij.</w:t>
      </w:r>
    </w:p>
    <w:p w:rsidR="000B5876" w:rsidRDefault="000B5876" w:rsidP="000B5876">
      <w:pPr>
        <w:pStyle w:val="BodyText"/>
        <w:rPr>
          <w:sz w:val="28"/>
        </w:rPr>
      </w:pPr>
    </w:p>
    <w:p w:rsidR="000B5876" w:rsidRDefault="000B5876" w:rsidP="000B5876">
      <w:pPr>
        <w:pStyle w:val="BodyText"/>
        <w:rPr>
          <w:sz w:val="28"/>
        </w:rPr>
      </w:pPr>
    </w:p>
    <w:p w:rsidR="000B5876" w:rsidRDefault="000B5876" w:rsidP="000B5876">
      <w:pPr>
        <w:pStyle w:val="BodyText"/>
        <w:rPr>
          <w:sz w:val="28"/>
        </w:rPr>
      </w:pPr>
    </w:p>
    <w:p w:rsidR="000B5876" w:rsidRDefault="000B5876" w:rsidP="000B5876">
      <w:pPr>
        <w:pStyle w:val="BodyText"/>
        <w:rPr>
          <w:sz w:val="28"/>
        </w:rPr>
      </w:pPr>
    </w:p>
    <w:p w:rsidR="000B5876" w:rsidRDefault="000B5876" w:rsidP="000B5876">
      <w:pPr>
        <w:pStyle w:val="Heading2"/>
        <w:spacing w:before="246"/>
        <w:jc w:val="both"/>
      </w:pPr>
      <w:r>
        <w:t>Adjustment</w:t>
      </w:r>
      <w:r>
        <w:rPr>
          <w:spacing w:val="-2"/>
        </w:rPr>
        <w:t xml:space="preserve"> </w:t>
      </w:r>
      <w:r>
        <w:t>of</w:t>
      </w:r>
      <w:r>
        <w:rPr>
          <w:spacing w:val="-1"/>
        </w:rPr>
        <w:t xml:space="preserve"> </w:t>
      </w:r>
      <w:r>
        <w:t>a</w:t>
      </w:r>
      <w:r>
        <w:rPr>
          <w:spacing w:val="-2"/>
        </w:rPr>
        <w:t xml:space="preserve"> </w:t>
      </w:r>
      <w:r>
        <w:t>traverse:</w:t>
      </w:r>
    </w:p>
    <w:p w:rsidR="000B5876" w:rsidRDefault="000B5876" w:rsidP="000B5876">
      <w:pPr>
        <w:pStyle w:val="BodyText"/>
        <w:spacing w:before="4"/>
        <w:rPr>
          <w:b/>
          <w:sz w:val="27"/>
        </w:rPr>
      </w:pPr>
    </w:p>
    <w:p w:rsidR="000B5876" w:rsidRDefault="000B5876" w:rsidP="000B5876">
      <w:pPr>
        <w:pStyle w:val="BodyText"/>
        <w:ind w:left="100" w:right="118" w:firstLine="719"/>
        <w:jc w:val="both"/>
      </w:pPr>
      <w:r>
        <w:t>Traverse adjustment is required to provide a mathematically closed figure by making</w:t>
      </w:r>
      <w:r>
        <w:rPr>
          <w:spacing w:val="1"/>
        </w:rPr>
        <w:t xml:space="preserve"> </w:t>
      </w:r>
      <w:r>
        <w:t>closure in latitudes as well as closed departures. Methods for adjustment of traverse are classified</w:t>
      </w:r>
      <w:r>
        <w:rPr>
          <w:spacing w:val="-57"/>
        </w:rPr>
        <w:t xml:space="preserve"> </w:t>
      </w:r>
      <w:r>
        <w:t>into</w:t>
      </w:r>
      <w:r>
        <w:rPr>
          <w:spacing w:val="-1"/>
        </w:rPr>
        <w:t xml:space="preserve"> </w:t>
      </w:r>
      <w:r>
        <w:t>two types: approximate methods and rigorous</w:t>
      </w:r>
      <w:r>
        <w:rPr>
          <w:spacing w:val="1"/>
        </w:rPr>
        <w:t xml:space="preserve"> </w:t>
      </w:r>
      <w:r>
        <w:t>methods.</w:t>
      </w:r>
    </w:p>
    <w:p w:rsidR="000B5876" w:rsidRDefault="000B5876" w:rsidP="000B5876">
      <w:pPr>
        <w:pStyle w:val="BodyText"/>
        <w:spacing w:before="2"/>
      </w:pPr>
    </w:p>
    <w:p w:rsidR="000B5876" w:rsidRDefault="000B5876" w:rsidP="000B5876">
      <w:pPr>
        <w:pStyle w:val="BodyText"/>
        <w:ind w:left="100" w:right="122" w:firstLine="719"/>
        <w:jc w:val="both"/>
      </w:pPr>
      <w:r>
        <w:t>The approximate methods for traverse adjustment are based on the conditions prevailing</w:t>
      </w:r>
      <w:r>
        <w:rPr>
          <w:spacing w:val="1"/>
        </w:rPr>
        <w:t xml:space="preserve"> </w:t>
      </w:r>
      <w:r>
        <w:t>in</w:t>
      </w:r>
      <w:r>
        <w:rPr>
          <w:spacing w:val="1"/>
        </w:rPr>
        <w:t xml:space="preserve"> </w:t>
      </w:r>
      <w:r>
        <w:t>the</w:t>
      </w:r>
      <w:r>
        <w:rPr>
          <w:spacing w:val="1"/>
        </w:rPr>
        <w:t xml:space="preserve"> </w:t>
      </w:r>
      <w:r>
        <w:t>combinations</w:t>
      </w:r>
      <w:r>
        <w:rPr>
          <w:spacing w:val="1"/>
        </w:rPr>
        <w:t xml:space="preserve"> </w:t>
      </w:r>
      <w:r>
        <w:t>of</w:t>
      </w:r>
      <w:r>
        <w:rPr>
          <w:spacing w:val="1"/>
        </w:rPr>
        <w:t xml:space="preserve"> </w:t>
      </w:r>
      <w:r>
        <w:t>linear</w:t>
      </w:r>
      <w:r>
        <w:rPr>
          <w:spacing w:val="1"/>
        </w:rPr>
        <w:t xml:space="preserve"> </w:t>
      </w:r>
      <w:r>
        <w:t>and</w:t>
      </w:r>
      <w:r>
        <w:rPr>
          <w:spacing w:val="1"/>
        </w:rPr>
        <w:t xml:space="preserve"> </w:t>
      </w:r>
      <w:r>
        <w:t>angular</w:t>
      </w:r>
      <w:r>
        <w:rPr>
          <w:spacing w:val="1"/>
        </w:rPr>
        <w:t xml:space="preserve"> </w:t>
      </w:r>
      <w:r>
        <w:t>precision</w:t>
      </w:r>
      <w:r>
        <w:rPr>
          <w:spacing w:val="1"/>
        </w:rPr>
        <w:t xml:space="preserve"> </w:t>
      </w:r>
      <w:r>
        <w:t>in</w:t>
      </w:r>
      <w:r>
        <w:rPr>
          <w:spacing w:val="1"/>
        </w:rPr>
        <w:t xml:space="preserve"> </w:t>
      </w:r>
      <w:r>
        <w:t>the</w:t>
      </w:r>
      <w:r>
        <w:rPr>
          <w:spacing w:val="1"/>
        </w:rPr>
        <w:t xml:space="preserve"> </w:t>
      </w:r>
      <w:r>
        <w:t>observations.</w:t>
      </w:r>
      <w:r>
        <w:rPr>
          <w:spacing w:val="1"/>
        </w:rPr>
        <w:t xml:space="preserve"> </w:t>
      </w:r>
      <w:r>
        <w:t>On</w:t>
      </w:r>
      <w:r>
        <w:rPr>
          <w:spacing w:val="1"/>
        </w:rPr>
        <w:t xml:space="preserve"> </w:t>
      </w:r>
      <w:r>
        <w:t>these</w:t>
      </w:r>
      <w:r>
        <w:rPr>
          <w:spacing w:val="60"/>
        </w:rPr>
        <w:t xml:space="preserve"> </w:t>
      </w:r>
      <w:r>
        <w:t>basis,</w:t>
      </w:r>
      <w:r>
        <w:rPr>
          <w:spacing w:val="1"/>
        </w:rPr>
        <w:t xml:space="preserve"> </w:t>
      </w:r>
      <w:r>
        <w:t>conditions</w:t>
      </w:r>
      <w:r>
        <w:rPr>
          <w:spacing w:val="-1"/>
        </w:rPr>
        <w:t xml:space="preserve"> </w:t>
      </w:r>
      <w:r>
        <w:t>are</w:t>
      </w:r>
      <w:r>
        <w:rPr>
          <w:spacing w:val="-2"/>
        </w:rPr>
        <w:t xml:space="preserve"> </w:t>
      </w:r>
      <w:r>
        <w:t>divided into three</w:t>
      </w:r>
      <w:r>
        <w:rPr>
          <w:spacing w:val="-1"/>
        </w:rPr>
        <w:t xml:space="preserve"> </w:t>
      </w:r>
      <w:r>
        <w:t>types.</w:t>
      </w:r>
    </w:p>
    <w:p w:rsidR="000B5876" w:rsidRDefault="000B5876" w:rsidP="000B5876">
      <w:pPr>
        <w:pStyle w:val="BodyText"/>
        <w:spacing w:before="5"/>
      </w:pPr>
    </w:p>
    <w:p w:rsidR="000B5876" w:rsidRDefault="000B5876" w:rsidP="00325D1F">
      <w:pPr>
        <w:pStyle w:val="ListParagraph"/>
        <w:widowControl w:val="0"/>
        <w:numPr>
          <w:ilvl w:val="0"/>
          <w:numId w:val="38"/>
        </w:numPr>
        <w:tabs>
          <w:tab w:val="left" w:pos="461"/>
        </w:tabs>
        <w:autoSpaceDE w:val="0"/>
        <w:autoSpaceDN w:val="0"/>
        <w:spacing w:after="0" w:line="240" w:lineRule="auto"/>
        <w:ind w:hanging="361"/>
        <w:contextualSpacing w:val="0"/>
        <w:rPr>
          <w:sz w:val="24"/>
        </w:rPr>
      </w:pPr>
      <w:r>
        <w:rPr>
          <w:sz w:val="24"/>
        </w:rPr>
        <w:t>Precision</w:t>
      </w:r>
      <w:r>
        <w:rPr>
          <w:spacing w:val="-2"/>
          <w:sz w:val="24"/>
        </w:rPr>
        <w:t xml:space="preserve"> </w:t>
      </w:r>
      <w:r>
        <w:rPr>
          <w:sz w:val="24"/>
        </w:rPr>
        <w:t>in</w:t>
      </w:r>
      <w:r>
        <w:rPr>
          <w:spacing w:val="-1"/>
          <w:sz w:val="24"/>
        </w:rPr>
        <w:t xml:space="preserve"> </w:t>
      </w:r>
      <w:r>
        <w:rPr>
          <w:sz w:val="24"/>
        </w:rPr>
        <w:t>angular</w:t>
      </w:r>
      <w:r>
        <w:rPr>
          <w:spacing w:val="-2"/>
          <w:sz w:val="24"/>
        </w:rPr>
        <w:t xml:space="preserve"> </w:t>
      </w:r>
      <w:r>
        <w:rPr>
          <w:sz w:val="24"/>
        </w:rPr>
        <w:t>measurement</w:t>
      </w:r>
      <w:r>
        <w:rPr>
          <w:spacing w:val="-1"/>
          <w:sz w:val="24"/>
        </w:rPr>
        <w:t xml:space="preserve"> </w:t>
      </w:r>
      <w:r>
        <w:rPr>
          <w:sz w:val="24"/>
        </w:rPr>
        <w:t>is</w:t>
      </w:r>
      <w:r>
        <w:rPr>
          <w:spacing w:val="-1"/>
          <w:sz w:val="24"/>
        </w:rPr>
        <w:t xml:space="preserve"> </w:t>
      </w:r>
      <w:r>
        <w:rPr>
          <w:sz w:val="24"/>
        </w:rPr>
        <w:t>higher</w:t>
      </w:r>
      <w:r>
        <w:rPr>
          <w:spacing w:val="-2"/>
          <w:sz w:val="24"/>
        </w:rPr>
        <w:t xml:space="preserve"> </w:t>
      </w:r>
      <w:r>
        <w:rPr>
          <w:sz w:val="24"/>
        </w:rPr>
        <w:t>than</w:t>
      </w:r>
      <w:r>
        <w:rPr>
          <w:spacing w:val="-1"/>
          <w:sz w:val="24"/>
        </w:rPr>
        <w:t xml:space="preserve"> </w:t>
      </w:r>
      <w:r>
        <w:rPr>
          <w:sz w:val="24"/>
        </w:rPr>
        <w:t>in</w:t>
      </w:r>
      <w:r>
        <w:rPr>
          <w:spacing w:val="-1"/>
          <w:sz w:val="24"/>
        </w:rPr>
        <w:t xml:space="preserve"> </w:t>
      </w:r>
      <w:r>
        <w:rPr>
          <w:sz w:val="24"/>
        </w:rPr>
        <w:t>linear</w:t>
      </w:r>
      <w:r>
        <w:rPr>
          <w:spacing w:val="-2"/>
          <w:sz w:val="24"/>
        </w:rPr>
        <w:t xml:space="preserve"> </w:t>
      </w:r>
      <w:r>
        <w:rPr>
          <w:sz w:val="24"/>
        </w:rPr>
        <w:t>measurement;</w:t>
      </w:r>
    </w:p>
    <w:p w:rsidR="000B5876" w:rsidRDefault="000B5876" w:rsidP="00325D1F">
      <w:pPr>
        <w:pStyle w:val="ListParagraph"/>
        <w:widowControl w:val="0"/>
        <w:numPr>
          <w:ilvl w:val="0"/>
          <w:numId w:val="38"/>
        </w:numPr>
        <w:tabs>
          <w:tab w:val="left" w:pos="461"/>
        </w:tabs>
        <w:autoSpaceDE w:val="0"/>
        <w:autoSpaceDN w:val="0"/>
        <w:spacing w:before="1" w:after="0" w:line="240" w:lineRule="auto"/>
        <w:ind w:hanging="361"/>
        <w:contextualSpacing w:val="0"/>
        <w:rPr>
          <w:sz w:val="24"/>
        </w:rPr>
      </w:pPr>
      <w:r>
        <w:rPr>
          <w:sz w:val="24"/>
        </w:rPr>
        <w:t>Precision</w:t>
      </w:r>
      <w:r>
        <w:rPr>
          <w:spacing w:val="-2"/>
          <w:sz w:val="24"/>
        </w:rPr>
        <w:t xml:space="preserve"> </w:t>
      </w:r>
      <w:r>
        <w:rPr>
          <w:sz w:val="24"/>
        </w:rPr>
        <w:t>in</w:t>
      </w:r>
      <w:r>
        <w:rPr>
          <w:spacing w:val="-1"/>
          <w:sz w:val="24"/>
        </w:rPr>
        <w:t xml:space="preserve"> </w:t>
      </w:r>
      <w:r>
        <w:rPr>
          <w:sz w:val="24"/>
        </w:rPr>
        <w:t>angular</w:t>
      </w:r>
      <w:r>
        <w:rPr>
          <w:spacing w:val="-1"/>
          <w:sz w:val="24"/>
        </w:rPr>
        <w:t xml:space="preserve"> </w:t>
      </w:r>
      <w:r>
        <w:rPr>
          <w:sz w:val="24"/>
        </w:rPr>
        <w:t>as</w:t>
      </w:r>
      <w:r>
        <w:rPr>
          <w:spacing w:val="-1"/>
          <w:sz w:val="24"/>
        </w:rPr>
        <w:t xml:space="preserve"> </w:t>
      </w:r>
      <w:r>
        <w:rPr>
          <w:sz w:val="24"/>
        </w:rPr>
        <w:t>well</w:t>
      </w:r>
      <w:r>
        <w:rPr>
          <w:spacing w:val="-1"/>
          <w:sz w:val="24"/>
        </w:rPr>
        <w:t xml:space="preserve"> </w:t>
      </w:r>
      <w:r>
        <w:rPr>
          <w:sz w:val="24"/>
        </w:rPr>
        <w:t>as</w:t>
      </w:r>
      <w:r>
        <w:rPr>
          <w:spacing w:val="-2"/>
          <w:sz w:val="24"/>
        </w:rPr>
        <w:t xml:space="preserve"> </w:t>
      </w:r>
      <w:r>
        <w:rPr>
          <w:sz w:val="24"/>
        </w:rPr>
        <w:t>in</w:t>
      </w:r>
      <w:r>
        <w:rPr>
          <w:spacing w:val="-1"/>
          <w:sz w:val="24"/>
        </w:rPr>
        <w:t xml:space="preserve"> </w:t>
      </w:r>
      <w:r>
        <w:rPr>
          <w:sz w:val="24"/>
        </w:rPr>
        <w:t>linear</w:t>
      </w:r>
      <w:r>
        <w:rPr>
          <w:spacing w:val="-1"/>
          <w:sz w:val="24"/>
        </w:rPr>
        <w:t xml:space="preserve"> </w:t>
      </w:r>
      <w:r>
        <w:rPr>
          <w:sz w:val="24"/>
        </w:rPr>
        <w:t>measurements</w:t>
      </w:r>
      <w:r>
        <w:rPr>
          <w:spacing w:val="-1"/>
          <w:sz w:val="24"/>
        </w:rPr>
        <w:t xml:space="preserve"> </w:t>
      </w:r>
      <w:r>
        <w:rPr>
          <w:sz w:val="24"/>
        </w:rPr>
        <w:t>are</w:t>
      </w:r>
      <w:r>
        <w:rPr>
          <w:spacing w:val="-2"/>
          <w:sz w:val="24"/>
        </w:rPr>
        <w:t xml:space="preserve"> </w:t>
      </w:r>
      <w:r>
        <w:rPr>
          <w:sz w:val="24"/>
        </w:rPr>
        <w:t>same;</w:t>
      </w:r>
    </w:p>
    <w:p w:rsidR="000B5876" w:rsidRDefault="000B5876" w:rsidP="00325D1F">
      <w:pPr>
        <w:pStyle w:val="ListParagraph"/>
        <w:widowControl w:val="0"/>
        <w:numPr>
          <w:ilvl w:val="0"/>
          <w:numId w:val="38"/>
        </w:numPr>
        <w:tabs>
          <w:tab w:val="left" w:pos="461"/>
        </w:tabs>
        <w:autoSpaceDE w:val="0"/>
        <w:autoSpaceDN w:val="0"/>
        <w:spacing w:after="0" w:line="240" w:lineRule="auto"/>
        <w:ind w:hanging="361"/>
        <w:contextualSpacing w:val="0"/>
        <w:rPr>
          <w:sz w:val="24"/>
        </w:rPr>
      </w:pPr>
      <w:r>
        <w:rPr>
          <w:sz w:val="24"/>
        </w:rPr>
        <w:t>Precision</w:t>
      </w:r>
      <w:r>
        <w:rPr>
          <w:spacing w:val="-2"/>
          <w:sz w:val="24"/>
        </w:rPr>
        <w:t xml:space="preserve"> </w:t>
      </w:r>
      <w:r>
        <w:rPr>
          <w:sz w:val="24"/>
        </w:rPr>
        <w:t>in</w:t>
      </w:r>
      <w:r>
        <w:rPr>
          <w:spacing w:val="-1"/>
          <w:sz w:val="24"/>
        </w:rPr>
        <w:t xml:space="preserve"> </w:t>
      </w:r>
      <w:r>
        <w:rPr>
          <w:sz w:val="24"/>
        </w:rPr>
        <w:t>linear</w:t>
      </w:r>
      <w:r>
        <w:rPr>
          <w:spacing w:val="-1"/>
          <w:sz w:val="24"/>
        </w:rPr>
        <w:t xml:space="preserve"> </w:t>
      </w:r>
      <w:r>
        <w:rPr>
          <w:sz w:val="24"/>
        </w:rPr>
        <w:t>measurement</w:t>
      </w:r>
      <w:r>
        <w:rPr>
          <w:spacing w:val="-2"/>
          <w:sz w:val="24"/>
        </w:rPr>
        <w:t xml:space="preserve"> </w:t>
      </w:r>
      <w:r>
        <w:rPr>
          <w:sz w:val="24"/>
        </w:rPr>
        <w:t>is</w:t>
      </w:r>
      <w:r>
        <w:rPr>
          <w:spacing w:val="-1"/>
          <w:sz w:val="24"/>
        </w:rPr>
        <w:t xml:space="preserve"> </w:t>
      </w:r>
      <w:r>
        <w:rPr>
          <w:sz w:val="24"/>
        </w:rPr>
        <w:t>more</w:t>
      </w:r>
      <w:r>
        <w:rPr>
          <w:spacing w:val="-3"/>
          <w:sz w:val="24"/>
        </w:rPr>
        <w:t xml:space="preserve"> </w:t>
      </w:r>
      <w:r>
        <w:rPr>
          <w:sz w:val="24"/>
        </w:rPr>
        <w:t>than</w:t>
      </w:r>
      <w:r>
        <w:rPr>
          <w:spacing w:val="-1"/>
          <w:sz w:val="24"/>
        </w:rPr>
        <w:t xml:space="preserve"> </w:t>
      </w:r>
      <w:r>
        <w:rPr>
          <w:sz w:val="24"/>
        </w:rPr>
        <w:t>that in</w:t>
      </w:r>
      <w:r>
        <w:rPr>
          <w:spacing w:val="-1"/>
          <w:sz w:val="24"/>
        </w:rPr>
        <w:t xml:space="preserve"> </w:t>
      </w:r>
      <w:r>
        <w:rPr>
          <w:sz w:val="24"/>
        </w:rPr>
        <w:t>angular</w:t>
      </w:r>
      <w:r>
        <w:rPr>
          <w:spacing w:val="-1"/>
          <w:sz w:val="24"/>
        </w:rPr>
        <w:t xml:space="preserve"> </w:t>
      </w:r>
      <w:r>
        <w:rPr>
          <w:sz w:val="24"/>
        </w:rPr>
        <w:t>measurement.</w:t>
      </w:r>
    </w:p>
    <w:p w:rsidR="000B5876" w:rsidRDefault="000B5876" w:rsidP="000B5876">
      <w:pPr>
        <w:pStyle w:val="BodyText"/>
        <w:spacing w:before="4"/>
      </w:pPr>
    </w:p>
    <w:p w:rsidR="000B5876" w:rsidRDefault="000B5876" w:rsidP="000B5876">
      <w:pPr>
        <w:pStyle w:val="BodyText"/>
        <w:spacing w:before="1"/>
        <w:ind w:left="100" w:right="116"/>
        <w:jc w:val="both"/>
      </w:pPr>
      <w:r>
        <w:t>The method of least square provides the most rigorous method of traverse adjustment, which</w:t>
      </w:r>
      <w:r>
        <w:rPr>
          <w:spacing w:val="1"/>
        </w:rPr>
        <w:t xml:space="preserve"> </w:t>
      </w:r>
      <w:r>
        <w:t>allows</w:t>
      </w:r>
      <w:r>
        <w:rPr>
          <w:spacing w:val="1"/>
        </w:rPr>
        <w:t xml:space="preserve"> </w:t>
      </w:r>
      <w:r>
        <w:t>variation</w:t>
      </w:r>
      <w:r>
        <w:rPr>
          <w:spacing w:val="1"/>
        </w:rPr>
        <w:t xml:space="preserve"> </w:t>
      </w:r>
      <w:r>
        <w:t>in</w:t>
      </w:r>
      <w:r>
        <w:rPr>
          <w:spacing w:val="1"/>
        </w:rPr>
        <w:t xml:space="preserve"> </w:t>
      </w:r>
      <w:r>
        <w:t>precision</w:t>
      </w:r>
      <w:r>
        <w:rPr>
          <w:spacing w:val="1"/>
        </w:rPr>
        <w:t xml:space="preserve"> </w:t>
      </w:r>
      <w:r>
        <w:t>in</w:t>
      </w:r>
      <w:r>
        <w:rPr>
          <w:spacing w:val="1"/>
        </w:rPr>
        <w:t xml:space="preserve"> </w:t>
      </w:r>
      <w:r>
        <w:t>the</w:t>
      </w:r>
      <w:r>
        <w:rPr>
          <w:spacing w:val="1"/>
        </w:rPr>
        <w:t xml:space="preserve"> </w:t>
      </w:r>
      <w:r>
        <w:t>observations,</w:t>
      </w:r>
      <w:r>
        <w:rPr>
          <w:spacing w:val="1"/>
        </w:rPr>
        <w:t xml:space="preserve"> </w:t>
      </w:r>
      <w:r>
        <w:t>minimizes</w:t>
      </w:r>
      <w:r>
        <w:rPr>
          <w:spacing w:val="1"/>
        </w:rPr>
        <w:t xml:space="preserve"> </w:t>
      </w:r>
      <w:r>
        <w:t>random</w:t>
      </w:r>
      <w:r>
        <w:rPr>
          <w:spacing w:val="1"/>
        </w:rPr>
        <w:t xml:space="preserve"> </w:t>
      </w:r>
      <w:r>
        <w:t>variations</w:t>
      </w:r>
      <w:r>
        <w:rPr>
          <w:spacing w:val="1"/>
        </w:rPr>
        <w:t xml:space="preserve"> </w:t>
      </w:r>
      <w:r>
        <w:t>in</w:t>
      </w:r>
      <w:r>
        <w:rPr>
          <w:spacing w:val="1"/>
        </w:rPr>
        <w:t xml:space="preserve"> </w:t>
      </w:r>
      <w:r>
        <w:t>the</w:t>
      </w:r>
      <w:r>
        <w:rPr>
          <w:spacing w:val="1"/>
        </w:rPr>
        <w:t xml:space="preserve"> </w:t>
      </w:r>
      <w:r>
        <w:t>observations, provides the best estimates for positions of all traverse stations, and yields statistics</w:t>
      </w:r>
      <w:r>
        <w:rPr>
          <w:spacing w:val="-57"/>
        </w:rPr>
        <w:t xml:space="preserve"> </w:t>
      </w:r>
      <w:r>
        <w:t>relative to the accuracies of adjusted observations and positions. This method does require more</w:t>
      </w:r>
      <w:r>
        <w:rPr>
          <w:spacing w:val="1"/>
        </w:rPr>
        <w:t xml:space="preserve"> </w:t>
      </w:r>
      <w:r>
        <w:t>of a computational effort than the approximate adjustment. But, the results are well worth effort.</w:t>
      </w:r>
      <w:r>
        <w:rPr>
          <w:spacing w:val="1"/>
        </w:rPr>
        <w:t xml:space="preserve"> </w:t>
      </w:r>
      <w:r>
        <w:t>However, the method is beyond the scope of discussion of this course and further discussion on</w:t>
      </w:r>
      <w:r>
        <w:rPr>
          <w:spacing w:val="1"/>
        </w:rPr>
        <w:t xml:space="preserve"> </w:t>
      </w:r>
      <w:r>
        <w:t>adjustment</w:t>
      </w:r>
      <w:r>
        <w:rPr>
          <w:spacing w:val="-1"/>
        </w:rPr>
        <w:t xml:space="preserve"> </w:t>
      </w:r>
      <w:r>
        <w:t>of</w:t>
      </w:r>
      <w:r>
        <w:rPr>
          <w:spacing w:val="-1"/>
        </w:rPr>
        <w:t xml:space="preserve"> </w:t>
      </w:r>
      <w:r>
        <w:t>traverse</w:t>
      </w:r>
      <w:r>
        <w:rPr>
          <w:spacing w:val="-1"/>
        </w:rPr>
        <w:t xml:space="preserve"> </w:t>
      </w:r>
      <w:r>
        <w:t>are</w:t>
      </w:r>
      <w:r>
        <w:rPr>
          <w:spacing w:val="-1"/>
        </w:rPr>
        <w:t xml:space="preserve"> </w:t>
      </w:r>
      <w:r>
        <w:t>based on approximate methods.</w:t>
      </w:r>
    </w:p>
    <w:p w:rsidR="000B5876" w:rsidRDefault="000B5876" w:rsidP="000B5876">
      <w:pPr>
        <w:pStyle w:val="BodyText"/>
        <w:spacing w:before="2"/>
      </w:pPr>
    </w:p>
    <w:p w:rsidR="000B5876" w:rsidRDefault="000B5876" w:rsidP="000B5876">
      <w:pPr>
        <w:pStyle w:val="BodyText"/>
        <w:ind w:left="100"/>
        <w:jc w:val="both"/>
      </w:pPr>
      <w:r>
        <w:t>The</w:t>
      </w:r>
      <w:r>
        <w:rPr>
          <w:spacing w:val="-3"/>
        </w:rPr>
        <w:t xml:space="preserve"> </w:t>
      </w:r>
      <w:r>
        <w:t>following</w:t>
      </w:r>
      <w:r>
        <w:rPr>
          <w:spacing w:val="-1"/>
        </w:rPr>
        <w:t xml:space="preserve"> </w:t>
      </w:r>
      <w:r>
        <w:t>are</w:t>
      </w:r>
      <w:r>
        <w:rPr>
          <w:spacing w:val="-2"/>
        </w:rPr>
        <w:t xml:space="preserve"> </w:t>
      </w:r>
      <w:r>
        <w:t>the</w:t>
      </w:r>
      <w:r>
        <w:rPr>
          <w:spacing w:val="-2"/>
        </w:rPr>
        <w:t xml:space="preserve"> </w:t>
      </w:r>
      <w:r>
        <w:t>different methods for</w:t>
      </w:r>
      <w:r>
        <w:rPr>
          <w:spacing w:val="-1"/>
        </w:rPr>
        <w:t xml:space="preserve"> </w:t>
      </w:r>
      <w:r>
        <w:t>adjusting</w:t>
      </w:r>
      <w:r>
        <w:rPr>
          <w:spacing w:val="-2"/>
        </w:rPr>
        <w:t xml:space="preserve"> </w:t>
      </w:r>
      <w:r>
        <w:t>a</w:t>
      </w:r>
      <w:r>
        <w:rPr>
          <w:spacing w:val="-1"/>
        </w:rPr>
        <w:t xml:space="preserve"> </w:t>
      </w:r>
      <w:r>
        <w:t>traverse:</w:t>
      </w:r>
    </w:p>
    <w:p w:rsidR="000B5876" w:rsidRDefault="000B5876" w:rsidP="000B5876">
      <w:pPr>
        <w:pStyle w:val="BodyText"/>
        <w:spacing w:before="6"/>
      </w:pPr>
    </w:p>
    <w:p w:rsidR="000B5876" w:rsidRDefault="000B5876" w:rsidP="00325D1F">
      <w:pPr>
        <w:pStyle w:val="ListParagraph"/>
        <w:widowControl w:val="0"/>
        <w:numPr>
          <w:ilvl w:val="1"/>
          <w:numId w:val="38"/>
        </w:numPr>
        <w:tabs>
          <w:tab w:val="left" w:pos="821"/>
        </w:tabs>
        <w:autoSpaceDE w:val="0"/>
        <w:autoSpaceDN w:val="0"/>
        <w:spacing w:after="0" w:line="240" w:lineRule="auto"/>
        <w:ind w:hanging="361"/>
        <w:contextualSpacing w:val="0"/>
        <w:rPr>
          <w:sz w:val="24"/>
        </w:rPr>
      </w:pPr>
      <w:r>
        <w:rPr>
          <w:sz w:val="24"/>
        </w:rPr>
        <w:t>Bowdith</w:t>
      </w:r>
      <w:r>
        <w:rPr>
          <w:spacing w:val="-2"/>
          <w:sz w:val="24"/>
        </w:rPr>
        <w:t xml:space="preserve"> </w:t>
      </w:r>
      <w:r>
        <w:rPr>
          <w:sz w:val="24"/>
        </w:rPr>
        <w:t>method</w:t>
      </w:r>
    </w:p>
    <w:p w:rsidR="000B5876" w:rsidRDefault="000B5876" w:rsidP="00325D1F">
      <w:pPr>
        <w:pStyle w:val="ListParagraph"/>
        <w:widowControl w:val="0"/>
        <w:numPr>
          <w:ilvl w:val="1"/>
          <w:numId w:val="38"/>
        </w:numPr>
        <w:tabs>
          <w:tab w:val="left" w:pos="821"/>
        </w:tabs>
        <w:autoSpaceDE w:val="0"/>
        <w:autoSpaceDN w:val="0"/>
        <w:spacing w:after="0" w:line="240" w:lineRule="auto"/>
        <w:ind w:hanging="361"/>
        <w:contextualSpacing w:val="0"/>
        <w:rPr>
          <w:sz w:val="24"/>
        </w:rPr>
      </w:pPr>
      <w:r>
        <w:rPr>
          <w:sz w:val="24"/>
        </w:rPr>
        <w:t>Transit</w:t>
      </w:r>
      <w:r>
        <w:rPr>
          <w:spacing w:val="-1"/>
          <w:sz w:val="24"/>
        </w:rPr>
        <w:t xml:space="preserve"> </w:t>
      </w:r>
      <w:r>
        <w:rPr>
          <w:sz w:val="24"/>
        </w:rPr>
        <w:t>method</w:t>
      </w:r>
    </w:p>
    <w:p w:rsidR="000B5876" w:rsidRDefault="000B5876" w:rsidP="00325D1F">
      <w:pPr>
        <w:pStyle w:val="ListParagraph"/>
        <w:widowControl w:val="0"/>
        <w:numPr>
          <w:ilvl w:val="1"/>
          <w:numId w:val="38"/>
        </w:numPr>
        <w:tabs>
          <w:tab w:val="left" w:pos="821"/>
        </w:tabs>
        <w:autoSpaceDE w:val="0"/>
        <w:autoSpaceDN w:val="0"/>
        <w:spacing w:after="0" w:line="240" w:lineRule="auto"/>
        <w:ind w:hanging="361"/>
        <w:contextualSpacing w:val="0"/>
        <w:rPr>
          <w:sz w:val="24"/>
        </w:rPr>
      </w:pPr>
      <w:r>
        <w:rPr>
          <w:sz w:val="24"/>
        </w:rPr>
        <w:t>Axis rule</w:t>
      </w:r>
    </w:p>
    <w:p w:rsidR="000B5876" w:rsidRDefault="000B5876" w:rsidP="00325D1F">
      <w:pPr>
        <w:pStyle w:val="ListParagraph"/>
        <w:widowControl w:val="0"/>
        <w:numPr>
          <w:ilvl w:val="1"/>
          <w:numId w:val="38"/>
        </w:numPr>
        <w:tabs>
          <w:tab w:val="left" w:pos="821"/>
        </w:tabs>
        <w:autoSpaceDE w:val="0"/>
        <w:autoSpaceDN w:val="0"/>
        <w:spacing w:after="0" w:line="240" w:lineRule="auto"/>
        <w:ind w:hanging="361"/>
        <w:contextualSpacing w:val="0"/>
        <w:rPr>
          <w:sz w:val="24"/>
        </w:rPr>
      </w:pPr>
      <w:r>
        <w:rPr>
          <w:sz w:val="24"/>
        </w:rPr>
        <w:t>Graphical</w:t>
      </w:r>
      <w:r>
        <w:rPr>
          <w:spacing w:val="-3"/>
          <w:sz w:val="24"/>
        </w:rPr>
        <w:t xml:space="preserve"> </w:t>
      </w:r>
      <w:r>
        <w:rPr>
          <w:sz w:val="24"/>
        </w:rPr>
        <w:t>method</w:t>
      </w:r>
    </w:p>
    <w:p w:rsidR="000B5876" w:rsidRDefault="000B5876" w:rsidP="000B5876">
      <w:pPr>
        <w:pStyle w:val="BodyText"/>
        <w:spacing w:before="9"/>
      </w:pPr>
    </w:p>
    <w:p w:rsidR="000B5876" w:rsidRDefault="000B5876" w:rsidP="000B5876">
      <w:pPr>
        <w:pStyle w:val="Heading2"/>
        <w:jc w:val="both"/>
      </w:pPr>
      <w:r>
        <w:lastRenderedPageBreak/>
        <w:t>Transit</w:t>
      </w:r>
      <w:r>
        <w:rPr>
          <w:spacing w:val="-2"/>
        </w:rPr>
        <w:t xml:space="preserve"> </w:t>
      </w:r>
      <w:r>
        <w:t>Method:</w:t>
      </w:r>
    </w:p>
    <w:p w:rsidR="000B5876" w:rsidRDefault="000B5876" w:rsidP="000B5876">
      <w:pPr>
        <w:pStyle w:val="BodyText"/>
        <w:spacing w:before="9"/>
        <w:rPr>
          <w:b/>
          <w:sz w:val="23"/>
        </w:rPr>
      </w:pPr>
    </w:p>
    <w:p w:rsidR="000B5876" w:rsidRDefault="000B5876" w:rsidP="000B5876">
      <w:pPr>
        <w:pStyle w:val="BodyText"/>
        <w:ind w:left="100" w:right="459"/>
      </w:pPr>
      <w:r>
        <w:t>This</w:t>
      </w:r>
      <w:r>
        <w:rPr>
          <w:spacing w:val="-1"/>
        </w:rPr>
        <w:t xml:space="preserve"> </w:t>
      </w:r>
      <w:r>
        <w:t>method</w:t>
      </w:r>
      <w:r>
        <w:rPr>
          <w:spacing w:val="-1"/>
        </w:rPr>
        <w:t xml:space="preserve"> </w:t>
      </w:r>
      <w:r>
        <w:t>is</w:t>
      </w:r>
      <w:r>
        <w:rPr>
          <w:spacing w:val="-1"/>
        </w:rPr>
        <w:t xml:space="preserve"> </w:t>
      </w:r>
      <w:r>
        <w:t>developed</w:t>
      </w:r>
      <w:r>
        <w:rPr>
          <w:spacing w:val="-1"/>
        </w:rPr>
        <w:t xml:space="preserve"> </w:t>
      </w:r>
      <w:r>
        <w:t>for</w:t>
      </w:r>
      <w:r>
        <w:rPr>
          <w:spacing w:val="-2"/>
        </w:rPr>
        <w:t xml:space="preserve"> </w:t>
      </w:r>
      <w:r>
        <w:t>balancing</w:t>
      </w:r>
      <w:r>
        <w:rPr>
          <w:spacing w:val="-1"/>
        </w:rPr>
        <w:t xml:space="preserve"> </w:t>
      </w:r>
      <w:r>
        <w:t>a</w:t>
      </w:r>
      <w:r>
        <w:rPr>
          <w:spacing w:val="-2"/>
        </w:rPr>
        <w:t xml:space="preserve"> </w:t>
      </w:r>
      <w:r>
        <w:t>traverse</w:t>
      </w:r>
      <w:r>
        <w:rPr>
          <w:spacing w:val="-1"/>
        </w:rPr>
        <w:t xml:space="preserve"> </w:t>
      </w:r>
      <w:r>
        <w:t>in</w:t>
      </w:r>
      <w:r>
        <w:rPr>
          <w:spacing w:val="-1"/>
        </w:rPr>
        <w:t xml:space="preserve"> </w:t>
      </w:r>
      <w:r>
        <w:t>which</w:t>
      </w:r>
      <w:r>
        <w:rPr>
          <w:spacing w:val="-1"/>
        </w:rPr>
        <w:t xml:space="preserve"> </w:t>
      </w:r>
      <w:r>
        <w:t>angles</w:t>
      </w:r>
      <w:r>
        <w:rPr>
          <w:spacing w:val="-1"/>
        </w:rPr>
        <w:t xml:space="preserve"> </w:t>
      </w:r>
      <w:r>
        <w:t>are</w:t>
      </w:r>
      <w:r>
        <w:rPr>
          <w:spacing w:val="-2"/>
        </w:rPr>
        <w:t xml:space="preserve"> </w:t>
      </w:r>
      <w:r>
        <w:t>measured</w:t>
      </w:r>
      <w:r>
        <w:rPr>
          <w:spacing w:val="-1"/>
        </w:rPr>
        <w:t xml:space="preserve"> </w:t>
      </w:r>
      <w:r>
        <w:t>with</w:t>
      </w:r>
      <w:r>
        <w:rPr>
          <w:spacing w:val="-1"/>
        </w:rPr>
        <w:t xml:space="preserve"> </w:t>
      </w:r>
      <w:r>
        <w:t>a</w:t>
      </w:r>
      <w:r>
        <w:rPr>
          <w:spacing w:val="-1"/>
        </w:rPr>
        <w:t xml:space="preserve"> </w:t>
      </w:r>
      <w:r>
        <w:t>higher</w:t>
      </w:r>
      <w:r>
        <w:rPr>
          <w:spacing w:val="-57"/>
        </w:rPr>
        <w:t xml:space="preserve"> </w:t>
      </w:r>
      <w:r>
        <w:t>degree</w:t>
      </w:r>
      <w:r>
        <w:rPr>
          <w:spacing w:val="-2"/>
        </w:rPr>
        <w:t xml:space="preserve"> </w:t>
      </w:r>
      <w:r>
        <w:t>of</w:t>
      </w:r>
      <w:r>
        <w:rPr>
          <w:spacing w:val="-1"/>
        </w:rPr>
        <w:t xml:space="preserve"> </w:t>
      </w:r>
      <w:r>
        <w:t>precision</w:t>
      </w:r>
      <w:r>
        <w:rPr>
          <w:spacing w:val="-1"/>
        </w:rPr>
        <w:t xml:space="preserve"> </w:t>
      </w:r>
      <w:r>
        <w:t>than</w:t>
      </w:r>
      <w:r>
        <w:rPr>
          <w:spacing w:val="-1"/>
        </w:rPr>
        <w:t xml:space="preserve"> </w:t>
      </w:r>
      <w:r>
        <w:t>the</w:t>
      </w:r>
      <w:r>
        <w:rPr>
          <w:spacing w:val="-2"/>
        </w:rPr>
        <w:t xml:space="preserve"> </w:t>
      </w:r>
      <w:r>
        <w:t>lengths</w:t>
      </w:r>
      <w:r>
        <w:rPr>
          <w:spacing w:val="-1"/>
        </w:rPr>
        <w:t xml:space="preserve"> </w:t>
      </w:r>
      <w:r>
        <w:t>of</w:t>
      </w:r>
      <w:r>
        <w:rPr>
          <w:spacing w:val="-1"/>
        </w:rPr>
        <w:t xml:space="preserve"> </w:t>
      </w:r>
      <w:r>
        <w:t>the</w:t>
      </w:r>
      <w:r>
        <w:rPr>
          <w:spacing w:val="-1"/>
        </w:rPr>
        <w:t xml:space="preserve"> </w:t>
      </w:r>
      <w:r>
        <w:t>sides. It</w:t>
      </w:r>
      <w:r>
        <w:rPr>
          <w:spacing w:val="2"/>
        </w:rPr>
        <w:t xml:space="preserve"> </w:t>
      </w:r>
      <w:r>
        <w:t>is</w:t>
      </w:r>
      <w:r>
        <w:rPr>
          <w:spacing w:val="-1"/>
        </w:rPr>
        <w:t xml:space="preserve"> </w:t>
      </w:r>
      <w:r>
        <w:t>based</w:t>
      </w:r>
      <w:r>
        <w:rPr>
          <w:spacing w:val="-1"/>
        </w:rPr>
        <w:t xml:space="preserve"> </w:t>
      </w:r>
      <w:r>
        <w:t>on</w:t>
      </w:r>
      <w:r>
        <w:rPr>
          <w:spacing w:val="-1"/>
        </w:rPr>
        <w:t xml:space="preserve"> </w:t>
      </w:r>
      <w:r>
        <w:t>the</w:t>
      </w:r>
      <w:r>
        <w:rPr>
          <w:spacing w:val="-1"/>
        </w:rPr>
        <w:t xml:space="preserve"> </w:t>
      </w:r>
      <w:r>
        <w:t>assumption</w:t>
      </w:r>
      <w:r>
        <w:rPr>
          <w:spacing w:val="-1"/>
        </w:rPr>
        <w:t xml:space="preserve"> </w:t>
      </w:r>
      <w:r>
        <w:t>that</w:t>
      </w:r>
      <w:r>
        <w:rPr>
          <w:spacing w:val="-1"/>
        </w:rPr>
        <w:t xml:space="preserve"> </w:t>
      </w:r>
      <w:r>
        <w:t>the</w:t>
      </w:r>
      <w:r>
        <w:rPr>
          <w:spacing w:val="-1"/>
        </w:rPr>
        <w:t xml:space="preserve"> </w:t>
      </w:r>
      <w:r>
        <w:t>error</w:t>
      </w:r>
      <w:r>
        <w:rPr>
          <w:spacing w:val="-2"/>
        </w:rPr>
        <w:t xml:space="preserve"> </w:t>
      </w:r>
      <w:r>
        <w:t>in</w:t>
      </w:r>
    </w:p>
    <w:p w:rsidR="000B5876" w:rsidRDefault="000B5876" w:rsidP="000B5876">
      <w:pPr>
        <w:sectPr w:rsidR="000B5876">
          <w:pgSz w:w="12240" w:h="15840"/>
          <w:pgMar w:top="1360" w:right="1320" w:bottom="280" w:left="1340" w:header="720" w:footer="720" w:gutter="0"/>
          <w:cols w:space="720"/>
        </w:sectPr>
      </w:pPr>
    </w:p>
    <w:p w:rsidR="000B5876" w:rsidRDefault="000B5876" w:rsidP="000B5876">
      <w:pPr>
        <w:pStyle w:val="BodyText"/>
        <w:spacing w:before="72"/>
        <w:ind w:left="100" w:right="159"/>
      </w:pPr>
      <w:r>
        <w:rPr>
          <w:noProof/>
        </w:rPr>
        <w:lastRenderedPageBreak/>
        <w:drawing>
          <wp:anchor distT="0" distB="0" distL="0" distR="0" simplePos="0" relativeHeight="251689984" behindDoc="0" locked="0" layoutInCell="1" allowOverlap="1">
            <wp:simplePos x="0" y="0"/>
            <wp:positionH relativeFrom="page">
              <wp:posOffset>993724</wp:posOffset>
            </wp:positionH>
            <wp:positionV relativeFrom="paragraph">
              <wp:posOffset>783477</wp:posOffset>
            </wp:positionV>
            <wp:extent cx="1171574" cy="504376"/>
            <wp:effectExtent l="0" t="0" r="0" b="0"/>
            <wp:wrapNone/>
            <wp:docPr id="55" name="image10.png" descr="http://nptel.ac.in/courses/105107122/modules/module9/math/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40" cstate="print"/>
                    <a:stretch>
                      <a:fillRect/>
                    </a:stretch>
                  </pic:blipFill>
                  <pic:spPr>
                    <a:xfrm>
                      <a:off x="0" y="0"/>
                      <a:ext cx="1171574" cy="504376"/>
                    </a:xfrm>
                    <a:prstGeom prst="rect">
                      <a:avLst/>
                    </a:prstGeom>
                  </pic:spPr>
                </pic:pic>
              </a:graphicData>
            </a:graphic>
          </wp:anchor>
        </w:drawing>
      </w:r>
      <w:r>
        <w:t>departure (or latitude) of a traverse side is proportional to its departure (or latitude). Thus,</w:t>
      </w:r>
      <w:r>
        <w:rPr>
          <w:spacing w:val="1"/>
        </w:rPr>
        <w:t xml:space="preserve"> </w:t>
      </w:r>
      <w:r>
        <w:t>according</w:t>
      </w:r>
      <w:r>
        <w:rPr>
          <w:spacing w:val="-4"/>
        </w:rPr>
        <w:t xml:space="preserve"> </w:t>
      </w:r>
      <w:r>
        <w:t>to the</w:t>
      </w:r>
      <w:r>
        <w:rPr>
          <w:spacing w:val="-2"/>
        </w:rPr>
        <w:t xml:space="preserve"> </w:t>
      </w:r>
      <w:r>
        <w:t>transit rule,</w:t>
      </w:r>
      <w:r>
        <w:rPr>
          <w:spacing w:val="-1"/>
        </w:rPr>
        <w:t xml:space="preserve"> </w:t>
      </w:r>
      <w:r>
        <w:t>the</w:t>
      </w:r>
      <w:r>
        <w:rPr>
          <w:spacing w:val="-1"/>
        </w:rPr>
        <w:t xml:space="preserve"> </w:t>
      </w:r>
      <w:r>
        <w:t>corrections</w:t>
      </w:r>
      <w:r>
        <w:rPr>
          <w:spacing w:val="-1"/>
        </w:rPr>
        <w:t xml:space="preserve"> </w:t>
      </w:r>
      <w:r>
        <w:t>to the departure</w:t>
      </w:r>
      <w:r>
        <w:rPr>
          <w:spacing w:val="-1"/>
        </w:rPr>
        <w:t xml:space="preserve"> </w:t>
      </w:r>
      <w:r>
        <w:t>(or</w:t>
      </w:r>
      <w:r>
        <w:rPr>
          <w:spacing w:val="-2"/>
        </w:rPr>
        <w:t xml:space="preserve"> </w:t>
      </w:r>
      <w:r>
        <w:t>latitude) of a</w:t>
      </w:r>
      <w:r>
        <w:rPr>
          <w:spacing w:val="-1"/>
        </w:rPr>
        <w:t xml:space="preserve"> </w:t>
      </w:r>
      <w:r>
        <w:t>traverse</w:t>
      </w:r>
      <w:r>
        <w:rPr>
          <w:spacing w:val="-3"/>
        </w:rPr>
        <w:t xml:space="preserve"> </w:t>
      </w:r>
      <w:r>
        <w:t>side can be</w:t>
      </w:r>
      <w:r>
        <w:rPr>
          <w:spacing w:val="-57"/>
        </w:rPr>
        <w:t xml:space="preserve"> </w:t>
      </w:r>
      <w:r>
        <w:t>calculated by</w:t>
      </w:r>
      <w:r>
        <w:rPr>
          <w:spacing w:val="-5"/>
        </w:rPr>
        <w:t xml:space="preserve"> </w:t>
      </w:r>
      <w:r>
        <w:t>using</w:t>
      </w:r>
    </w:p>
    <w:p w:rsidR="000B5876" w:rsidRDefault="000B5876" w:rsidP="000B5876">
      <w:pPr>
        <w:pStyle w:val="BodyText"/>
        <w:rPr>
          <w:sz w:val="26"/>
        </w:rPr>
      </w:pPr>
    </w:p>
    <w:p w:rsidR="000B5876" w:rsidRDefault="000B5876" w:rsidP="000B5876">
      <w:pPr>
        <w:pStyle w:val="BodyText"/>
        <w:rPr>
          <w:sz w:val="26"/>
        </w:rPr>
      </w:pPr>
    </w:p>
    <w:p w:rsidR="000B5876" w:rsidRDefault="000B5876" w:rsidP="000B5876">
      <w:pPr>
        <w:pStyle w:val="BodyText"/>
        <w:spacing w:before="3"/>
        <w:rPr>
          <w:sz w:val="31"/>
        </w:rPr>
      </w:pPr>
    </w:p>
    <w:p w:rsidR="000B5876" w:rsidRDefault="000B5876" w:rsidP="000B5876">
      <w:pPr>
        <w:pStyle w:val="BodyText"/>
        <w:ind w:left="100"/>
      </w:pPr>
      <w:r>
        <w:rPr>
          <w:noProof/>
        </w:rPr>
        <w:drawing>
          <wp:anchor distT="0" distB="0" distL="0" distR="0" simplePos="0" relativeHeight="251691008" behindDoc="0" locked="0" layoutInCell="1" allowOverlap="1">
            <wp:simplePos x="0" y="0"/>
            <wp:positionH relativeFrom="page">
              <wp:posOffset>981075</wp:posOffset>
            </wp:positionH>
            <wp:positionV relativeFrom="paragraph">
              <wp:posOffset>385478</wp:posOffset>
            </wp:positionV>
            <wp:extent cx="800100" cy="504712"/>
            <wp:effectExtent l="0" t="0" r="0" b="0"/>
            <wp:wrapNone/>
            <wp:docPr id="56" name="image11.png" descr="http://nptel.ac.in/courses/105107122/modules/module9/math/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41" cstate="print"/>
                    <a:stretch>
                      <a:fillRect/>
                    </a:stretch>
                  </pic:blipFill>
                  <pic:spPr>
                    <a:xfrm>
                      <a:off x="0" y="0"/>
                      <a:ext cx="800100" cy="504712"/>
                    </a:xfrm>
                    <a:prstGeom prst="rect">
                      <a:avLst/>
                    </a:prstGeom>
                  </pic:spPr>
                </pic:pic>
              </a:graphicData>
            </a:graphic>
          </wp:anchor>
        </w:drawing>
      </w:r>
      <w:r>
        <w:rPr>
          <w:w w:val="99"/>
        </w:rPr>
        <w:t>-</w:t>
      </w:r>
    </w:p>
    <w:p w:rsidR="000B5876" w:rsidRDefault="000B5876" w:rsidP="000B5876">
      <w:pPr>
        <w:pStyle w:val="BodyText"/>
        <w:rPr>
          <w:sz w:val="26"/>
        </w:rPr>
      </w:pPr>
    </w:p>
    <w:p w:rsidR="000B5876" w:rsidRDefault="000B5876" w:rsidP="000B5876">
      <w:pPr>
        <w:pStyle w:val="BodyText"/>
        <w:rPr>
          <w:sz w:val="26"/>
        </w:rPr>
      </w:pPr>
    </w:p>
    <w:p w:rsidR="000B5876" w:rsidRDefault="000B5876" w:rsidP="000B5876">
      <w:pPr>
        <w:pStyle w:val="BodyText"/>
        <w:spacing w:before="1"/>
        <w:rPr>
          <w:sz w:val="31"/>
        </w:rPr>
      </w:pPr>
    </w:p>
    <w:p w:rsidR="000B5876" w:rsidRDefault="000B5876" w:rsidP="000B5876">
      <w:pPr>
        <w:pStyle w:val="BodyText"/>
        <w:ind w:left="1629"/>
      </w:pPr>
      <w:r>
        <w:t>--</w:t>
      </w:r>
    </w:p>
    <w:p w:rsidR="000B5876" w:rsidRDefault="000B5876" w:rsidP="000B5876">
      <w:pPr>
        <w:pStyle w:val="BodyText"/>
        <w:spacing w:before="3"/>
      </w:pPr>
    </w:p>
    <w:p w:rsidR="000B5876" w:rsidRDefault="000B5876" w:rsidP="000B5876">
      <w:pPr>
        <w:pStyle w:val="BodyText"/>
        <w:ind w:left="100"/>
      </w:pPr>
      <w:r>
        <w:t>where</w:t>
      </w:r>
    </w:p>
    <w:p w:rsidR="000B5876" w:rsidRDefault="000B5876" w:rsidP="000B5876">
      <w:pPr>
        <w:pStyle w:val="BodyText"/>
        <w:spacing w:before="5"/>
      </w:pPr>
    </w:p>
    <w:p w:rsidR="000B5876" w:rsidRDefault="000B5876" w:rsidP="000B5876">
      <w:pPr>
        <w:pStyle w:val="BodyText"/>
        <w:spacing w:line="484" w:lineRule="auto"/>
        <w:ind w:left="160" w:right="4821"/>
      </w:pPr>
      <w:r>
        <w:t>d</w:t>
      </w:r>
      <w:r>
        <w:rPr>
          <w:vertAlign w:val="subscript"/>
        </w:rPr>
        <w:t>ij</w:t>
      </w:r>
      <w:r>
        <w:rPr>
          <w:spacing w:val="-1"/>
        </w:rPr>
        <w:t xml:space="preserve"> </w:t>
      </w:r>
      <w:r>
        <w:t>=</w:t>
      </w:r>
      <w:r>
        <w:rPr>
          <w:spacing w:val="-1"/>
        </w:rPr>
        <w:t xml:space="preserve"> </w:t>
      </w:r>
      <w:r>
        <w:t>Correction</w:t>
      </w:r>
      <w:r>
        <w:rPr>
          <w:spacing w:val="-1"/>
        </w:rPr>
        <w:t xml:space="preserve"> </w:t>
      </w:r>
      <w:r>
        <w:t>in departure</w:t>
      </w:r>
      <w:r>
        <w:rPr>
          <w:spacing w:val="-3"/>
        </w:rPr>
        <w:t xml:space="preserve"> </w:t>
      </w:r>
      <w:r>
        <w:t>of a</w:t>
      </w:r>
      <w:r>
        <w:rPr>
          <w:spacing w:val="-3"/>
        </w:rPr>
        <w:t xml:space="preserve"> </w:t>
      </w:r>
      <w:r>
        <w:t>traverse</w:t>
      </w:r>
      <w:r>
        <w:rPr>
          <w:spacing w:val="-1"/>
        </w:rPr>
        <w:t xml:space="preserve"> </w:t>
      </w:r>
      <w:r>
        <w:t>side</w:t>
      </w:r>
      <w:r>
        <w:rPr>
          <w:spacing w:val="-1"/>
        </w:rPr>
        <w:t xml:space="preserve"> </w:t>
      </w:r>
      <w:r>
        <w:t>ij</w:t>
      </w:r>
      <w:r>
        <w:rPr>
          <w:spacing w:val="-57"/>
        </w:rPr>
        <w:t xml:space="preserve"> </w:t>
      </w:r>
      <w:r>
        <w:t>l</w:t>
      </w:r>
      <w:r>
        <w:rPr>
          <w:vertAlign w:val="subscript"/>
        </w:rPr>
        <w:t>ij</w:t>
      </w:r>
      <w:r>
        <w:rPr>
          <w:spacing w:val="-1"/>
        </w:rPr>
        <w:t xml:space="preserve"> </w:t>
      </w:r>
      <w:r>
        <w:t>=</w:t>
      </w:r>
      <w:r>
        <w:rPr>
          <w:spacing w:val="-1"/>
        </w:rPr>
        <w:t xml:space="preserve"> </w:t>
      </w:r>
      <w:r>
        <w:t>Correction</w:t>
      </w:r>
      <w:r>
        <w:rPr>
          <w:spacing w:val="-1"/>
        </w:rPr>
        <w:t xml:space="preserve"> </w:t>
      </w:r>
      <w:r>
        <w:t>in latitude</w:t>
      </w:r>
      <w:r>
        <w:rPr>
          <w:spacing w:val="-2"/>
        </w:rPr>
        <w:t xml:space="preserve"> </w:t>
      </w:r>
      <w:r>
        <w:t>of a</w:t>
      </w:r>
      <w:r>
        <w:rPr>
          <w:spacing w:val="-3"/>
        </w:rPr>
        <w:t xml:space="preserve"> </w:t>
      </w:r>
      <w:r>
        <w:t>traverse</w:t>
      </w:r>
      <w:r>
        <w:rPr>
          <w:spacing w:val="-1"/>
        </w:rPr>
        <w:t xml:space="preserve"> </w:t>
      </w:r>
      <w:r>
        <w:t>side</w:t>
      </w:r>
      <w:r>
        <w:rPr>
          <w:spacing w:val="-1"/>
        </w:rPr>
        <w:t xml:space="preserve"> </w:t>
      </w:r>
      <w:r>
        <w:t>ij</w:t>
      </w:r>
    </w:p>
    <w:p w:rsidR="000B5876" w:rsidRDefault="000B5876" w:rsidP="000B5876">
      <w:pPr>
        <w:pStyle w:val="BodyText"/>
        <w:spacing w:line="484" w:lineRule="auto"/>
        <w:ind w:left="100" w:right="777"/>
      </w:pPr>
      <w:r>
        <w:t>dD</w:t>
      </w:r>
      <w:r>
        <w:rPr>
          <w:spacing w:val="-1"/>
        </w:rPr>
        <w:t xml:space="preserve"> </w:t>
      </w:r>
      <w:r>
        <w:t>=</w:t>
      </w:r>
      <w:r>
        <w:rPr>
          <w:spacing w:val="-3"/>
        </w:rPr>
        <w:t xml:space="preserve"> </w:t>
      </w:r>
      <w:r>
        <w:t>total</w:t>
      </w:r>
      <w:r>
        <w:rPr>
          <w:spacing w:val="-1"/>
        </w:rPr>
        <w:t xml:space="preserve"> </w:t>
      </w:r>
      <w:r>
        <w:t>error in</w:t>
      </w:r>
      <w:r>
        <w:rPr>
          <w:spacing w:val="-1"/>
        </w:rPr>
        <w:t xml:space="preserve"> </w:t>
      </w:r>
      <w:r>
        <w:t>departure</w:t>
      </w:r>
      <w:r>
        <w:rPr>
          <w:spacing w:val="-2"/>
        </w:rPr>
        <w:t xml:space="preserve"> </w:t>
      </w:r>
      <w:r>
        <w:t>(or</w:t>
      </w:r>
      <w:r>
        <w:rPr>
          <w:spacing w:val="1"/>
        </w:rPr>
        <w:t xml:space="preserve"> </w:t>
      </w:r>
      <w:r>
        <w:t>Algebric</w:t>
      </w:r>
      <w:r>
        <w:rPr>
          <w:spacing w:val="-1"/>
        </w:rPr>
        <w:t xml:space="preserve"> </w:t>
      </w:r>
      <w:r>
        <w:t>sum</w:t>
      </w:r>
      <w:r>
        <w:rPr>
          <w:spacing w:val="-1"/>
        </w:rPr>
        <w:t xml:space="preserve"> </w:t>
      </w:r>
      <w:r>
        <w:t>of</w:t>
      </w:r>
      <w:r>
        <w:rPr>
          <w:spacing w:val="-1"/>
        </w:rPr>
        <w:t xml:space="preserve"> </w:t>
      </w:r>
      <w:r>
        <w:t>the</w:t>
      </w:r>
      <w:r>
        <w:rPr>
          <w:spacing w:val="-1"/>
        </w:rPr>
        <w:t xml:space="preserve"> </w:t>
      </w:r>
      <w:r>
        <w:t>departures</w:t>
      </w:r>
      <w:r>
        <w:rPr>
          <w:spacing w:val="-1"/>
        </w:rPr>
        <w:t xml:space="preserve"> </w:t>
      </w:r>
      <w:r>
        <w:t>of all sides</w:t>
      </w:r>
      <w:r>
        <w:rPr>
          <w:spacing w:val="-1"/>
        </w:rPr>
        <w:t xml:space="preserve"> </w:t>
      </w:r>
      <w:r>
        <w:t>of</w:t>
      </w:r>
      <w:r>
        <w:rPr>
          <w:spacing w:val="-2"/>
        </w:rPr>
        <w:t xml:space="preserve"> </w:t>
      </w:r>
      <w:r>
        <w:t>the</w:t>
      </w:r>
      <w:r>
        <w:rPr>
          <w:spacing w:val="-1"/>
        </w:rPr>
        <w:t xml:space="preserve"> </w:t>
      </w:r>
      <w:r>
        <w:t>traverse)</w:t>
      </w:r>
      <w:r>
        <w:rPr>
          <w:spacing w:val="-57"/>
        </w:rPr>
        <w:t xml:space="preserve"> </w:t>
      </w:r>
      <w:r>
        <w:t>dL</w:t>
      </w:r>
      <w:r>
        <w:rPr>
          <w:spacing w:val="-7"/>
        </w:rPr>
        <w:t xml:space="preserve"> </w:t>
      </w:r>
      <w:r>
        <w:t>=</w:t>
      </w:r>
      <w:r>
        <w:rPr>
          <w:spacing w:val="-1"/>
        </w:rPr>
        <w:t xml:space="preserve"> </w:t>
      </w:r>
      <w:r>
        <w:t>total</w:t>
      </w:r>
      <w:r>
        <w:rPr>
          <w:spacing w:val="1"/>
        </w:rPr>
        <w:t xml:space="preserve"> </w:t>
      </w:r>
      <w:r>
        <w:t>error in latitude</w:t>
      </w:r>
      <w:r>
        <w:rPr>
          <w:spacing w:val="-1"/>
        </w:rPr>
        <w:t xml:space="preserve"> </w:t>
      </w:r>
      <w:r>
        <w:t>(or</w:t>
      </w:r>
      <w:r>
        <w:rPr>
          <w:spacing w:val="-1"/>
        </w:rPr>
        <w:t xml:space="preserve"> </w:t>
      </w:r>
      <w:r>
        <w:t>Algebric</w:t>
      </w:r>
      <w:r>
        <w:rPr>
          <w:spacing w:val="-3"/>
        </w:rPr>
        <w:t xml:space="preserve"> </w:t>
      </w:r>
      <w:r>
        <w:t>sum of the</w:t>
      </w:r>
      <w:r>
        <w:rPr>
          <w:spacing w:val="-1"/>
        </w:rPr>
        <w:t xml:space="preserve"> </w:t>
      </w:r>
      <w:r>
        <w:t>latitudes of</w:t>
      </w:r>
      <w:r>
        <w:rPr>
          <w:spacing w:val="-1"/>
        </w:rPr>
        <w:t xml:space="preserve"> </w:t>
      </w:r>
      <w:r>
        <w:t>all sides of</w:t>
      </w:r>
      <w:r>
        <w:rPr>
          <w:spacing w:val="-2"/>
        </w:rPr>
        <w:t xml:space="preserve"> </w:t>
      </w:r>
      <w:r>
        <w:t>the traverse)</w:t>
      </w:r>
    </w:p>
    <w:p w:rsidR="000B5876" w:rsidRDefault="000B5876" w:rsidP="000B5876">
      <w:pPr>
        <w:pStyle w:val="BodyText"/>
        <w:spacing w:line="482" w:lineRule="auto"/>
        <w:ind w:left="100" w:right="5921"/>
      </w:pPr>
      <w:r>
        <w:t>d</w:t>
      </w:r>
      <w:r>
        <w:rPr>
          <w:vertAlign w:val="subscript"/>
        </w:rPr>
        <w:t>ij</w:t>
      </w:r>
      <w:r>
        <w:rPr>
          <w:spacing w:val="-3"/>
        </w:rPr>
        <w:t xml:space="preserve"> </w:t>
      </w:r>
      <w:r>
        <w:t>=</w:t>
      </w:r>
      <w:r>
        <w:rPr>
          <w:spacing w:val="-3"/>
        </w:rPr>
        <w:t xml:space="preserve"> </w:t>
      </w:r>
      <w:r>
        <w:t>departure</w:t>
      </w:r>
      <w:r>
        <w:rPr>
          <w:spacing w:val="-3"/>
        </w:rPr>
        <w:t xml:space="preserve"> </w:t>
      </w:r>
      <w:r>
        <w:t>of</w:t>
      </w:r>
      <w:r>
        <w:rPr>
          <w:spacing w:val="-2"/>
        </w:rPr>
        <w:t xml:space="preserve"> </w:t>
      </w:r>
      <w:r>
        <w:t>the</w:t>
      </w:r>
      <w:r>
        <w:rPr>
          <w:spacing w:val="-3"/>
        </w:rPr>
        <w:t xml:space="preserve"> </w:t>
      </w:r>
      <w:r>
        <w:t>traverse</w:t>
      </w:r>
      <w:r>
        <w:rPr>
          <w:spacing w:val="-4"/>
        </w:rPr>
        <w:t xml:space="preserve"> </w:t>
      </w:r>
      <w:r>
        <w:t>side</w:t>
      </w:r>
      <w:r>
        <w:rPr>
          <w:spacing w:val="-2"/>
        </w:rPr>
        <w:t xml:space="preserve"> </w:t>
      </w:r>
      <w:r>
        <w:t>ij</w:t>
      </w:r>
      <w:r>
        <w:rPr>
          <w:spacing w:val="-57"/>
        </w:rPr>
        <w:t xml:space="preserve"> </w:t>
      </w:r>
      <w:r>
        <w:t>l</w:t>
      </w:r>
      <w:r>
        <w:rPr>
          <w:vertAlign w:val="subscript"/>
        </w:rPr>
        <w:t>ij</w:t>
      </w:r>
      <w:r>
        <w:rPr>
          <w:spacing w:val="-1"/>
        </w:rPr>
        <w:t xml:space="preserve"> </w:t>
      </w:r>
      <w:r>
        <w:t>=</w:t>
      </w:r>
      <w:r>
        <w:rPr>
          <w:spacing w:val="-1"/>
        </w:rPr>
        <w:t xml:space="preserve"> </w:t>
      </w:r>
      <w:r>
        <w:t>latitude</w:t>
      </w:r>
      <w:r>
        <w:rPr>
          <w:spacing w:val="-1"/>
        </w:rPr>
        <w:t xml:space="preserve"> </w:t>
      </w:r>
      <w:r>
        <w:t>of the</w:t>
      </w:r>
      <w:r>
        <w:rPr>
          <w:spacing w:val="-2"/>
        </w:rPr>
        <w:t xml:space="preserve"> </w:t>
      </w:r>
      <w:r>
        <w:t>traverse</w:t>
      </w:r>
      <w:r>
        <w:rPr>
          <w:spacing w:val="-1"/>
        </w:rPr>
        <w:t xml:space="preserve"> </w:t>
      </w:r>
      <w:r>
        <w:t>side ij</w:t>
      </w:r>
    </w:p>
    <w:p w:rsidR="000B5876" w:rsidRDefault="000B5876" w:rsidP="000B5876">
      <w:pPr>
        <w:pStyle w:val="BodyText"/>
        <w:spacing w:line="482" w:lineRule="auto"/>
        <w:ind w:left="100" w:right="2886"/>
      </w:pPr>
      <w:r>
        <w:t>D</w:t>
      </w:r>
      <w:r>
        <w:rPr>
          <w:spacing w:val="-2"/>
        </w:rPr>
        <w:t xml:space="preserve"> </w:t>
      </w:r>
      <w:r>
        <w:t>=</w:t>
      </w:r>
      <w:r>
        <w:rPr>
          <w:spacing w:val="-3"/>
        </w:rPr>
        <w:t xml:space="preserve"> </w:t>
      </w:r>
      <w:r>
        <w:t>Arithmetic</w:t>
      </w:r>
      <w:r>
        <w:rPr>
          <w:spacing w:val="-1"/>
        </w:rPr>
        <w:t xml:space="preserve"> </w:t>
      </w:r>
      <w:r>
        <w:t>sum</w:t>
      </w:r>
      <w:r>
        <w:rPr>
          <w:spacing w:val="-1"/>
        </w:rPr>
        <w:t xml:space="preserve"> </w:t>
      </w:r>
      <w:r>
        <w:t>of</w:t>
      </w:r>
      <w:r>
        <w:rPr>
          <w:spacing w:val="-1"/>
        </w:rPr>
        <w:t xml:space="preserve"> </w:t>
      </w:r>
      <w:r>
        <w:t>the</w:t>
      </w:r>
      <w:r>
        <w:rPr>
          <w:spacing w:val="-3"/>
        </w:rPr>
        <w:t xml:space="preserve"> </w:t>
      </w:r>
      <w:r>
        <w:t>departures</w:t>
      </w:r>
      <w:r>
        <w:rPr>
          <w:spacing w:val="-1"/>
        </w:rPr>
        <w:t xml:space="preserve"> </w:t>
      </w:r>
      <w:r>
        <w:t>of all</w:t>
      </w:r>
      <w:r>
        <w:rPr>
          <w:spacing w:val="-1"/>
        </w:rPr>
        <w:t xml:space="preserve"> </w:t>
      </w:r>
      <w:r>
        <w:t>the</w:t>
      </w:r>
      <w:r>
        <w:rPr>
          <w:spacing w:val="-1"/>
        </w:rPr>
        <w:t xml:space="preserve"> </w:t>
      </w:r>
      <w:r>
        <w:t>sides</w:t>
      </w:r>
      <w:r>
        <w:rPr>
          <w:spacing w:val="-1"/>
        </w:rPr>
        <w:t xml:space="preserve"> </w:t>
      </w:r>
      <w:r>
        <w:t>of</w:t>
      </w:r>
      <w:r>
        <w:rPr>
          <w:spacing w:val="-4"/>
        </w:rPr>
        <w:t xml:space="preserve"> </w:t>
      </w:r>
      <w:r>
        <w:t>the</w:t>
      </w:r>
      <w:r>
        <w:rPr>
          <w:spacing w:val="-1"/>
        </w:rPr>
        <w:t xml:space="preserve"> </w:t>
      </w:r>
      <w:r>
        <w:t>traverse</w:t>
      </w:r>
      <w:r>
        <w:rPr>
          <w:spacing w:val="-57"/>
        </w:rPr>
        <w:t xml:space="preserve"> </w:t>
      </w:r>
      <w:r>
        <w:t>L</w:t>
      </w:r>
      <w:r>
        <w:rPr>
          <w:spacing w:val="-4"/>
        </w:rPr>
        <w:t xml:space="preserve"> </w:t>
      </w:r>
      <w:r>
        <w:t>=</w:t>
      </w:r>
      <w:r>
        <w:rPr>
          <w:spacing w:val="1"/>
        </w:rPr>
        <w:t xml:space="preserve"> </w:t>
      </w:r>
      <w:r>
        <w:t>Arithmetic sum of</w:t>
      </w:r>
      <w:r>
        <w:rPr>
          <w:spacing w:val="-1"/>
        </w:rPr>
        <w:t xml:space="preserve"> </w:t>
      </w:r>
      <w:r>
        <w:t>the</w:t>
      </w:r>
      <w:r>
        <w:rPr>
          <w:spacing w:val="-1"/>
        </w:rPr>
        <w:t xml:space="preserve"> </w:t>
      </w:r>
      <w:r>
        <w:t>latitudes of all</w:t>
      </w:r>
      <w:r>
        <w:rPr>
          <w:spacing w:val="-1"/>
        </w:rPr>
        <w:t xml:space="preserve"> </w:t>
      </w:r>
      <w:r>
        <w:t>the sides</w:t>
      </w:r>
      <w:r>
        <w:rPr>
          <w:spacing w:val="1"/>
        </w:rPr>
        <w:t xml:space="preserve"> </w:t>
      </w:r>
      <w:r>
        <w:t>of</w:t>
      </w:r>
      <w:r>
        <w:rPr>
          <w:spacing w:val="-1"/>
        </w:rPr>
        <w:t xml:space="preserve"> </w:t>
      </w:r>
      <w:r>
        <w:t>the</w:t>
      </w:r>
      <w:r>
        <w:rPr>
          <w:spacing w:val="-2"/>
        </w:rPr>
        <w:t xml:space="preserve"> </w:t>
      </w:r>
      <w:r>
        <w:t>traverse</w:t>
      </w:r>
    </w:p>
    <w:p w:rsidR="000B5876" w:rsidRDefault="000B5876" w:rsidP="000B5876">
      <w:pPr>
        <w:pStyle w:val="BodyText"/>
        <w:ind w:left="100" w:right="120"/>
        <w:jc w:val="both"/>
      </w:pPr>
      <w:r>
        <w:t>The corrections in transit rule do not take into consideration of the algebraic nature of the</w:t>
      </w:r>
      <w:r>
        <w:rPr>
          <w:spacing w:val="1"/>
        </w:rPr>
        <w:t xml:space="preserve"> </w:t>
      </w:r>
      <w:r>
        <w:t>eparture (or latitude) of traverse sides. This made the transit rule valid when the traverse lines are</w:t>
      </w:r>
      <w:r>
        <w:rPr>
          <w:spacing w:val="-57"/>
        </w:rPr>
        <w:t xml:space="preserve"> </w:t>
      </w:r>
      <w:r>
        <w:t>parallel with the grid system used for the traverse computations. So, further discussion regarding</w:t>
      </w:r>
      <w:r>
        <w:rPr>
          <w:spacing w:val="1"/>
        </w:rPr>
        <w:t xml:space="preserve"> </w:t>
      </w:r>
      <w:r>
        <w:t>transit</w:t>
      </w:r>
      <w:r>
        <w:rPr>
          <w:spacing w:val="-1"/>
        </w:rPr>
        <w:t xml:space="preserve"> </w:t>
      </w:r>
      <w:r>
        <w:t>rule is being</w:t>
      </w:r>
      <w:r>
        <w:rPr>
          <w:spacing w:val="-1"/>
        </w:rPr>
        <w:t xml:space="preserve"> </w:t>
      </w:r>
      <w:r>
        <w:t>restricted in this course</w:t>
      </w:r>
      <w:r>
        <w:rPr>
          <w:spacing w:val="-2"/>
        </w:rPr>
        <w:t xml:space="preserve"> </w:t>
      </w:r>
      <w:r>
        <w:t>work.</w:t>
      </w:r>
    </w:p>
    <w:p w:rsidR="000B5876" w:rsidRDefault="000B5876" w:rsidP="000B5876">
      <w:pPr>
        <w:pStyle w:val="BodyText"/>
        <w:spacing w:before="11"/>
      </w:pPr>
    </w:p>
    <w:p w:rsidR="000B5876" w:rsidRDefault="000B5876" w:rsidP="000B5876">
      <w:pPr>
        <w:pStyle w:val="Heading2"/>
        <w:jc w:val="both"/>
      </w:pPr>
      <w:r>
        <w:t>Bowditch</w:t>
      </w:r>
      <w:r>
        <w:rPr>
          <w:spacing w:val="-3"/>
        </w:rPr>
        <w:t xml:space="preserve"> </w:t>
      </w:r>
      <w:r>
        <w:t>method:</w:t>
      </w:r>
    </w:p>
    <w:p w:rsidR="000B5876" w:rsidRDefault="000B5876" w:rsidP="000B5876">
      <w:pPr>
        <w:pStyle w:val="BodyText"/>
        <w:spacing w:before="6"/>
        <w:rPr>
          <w:b/>
          <w:sz w:val="20"/>
        </w:rPr>
      </w:pPr>
    </w:p>
    <w:p w:rsidR="000B5876" w:rsidRDefault="000B5876" w:rsidP="000B5876">
      <w:pPr>
        <w:pStyle w:val="BodyText"/>
        <w:spacing w:line="276" w:lineRule="auto"/>
        <w:ind w:left="100" w:right="119" w:firstLine="719"/>
        <w:jc w:val="both"/>
      </w:pPr>
      <w:r>
        <w:t>The Bowditch's method is used when both the linear and angular measurements are</w:t>
      </w:r>
      <w:r>
        <w:rPr>
          <w:spacing w:val="1"/>
        </w:rPr>
        <w:t xml:space="preserve"> </w:t>
      </w:r>
      <w:r>
        <w:t>compatible to each other, i.e., they are of equal precision. The corrections may be applied either</w:t>
      </w:r>
      <w:r>
        <w:rPr>
          <w:spacing w:val="1"/>
        </w:rPr>
        <w:t xml:space="preserve"> </w:t>
      </w:r>
      <w:r>
        <w:t>analytically or may be carried out graphically. This method of balancing of traverse is widely</w:t>
      </w:r>
      <w:r>
        <w:rPr>
          <w:spacing w:val="1"/>
        </w:rPr>
        <w:t xml:space="preserve"> </w:t>
      </w:r>
      <w:r>
        <w:t>prevalent and most commonly</w:t>
      </w:r>
      <w:r>
        <w:rPr>
          <w:spacing w:val="-5"/>
        </w:rPr>
        <w:t xml:space="preserve"> </w:t>
      </w:r>
      <w:r>
        <w:t>used.</w:t>
      </w:r>
    </w:p>
    <w:p w:rsidR="000B5876" w:rsidRDefault="000B5876" w:rsidP="000B5876">
      <w:pPr>
        <w:pStyle w:val="BodyText"/>
        <w:spacing w:before="7"/>
      </w:pPr>
    </w:p>
    <w:p w:rsidR="000B5876" w:rsidRDefault="000B5876" w:rsidP="000B5876">
      <w:pPr>
        <w:pStyle w:val="BodyText"/>
        <w:spacing w:line="237" w:lineRule="auto"/>
        <w:ind w:left="100" w:right="121"/>
        <w:jc w:val="both"/>
      </w:pPr>
      <w:r>
        <w:t>Analytical method of correction by Bowditch's rule can be applied either to its coordinates</w:t>
      </w:r>
      <w:r>
        <w:rPr>
          <w:spacing w:val="1"/>
        </w:rPr>
        <w:t xml:space="preserve"> </w:t>
      </w:r>
      <w:r>
        <w:t>directly</w:t>
      </w:r>
      <w:r>
        <w:rPr>
          <w:spacing w:val="-5"/>
        </w:rPr>
        <w:t xml:space="preserve"> </w:t>
      </w:r>
      <w:r>
        <w:t>or to the</w:t>
      </w:r>
      <w:r>
        <w:rPr>
          <w:spacing w:val="-1"/>
        </w:rPr>
        <w:t xml:space="preserve"> </w:t>
      </w:r>
      <w:r>
        <w:t>departure</w:t>
      </w:r>
      <w:r>
        <w:rPr>
          <w:spacing w:val="-1"/>
        </w:rPr>
        <w:t xml:space="preserve"> </w:t>
      </w:r>
      <w:r>
        <w:t>(or</w:t>
      </w:r>
      <w:r>
        <w:rPr>
          <w:spacing w:val="-1"/>
        </w:rPr>
        <w:t xml:space="preserve"> </w:t>
      </w:r>
      <w:r>
        <w:t>latitude) of a</w:t>
      </w:r>
      <w:r>
        <w:rPr>
          <w:spacing w:val="-2"/>
        </w:rPr>
        <w:t xml:space="preserve"> </w:t>
      </w:r>
      <w:r>
        <w:t>traverse</w:t>
      </w:r>
      <w:r>
        <w:rPr>
          <w:spacing w:val="-1"/>
        </w:rPr>
        <w:t xml:space="preserve"> </w:t>
      </w:r>
      <w:r>
        <w:t>side.</w:t>
      </w:r>
    </w:p>
    <w:p w:rsidR="000B5876" w:rsidRDefault="000B5876" w:rsidP="000B5876">
      <w:pPr>
        <w:spacing w:line="237" w:lineRule="auto"/>
        <w:jc w:val="both"/>
        <w:sectPr w:rsidR="000B5876">
          <w:pgSz w:w="12240" w:h="15840"/>
          <w:pgMar w:top="1360" w:right="1320" w:bottom="280" w:left="1340" w:header="720" w:footer="720" w:gutter="0"/>
          <w:cols w:space="720"/>
        </w:sectPr>
      </w:pPr>
    </w:p>
    <w:p w:rsidR="000B5876" w:rsidRDefault="000B5876" w:rsidP="00325D1F">
      <w:pPr>
        <w:pStyle w:val="ListParagraph"/>
        <w:widowControl w:val="0"/>
        <w:numPr>
          <w:ilvl w:val="0"/>
          <w:numId w:val="37"/>
        </w:numPr>
        <w:tabs>
          <w:tab w:val="left" w:pos="426"/>
        </w:tabs>
        <w:autoSpaceDE w:val="0"/>
        <w:autoSpaceDN w:val="0"/>
        <w:spacing w:before="72" w:after="0" w:line="240" w:lineRule="auto"/>
        <w:ind w:hanging="326"/>
        <w:contextualSpacing w:val="0"/>
        <w:rPr>
          <w:sz w:val="24"/>
        </w:rPr>
      </w:pPr>
      <w:r>
        <w:rPr>
          <w:sz w:val="24"/>
        </w:rPr>
        <w:lastRenderedPageBreak/>
        <w:t>The corrections</w:t>
      </w:r>
      <w:r>
        <w:rPr>
          <w:spacing w:val="-1"/>
          <w:sz w:val="24"/>
        </w:rPr>
        <w:t xml:space="preserve"> </w:t>
      </w:r>
      <w:r>
        <w:rPr>
          <w:sz w:val="24"/>
        </w:rPr>
        <w:t>to the coordinates can</w:t>
      </w:r>
      <w:r>
        <w:rPr>
          <w:spacing w:val="-1"/>
          <w:sz w:val="24"/>
        </w:rPr>
        <w:t xml:space="preserve"> </w:t>
      </w:r>
      <w:r>
        <w:rPr>
          <w:sz w:val="24"/>
        </w:rPr>
        <w:t>be calculated by</w:t>
      </w:r>
      <w:r>
        <w:rPr>
          <w:spacing w:val="-6"/>
          <w:sz w:val="24"/>
        </w:rPr>
        <w:t xml:space="preserve"> </w:t>
      </w:r>
      <w:r>
        <w:rPr>
          <w:sz w:val="24"/>
        </w:rPr>
        <w:t>using</w:t>
      </w:r>
    </w:p>
    <w:p w:rsidR="000B5876" w:rsidRDefault="000B5876" w:rsidP="000B5876">
      <w:pPr>
        <w:pStyle w:val="BodyText"/>
        <w:rPr>
          <w:sz w:val="20"/>
        </w:rPr>
      </w:pPr>
    </w:p>
    <w:p w:rsidR="000B5876" w:rsidRDefault="000B5876" w:rsidP="000B5876">
      <w:pPr>
        <w:pStyle w:val="BodyText"/>
        <w:spacing w:before="8"/>
        <w:rPr>
          <w:sz w:val="14"/>
        </w:rPr>
      </w:pPr>
      <w:r>
        <w:rPr>
          <w:noProof/>
        </w:rPr>
        <w:drawing>
          <wp:anchor distT="0" distB="0" distL="0" distR="0" simplePos="0" relativeHeight="251687936" behindDoc="0" locked="0" layoutInCell="1" allowOverlap="1">
            <wp:simplePos x="0" y="0"/>
            <wp:positionH relativeFrom="page">
              <wp:posOffset>942975</wp:posOffset>
            </wp:positionH>
            <wp:positionV relativeFrom="paragraph">
              <wp:posOffset>132519</wp:posOffset>
            </wp:positionV>
            <wp:extent cx="1992730" cy="371475"/>
            <wp:effectExtent l="0" t="0" r="0" b="0"/>
            <wp:wrapTopAndBottom/>
            <wp:docPr id="57" name="image12.png" descr="http://nptel.ac.in/courses/105107122/modules/module9/math/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42" cstate="print"/>
                    <a:stretch>
                      <a:fillRect/>
                    </a:stretch>
                  </pic:blipFill>
                  <pic:spPr>
                    <a:xfrm>
                      <a:off x="0" y="0"/>
                      <a:ext cx="1992730" cy="371475"/>
                    </a:xfrm>
                    <a:prstGeom prst="rect">
                      <a:avLst/>
                    </a:prstGeom>
                  </pic:spPr>
                </pic:pic>
              </a:graphicData>
            </a:graphic>
          </wp:anchor>
        </w:drawing>
      </w:r>
    </w:p>
    <w:p w:rsidR="000B5876" w:rsidRDefault="000B5876" w:rsidP="000B5876">
      <w:pPr>
        <w:pStyle w:val="BodyText"/>
        <w:spacing w:before="7"/>
        <w:rPr>
          <w:sz w:val="27"/>
        </w:rPr>
      </w:pPr>
    </w:p>
    <w:p w:rsidR="000B5876" w:rsidRDefault="000B5876" w:rsidP="000B5876">
      <w:pPr>
        <w:pStyle w:val="BodyText"/>
        <w:ind w:left="100"/>
      </w:pPr>
      <w:r>
        <w:t>where</w:t>
      </w:r>
    </w:p>
    <w:p w:rsidR="000B5876" w:rsidRDefault="000B5876" w:rsidP="000B5876">
      <w:pPr>
        <w:pStyle w:val="BodyText"/>
        <w:spacing w:before="3"/>
      </w:pPr>
    </w:p>
    <w:p w:rsidR="000B5876" w:rsidRDefault="000B5876" w:rsidP="000B5876">
      <w:pPr>
        <w:pStyle w:val="BodyText"/>
        <w:ind w:left="100"/>
      </w:pPr>
      <w:r>
        <w:rPr>
          <w:rFonts w:ascii="Symbol" w:hAnsi="Symbol"/>
          <w:sz w:val="21"/>
        </w:rPr>
        <w:t></w:t>
      </w:r>
      <w:r>
        <w:rPr>
          <w:spacing w:val="-5"/>
          <w:sz w:val="21"/>
        </w:rPr>
        <w:t xml:space="preserve"> </w:t>
      </w:r>
      <w:r>
        <w:t>X</w:t>
      </w:r>
      <w:r>
        <w:rPr>
          <w:vertAlign w:val="subscript"/>
        </w:rPr>
        <w:t>i</w:t>
      </w:r>
      <w:r>
        <w:t xml:space="preserve"> =</w:t>
      </w:r>
      <w:r>
        <w:rPr>
          <w:spacing w:val="-2"/>
        </w:rPr>
        <w:t xml:space="preserve"> </w:t>
      </w:r>
      <w:r>
        <w:t>Correction to</w:t>
      </w:r>
      <w:r>
        <w:rPr>
          <w:spacing w:val="-1"/>
        </w:rPr>
        <w:t xml:space="preserve"> </w:t>
      </w:r>
      <w:r>
        <w:t>X</w:t>
      </w:r>
      <w:r>
        <w:rPr>
          <w:vertAlign w:val="subscript"/>
        </w:rPr>
        <w:t>i</w:t>
      </w:r>
      <w:r>
        <w:t xml:space="preserve"> coordinates</w:t>
      </w:r>
      <w:r>
        <w:rPr>
          <w:spacing w:val="-1"/>
        </w:rPr>
        <w:t xml:space="preserve"> </w:t>
      </w:r>
      <w:r>
        <w:t>of</w:t>
      </w:r>
      <w:r>
        <w:rPr>
          <w:spacing w:val="-1"/>
        </w:rPr>
        <w:t xml:space="preserve"> </w:t>
      </w:r>
      <w:r>
        <w:t>a</w:t>
      </w:r>
      <w:r>
        <w:rPr>
          <w:spacing w:val="-2"/>
        </w:rPr>
        <w:t xml:space="preserve"> </w:t>
      </w:r>
      <w:r>
        <w:t>station i;</w:t>
      </w:r>
    </w:p>
    <w:p w:rsidR="000B5876" w:rsidRDefault="000B5876" w:rsidP="000B5876">
      <w:pPr>
        <w:pStyle w:val="BodyText"/>
        <w:spacing w:before="4"/>
      </w:pPr>
    </w:p>
    <w:p w:rsidR="000B5876" w:rsidRDefault="000B5876" w:rsidP="000B5876">
      <w:pPr>
        <w:pStyle w:val="BodyText"/>
        <w:spacing w:before="1"/>
        <w:ind w:left="100"/>
      </w:pPr>
      <w:r>
        <w:rPr>
          <w:rFonts w:ascii="Symbol" w:hAnsi="Symbol"/>
          <w:sz w:val="21"/>
        </w:rPr>
        <w:t></w:t>
      </w:r>
      <w:r>
        <w:rPr>
          <w:spacing w:val="-5"/>
          <w:sz w:val="21"/>
        </w:rPr>
        <w:t xml:space="preserve"> </w:t>
      </w:r>
      <w:r>
        <w:t>Y</w:t>
      </w:r>
      <w:r>
        <w:rPr>
          <w:vertAlign w:val="subscript"/>
        </w:rPr>
        <w:t>i</w:t>
      </w:r>
      <w:r>
        <w:t xml:space="preserve"> =</w:t>
      </w:r>
      <w:r>
        <w:rPr>
          <w:spacing w:val="-2"/>
        </w:rPr>
        <w:t xml:space="preserve"> </w:t>
      </w:r>
      <w:r>
        <w:t>Correction to</w:t>
      </w:r>
      <w:r>
        <w:rPr>
          <w:spacing w:val="-1"/>
        </w:rPr>
        <w:t xml:space="preserve"> </w:t>
      </w:r>
      <w:r>
        <w:t>Y</w:t>
      </w:r>
      <w:r>
        <w:rPr>
          <w:vertAlign w:val="subscript"/>
        </w:rPr>
        <w:t>i</w:t>
      </w:r>
      <w:r>
        <w:t xml:space="preserve"> coordinates</w:t>
      </w:r>
      <w:r>
        <w:rPr>
          <w:spacing w:val="-1"/>
        </w:rPr>
        <w:t xml:space="preserve"> </w:t>
      </w:r>
      <w:r>
        <w:t>of</w:t>
      </w:r>
      <w:r>
        <w:rPr>
          <w:spacing w:val="-1"/>
        </w:rPr>
        <w:t xml:space="preserve"> </w:t>
      </w:r>
      <w:r>
        <w:t>a</w:t>
      </w:r>
      <w:r>
        <w:rPr>
          <w:spacing w:val="-2"/>
        </w:rPr>
        <w:t xml:space="preserve"> </w:t>
      </w:r>
      <w:r>
        <w:t>station i;</w:t>
      </w:r>
    </w:p>
    <w:p w:rsidR="000B5876" w:rsidRDefault="000B5876" w:rsidP="000B5876">
      <w:pPr>
        <w:pStyle w:val="BodyText"/>
        <w:spacing w:before="4"/>
      </w:pPr>
    </w:p>
    <w:p w:rsidR="000B5876" w:rsidRDefault="000B5876" w:rsidP="000B5876">
      <w:pPr>
        <w:pStyle w:val="BodyText"/>
        <w:spacing w:line="482" w:lineRule="auto"/>
        <w:ind w:left="100" w:right="4006"/>
      </w:pPr>
      <w:r>
        <w:t>dX</w:t>
      </w:r>
      <w:r>
        <w:rPr>
          <w:spacing w:val="-2"/>
        </w:rPr>
        <w:t xml:space="preserve"> </w:t>
      </w:r>
      <w:r>
        <w:t>=</w:t>
      </w:r>
      <w:r>
        <w:rPr>
          <w:spacing w:val="-4"/>
        </w:rPr>
        <w:t xml:space="preserve"> </w:t>
      </w:r>
      <w:r>
        <w:t>total</w:t>
      </w:r>
      <w:r>
        <w:rPr>
          <w:spacing w:val="-2"/>
        </w:rPr>
        <w:t xml:space="preserve"> </w:t>
      </w:r>
      <w:r>
        <w:t>closure</w:t>
      </w:r>
      <w:r>
        <w:rPr>
          <w:spacing w:val="-1"/>
        </w:rPr>
        <w:t xml:space="preserve"> </w:t>
      </w:r>
      <w:r>
        <w:t>correction</w:t>
      </w:r>
      <w:r>
        <w:rPr>
          <w:spacing w:val="-2"/>
        </w:rPr>
        <w:t xml:space="preserve"> </w:t>
      </w:r>
      <w:r>
        <w:t>of</w:t>
      </w:r>
      <w:r>
        <w:rPr>
          <w:spacing w:val="-2"/>
        </w:rPr>
        <w:t xml:space="preserve"> </w:t>
      </w:r>
      <w:r>
        <w:t>the</w:t>
      </w:r>
      <w:r>
        <w:rPr>
          <w:spacing w:val="-3"/>
        </w:rPr>
        <w:t xml:space="preserve"> </w:t>
      </w:r>
      <w:r>
        <w:t>traverse</w:t>
      </w:r>
      <w:r>
        <w:rPr>
          <w:spacing w:val="-2"/>
        </w:rPr>
        <w:t xml:space="preserve"> </w:t>
      </w:r>
      <w:r>
        <w:t>in</w:t>
      </w:r>
      <w:r>
        <w:rPr>
          <w:spacing w:val="-2"/>
        </w:rPr>
        <w:t xml:space="preserve"> </w:t>
      </w:r>
      <w:r>
        <w:t>departure;</w:t>
      </w:r>
      <w:r>
        <w:rPr>
          <w:spacing w:val="-57"/>
        </w:rPr>
        <w:t xml:space="preserve"> </w:t>
      </w:r>
      <w:r>
        <w:t>dY</w:t>
      </w:r>
      <w:r>
        <w:rPr>
          <w:spacing w:val="-2"/>
        </w:rPr>
        <w:t xml:space="preserve"> </w:t>
      </w:r>
      <w:r>
        <w:t>=</w:t>
      </w:r>
      <w:r>
        <w:rPr>
          <w:spacing w:val="-1"/>
        </w:rPr>
        <w:t xml:space="preserve"> </w:t>
      </w:r>
      <w:r>
        <w:t>total</w:t>
      </w:r>
      <w:r>
        <w:rPr>
          <w:spacing w:val="-1"/>
        </w:rPr>
        <w:t xml:space="preserve"> </w:t>
      </w:r>
      <w:r>
        <w:t>closure correction</w:t>
      </w:r>
      <w:r>
        <w:rPr>
          <w:spacing w:val="-1"/>
        </w:rPr>
        <w:t xml:space="preserve"> </w:t>
      </w:r>
      <w:r>
        <w:t>of the</w:t>
      </w:r>
      <w:r>
        <w:rPr>
          <w:spacing w:val="-1"/>
        </w:rPr>
        <w:t xml:space="preserve"> </w:t>
      </w:r>
      <w:r>
        <w:t>traverse</w:t>
      </w:r>
      <w:r>
        <w:rPr>
          <w:spacing w:val="-2"/>
        </w:rPr>
        <w:t xml:space="preserve"> </w:t>
      </w:r>
      <w:r>
        <w:t>in latitude;</w:t>
      </w:r>
    </w:p>
    <w:p w:rsidR="000B5876" w:rsidRDefault="000B5876" w:rsidP="000B5876">
      <w:pPr>
        <w:pStyle w:val="BodyText"/>
        <w:spacing w:before="3" w:line="484" w:lineRule="auto"/>
        <w:ind w:left="100" w:right="591"/>
      </w:pPr>
      <w:r>
        <w:t>L</w:t>
      </w:r>
      <w:r>
        <w:rPr>
          <w:vertAlign w:val="subscript"/>
        </w:rPr>
        <w:t>i</w:t>
      </w:r>
      <w:r>
        <w:rPr>
          <w:spacing w:val="-1"/>
        </w:rPr>
        <w:t xml:space="preserve"> </w:t>
      </w:r>
      <w:r>
        <w:t>=</w:t>
      </w:r>
      <w:r>
        <w:rPr>
          <w:spacing w:val="-2"/>
        </w:rPr>
        <w:t xml:space="preserve"> </w:t>
      </w:r>
      <w:r>
        <w:t>distance</w:t>
      </w:r>
      <w:r>
        <w:rPr>
          <w:spacing w:val="-1"/>
        </w:rPr>
        <w:t xml:space="preserve"> </w:t>
      </w:r>
      <w:r>
        <w:t>from</w:t>
      </w:r>
      <w:r>
        <w:rPr>
          <w:spacing w:val="-1"/>
        </w:rPr>
        <w:t xml:space="preserve"> </w:t>
      </w:r>
      <w:r>
        <w:t>the</w:t>
      </w:r>
      <w:r>
        <w:rPr>
          <w:spacing w:val="-1"/>
        </w:rPr>
        <w:t xml:space="preserve"> </w:t>
      </w:r>
      <w:r>
        <w:t>initial station</w:t>
      </w:r>
      <w:r>
        <w:rPr>
          <w:spacing w:val="-1"/>
        </w:rPr>
        <w:t xml:space="preserve"> </w:t>
      </w:r>
      <w:r>
        <w:t>to the</w:t>
      </w:r>
      <w:r>
        <w:rPr>
          <w:spacing w:val="-2"/>
        </w:rPr>
        <w:t xml:space="preserve"> </w:t>
      </w:r>
      <w:r>
        <w:t>station</w:t>
      </w:r>
      <w:r>
        <w:rPr>
          <w:spacing w:val="-1"/>
        </w:rPr>
        <w:t xml:space="preserve"> </w:t>
      </w:r>
      <w:r>
        <w:t>i, measured</w:t>
      </w:r>
      <w:r>
        <w:rPr>
          <w:spacing w:val="1"/>
        </w:rPr>
        <w:t xml:space="preserve"> </w:t>
      </w:r>
      <w:r>
        <w:t>along</w:t>
      </w:r>
      <w:r>
        <w:rPr>
          <w:spacing w:val="-3"/>
        </w:rPr>
        <w:t xml:space="preserve"> </w:t>
      </w:r>
      <w:r>
        <w:t>the</w:t>
      </w:r>
      <w:r>
        <w:rPr>
          <w:spacing w:val="-1"/>
        </w:rPr>
        <w:t xml:space="preserve"> </w:t>
      </w:r>
      <w:r>
        <w:t>sides</w:t>
      </w:r>
      <w:r>
        <w:rPr>
          <w:spacing w:val="-1"/>
        </w:rPr>
        <w:t xml:space="preserve"> </w:t>
      </w:r>
      <w:r>
        <w:t>of the</w:t>
      </w:r>
      <w:r>
        <w:rPr>
          <w:spacing w:val="-2"/>
        </w:rPr>
        <w:t xml:space="preserve"> </w:t>
      </w:r>
      <w:r>
        <w:t>traverse;</w:t>
      </w:r>
      <w:r>
        <w:rPr>
          <w:spacing w:val="-57"/>
        </w:rPr>
        <w:t xml:space="preserve"> </w:t>
      </w:r>
      <w:r>
        <w:t>L</w:t>
      </w:r>
      <w:r>
        <w:rPr>
          <w:spacing w:val="-3"/>
        </w:rPr>
        <w:t xml:space="preserve"> </w:t>
      </w:r>
      <w:r>
        <w:t>=</w:t>
      </w:r>
      <w:r>
        <w:rPr>
          <w:spacing w:val="-1"/>
        </w:rPr>
        <w:t xml:space="preserve"> </w:t>
      </w:r>
      <w:r>
        <w:t>perimeter of</w:t>
      </w:r>
      <w:r>
        <w:rPr>
          <w:spacing w:val="-2"/>
        </w:rPr>
        <w:t xml:space="preserve"> </w:t>
      </w:r>
      <w:r>
        <w:t>the traverse</w:t>
      </w:r>
    </w:p>
    <w:p w:rsidR="000B5876" w:rsidRDefault="000B5876" w:rsidP="000B5876">
      <w:pPr>
        <w:pStyle w:val="Heading2"/>
        <w:spacing w:before="3"/>
      </w:pPr>
      <w:r>
        <w:t>Graphical</w:t>
      </w:r>
      <w:r>
        <w:rPr>
          <w:spacing w:val="-2"/>
        </w:rPr>
        <w:t xml:space="preserve"> </w:t>
      </w:r>
      <w:r>
        <w:t>method:</w:t>
      </w:r>
    </w:p>
    <w:p w:rsidR="000B5876" w:rsidRDefault="000B5876" w:rsidP="000B5876">
      <w:pPr>
        <w:pStyle w:val="BodyText"/>
        <w:spacing w:before="6"/>
        <w:rPr>
          <w:b/>
          <w:sz w:val="27"/>
        </w:rPr>
      </w:pPr>
    </w:p>
    <w:p w:rsidR="000B5876" w:rsidRDefault="000B5876" w:rsidP="000B5876">
      <w:pPr>
        <w:pStyle w:val="BodyText"/>
        <w:spacing w:before="1"/>
        <w:ind w:left="100" w:right="121"/>
        <w:jc w:val="both"/>
      </w:pPr>
      <w:r>
        <w:t>For rough surveys or traverse of small area, adjustment can also be carried out graphically.</w:t>
      </w:r>
      <w:r>
        <w:rPr>
          <w:spacing w:val="60"/>
        </w:rPr>
        <w:t xml:space="preserve"> </w:t>
      </w:r>
      <w:r>
        <w:t>In</w:t>
      </w:r>
      <w:r>
        <w:rPr>
          <w:spacing w:val="1"/>
        </w:rPr>
        <w:t xml:space="preserve"> </w:t>
      </w:r>
      <w:r>
        <w:t>this method of balancing, the locations and thus the coordinates of the stations are adjusted</w:t>
      </w:r>
      <w:r>
        <w:rPr>
          <w:spacing w:val="1"/>
        </w:rPr>
        <w:t xml:space="preserve"> </w:t>
      </w:r>
      <w:r>
        <w:t>directly. Thus, the amount of correction at any station is proportional to its distance from the</w:t>
      </w:r>
      <w:r>
        <w:rPr>
          <w:spacing w:val="1"/>
        </w:rPr>
        <w:t xml:space="preserve"> </w:t>
      </w:r>
      <w:r>
        <w:t>initial</w:t>
      </w:r>
      <w:r>
        <w:rPr>
          <w:spacing w:val="-1"/>
        </w:rPr>
        <w:t xml:space="preserve"> </w:t>
      </w:r>
      <w:r>
        <w:t>station .</w:t>
      </w:r>
    </w:p>
    <w:p w:rsidR="000B5876" w:rsidRDefault="000B5876" w:rsidP="000B5876">
      <w:pPr>
        <w:pStyle w:val="BodyText"/>
        <w:spacing w:before="2"/>
      </w:pPr>
    </w:p>
    <w:p w:rsidR="000B5876" w:rsidRDefault="000B5876" w:rsidP="000B5876">
      <w:pPr>
        <w:pStyle w:val="BodyText"/>
        <w:spacing w:before="1"/>
        <w:ind w:left="100" w:right="113"/>
        <w:jc w:val="both"/>
      </w:pPr>
      <w:r>
        <w:t>Let P</w:t>
      </w:r>
      <w:r>
        <w:rPr>
          <w:vertAlign w:val="subscript"/>
        </w:rPr>
        <w:t>o</w:t>
      </w:r>
      <w:r>
        <w:t xml:space="preserve"> Q</w:t>
      </w:r>
      <w:r>
        <w:rPr>
          <w:vertAlign w:val="subscript"/>
        </w:rPr>
        <w:t>o</w:t>
      </w:r>
      <w:r>
        <w:t xml:space="preserve"> R</w:t>
      </w:r>
      <w:r>
        <w:rPr>
          <w:vertAlign w:val="subscript"/>
        </w:rPr>
        <w:t>o</w:t>
      </w:r>
      <w:r>
        <w:t xml:space="preserve"> S</w:t>
      </w:r>
      <w:r>
        <w:rPr>
          <w:vertAlign w:val="subscript"/>
        </w:rPr>
        <w:t>o</w:t>
      </w:r>
      <w:r>
        <w:t xml:space="preserve"> T</w:t>
      </w:r>
      <w:r>
        <w:rPr>
          <w:vertAlign w:val="subscript"/>
        </w:rPr>
        <w:t>o</w:t>
      </w:r>
      <w:r>
        <w:t xml:space="preserve"> P' is</w:t>
      </w:r>
      <w:r>
        <w:rPr>
          <w:spacing w:val="1"/>
        </w:rPr>
        <w:t xml:space="preserve"> </w:t>
      </w:r>
      <w:r>
        <w:t>the graphical plot of a</w:t>
      </w:r>
      <w:r>
        <w:rPr>
          <w:spacing w:val="60"/>
        </w:rPr>
        <w:t xml:space="preserve"> </w:t>
      </w:r>
      <w:r>
        <w:t>closed-loop traverse PQRSTP. The observed</w:t>
      </w:r>
      <w:r>
        <w:rPr>
          <w:spacing w:val="1"/>
        </w:rPr>
        <w:t xml:space="preserve"> </w:t>
      </w:r>
      <w:r>
        <w:t>length and direction of traverse sides are such that it fails to get balanced and is depicted in its</w:t>
      </w:r>
      <w:r>
        <w:rPr>
          <w:spacing w:val="1"/>
        </w:rPr>
        <w:t xml:space="preserve"> </w:t>
      </w:r>
      <w:r>
        <w:t>graphical</w:t>
      </w:r>
      <w:r>
        <w:rPr>
          <w:spacing w:val="1"/>
        </w:rPr>
        <w:t xml:space="preserve"> </w:t>
      </w:r>
      <w:r>
        <w:t>presentation</w:t>
      </w:r>
      <w:r>
        <w:rPr>
          <w:spacing w:val="1"/>
        </w:rPr>
        <w:t xml:space="preserve"> </w:t>
      </w:r>
      <w:r>
        <w:t>by an</w:t>
      </w:r>
      <w:r>
        <w:rPr>
          <w:spacing w:val="1"/>
        </w:rPr>
        <w:t xml:space="preserve"> </w:t>
      </w:r>
      <w:r>
        <w:t>amount</w:t>
      </w:r>
      <w:r>
        <w:rPr>
          <w:spacing w:val="1"/>
        </w:rPr>
        <w:t xml:space="preserve"> </w:t>
      </w:r>
      <w:r>
        <w:t>P</w:t>
      </w:r>
      <w:r>
        <w:rPr>
          <w:vertAlign w:val="subscript"/>
        </w:rPr>
        <w:t>o</w:t>
      </w:r>
      <w:r>
        <w:t xml:space="preserve"> P'. Thus, the closing error</w:t>
      </w:r>
      <w:r>
        <w:rPr>
          <w:spacing w:val="1"/>
        </w:rPr>
        <w:t xml:space="preserve"> </w:t>
      </w:r>
      <w:r>
        <w:t>of the traverse is</w:t>
      </w:r>
      <w:r>
        <w:rPr>
          <w:spacing w:val="60"/>
        </w:rPr>
        <w:t xml:space="preserve"> </w:t>
      </w:r>
      <w:r>
        <w:t>P</w:t>
      </w:r>
      <w:r>
        <w:rPr>
          <w:vertAlign w:val="subscript"/>
        </w:rPr>
        <w:t>o</w:t>
      </w:r>
      <w:r>
        <w:t xml:space="preserve"> P' The</w:t>
      </w:r>
      <w:r>
        <w:rPr>
          <w:spacing w:val="1"/>
        </w:rPr>
        <w:t xml:space="preserve"> </w:t>
      </w:r>
      <w:r>
        <w:t>error P</w:t>
      </w:r>
      <w:r>
        <w:rPr>
          <w:vertAlign w:val="subscript"/>
        </w:rPr>
        <w:t>o</w:t>
      </w:r>
      <w:r>
        <w:t xml:space="preserve"> P' is to be distributed to all the sides of the traverse in such a way that the traverse gets</w:t>
      </w:r>
      <w:r>
        <w:rPr>
          <w:spacing w:val="1"/>
        </w:rPr>
        <w:t xml:space="preserve"> </w:t>
      </w:r>
      <w:r>
        <w:t>closed i.e., P' gets coincides with P</w:t>
      </w:r>
      <w:r>
        <w:rPr>
          <w:vertAlign w:val="subscript"/>
        </w:rPr>
        <w:t>o</w:t>
      </w:r>
      <w:r>
        <w:t xml:space="preserve"> in its plot. This is carried out by shifting the positions of the</w:t>
      </w:r>
      <w:r>
        <w:rPr>
          <w:spacing w:val="1"/>
        </w:rPr>
        <w:t xml:space="preserve"> </w:t>
      </w:r>
      <w:r>
        <w:t>station</w:t>
      </w:r>
      <w:r>
        <w:rPr>
          <w:spacing w:val="13"/>
        </w:rPr>
        <w:t xml:space="preserve"> </w:t>
      </w:r>
      <w:r>
        <w:t>graphically.</w:t>
      </w:r>
      <w:r>
        <w:rPr>
          <w:spacing w:val="17"/>
        </w:rPr>
        <w:t xml:space="preserve"> </w:t>
      </w:r>
      <w:r>
        <w:t>In</w:t>
      </w:r>
      <w:r>
        <w:rPr>
          <w:spacing w:val="14"/>
        </w:rPr>
        <w:t xml:space="preserve"> </w:t>
      </w:r>
      <w:r>
        <w:t>order</w:t>
      </w:r>
      <w:r>
        <w:rPr>
          <w:spacing w:val="12"/>
        </w:rPr>
        <w:t xml:space="preserve"> </w:t>
      </w:r>
      <w:r>
        <w:t>to</w:t>
      </w:r>
      <w:r>
        <w:rPr>
          <w:spacing w:val="13"/>
        </w:rPr>
        <w:t xml:space="preserve"> </w:t>
      </w:r>
      <w:r>
        <w:t>obtain</w:t>
      </w:r>
      <w:r>
        <w:rPr>
          <w:spacing w:val="16"/>
        </w:rPr>
        <w:t xml:space="preserve"> </w:t>
      </w:r>
      <w:r>
        <w:t>the</w:t>
      </w:r>
      <w:r>
        <w:rPr>
          <w:spacing w:val="12"/>
        </w:rPr>
        <w:t xml:space="preserve"> </w:t>
      </w:r>
      <w:r>
        <w:t>length</w:t>
      </w:r>
      <w:r>
        <w:rPr>
          <w:spacing w:val="16"/>
        </w:rPr>
        <w:t xml:space="preserve"> </w:t>
      </w:r>
      <w:r>
        <w:t>and</w:t>
      </w:r>
      <w:r>
        <w:rPr>
          <w:spacing w:val="14"/>
        </w:rPr>
        <w:t xml:space="preserve"> </w:t>
      </w:r>
      <w:r>
        <w:t>direction</w:t>
      </w:r>
      <w:r>
        <w:rPr>
          <w:spacing w:val="13"/>
        </w:rPr>
        <w:t xml:space="preserve"> </w:t>
      </w:r>
      <w:r>
        <w:t>of</w:t>
      </w:r>
      <w:r>
        <w:rPr>
          <w:spacing w:val="12"/>
        </w:rPr>
        <w:t xml:space="preserve"> </w:t>
      </w:r>
      <w:r>
        <w:t>shifting</w:t>
      </w:r>
      <w:r>
        <w:rPr>
          <w:spacing w:val="14"/>
        </w:rPr>
        <w:t xml:space="preserve"> </w:t>
      </w:r>
      <w:r>
        <w:t>of</w:t>
      </w:r>
      <w:r>
        <w:rPr>
          <w:spacing w:val="12"/>
        </w:rPr>
        <w:t xml:space="preserve"> </w:t>
      </w:r>
      <w:r>
        <w:t>the</w:t>
      </w:r>
      <w:r>
        <w:rPr>
          <w:spacing w:val="12"/>
        </w:rPr>
        <w:t xml:space="preserve"> </w:t>
      </w:r>
      <w:r>
        <w:t>plotted</w:t>
      </w:r>
      <w:r>
        <w:rPr>
          <w:spacing w:val="13"/>
        </w:rPr>
        <w:t xml:space="preserve"> </w:t>
      </w:r>
      <w:r>
        <w:t>position</w:t>
      </w:r>
      <w:r>
        <w:rPr>
          <w:spacing w:val="-58"/>
        </w:rPr>
        <w:t xml:space="preserve"> </w:t>
      </w:r>
      <w:r>
        <w:t>of stations, first a straight line is required to be drawn, at some scale, representing the perimeter</w:t>
      </w:r>
      <w:r>
        <w:rPr>
          <w:spacing w:val="1"/>
        </w:rPr>
        <w:t xml:space="preserve"> </w:t>
      </w:r>
      <w:r>
        <w:t>of the plotted traverse. In this case, a horizontal line P</w:t>
      </w:r>
      <w:r>
        <w:rPr>
          <w:vertAlign w:val="subscript"/>
        </w:rPr>
        <w:t>o</w:t>
      </w:r>
      <w:r>
        <w:t>P' is drawn Mark the traverse stations on</w:t>
      </w:r>
      <w:r>
        <w:rPr>
          <w:spacing w:val="1"/>
        </w:rPr>
        <w:t xml:space="preserve"> </w:t>
      </w:r>
      <w:r>
        <w:t>this line such as Q</w:t>
      </w:r>
      <w:r>
        <w:rPr>
          <w:vertAlign w:val="subscript"/>
        </w:rPr>
        <w:t>o</w:t>
      </w:r>
      <w:r>
        <w:t>, R</w:t>
      </w:r>
      <w:r>
        <w:rPr>
          <w:vertAlign w:val="subscript"/>
        </w:rPr>
        <w:t>o</w:t>
      </w:r>
      <w:r>
        <w:t>, S</w:t>
      </w:r>
      <w:r>
        <w:rPr>
          <w:vertAlign w:val="subscript"/>
        </w:rPr>
        <w:t>o</w:t>
      </w:r>
      <w:r>
        <w:t xml:space="preserve"> and T</w:t>
      </w:r>
      <w:r>
        <w:rPr>
          <w:vertAlign w:val="subscript"/>
        </w:rPr>
        <w:t>o</w:t>
      </w:r>
      <w:r>
        <w:t xml:space="preserve"> in such a way that distance between them represent the length</w:t>
      </w:r>
      <w:r>
        <w:rPr>
          <w:spacing w:val="1"/>
        </w:rPr>
        <w:t xml:space="preserve"> </w:t>
      </w:r>
      <w:r>
        <w:t>of the traverse sides at the chosen scale. At the terminating end of the line i.e., at P', a line P' P a</w:t>
      </w:r>
      <w:r>
        <w:rPr>
          <w:spacing w:val="1"/>
        </w:rPr>
        <w:t xml:space="preserve"> </w:t>
      </w:r>
      <w:r>
        <w:t>is drawn parallel to the correction for closure and length equal to the amount of error as depicted</w:t>
      </w:r>
      <w:r>
        <w:rPr>
          <w:spacing w:val="1"/>
        </w:rPr>
        <w:t xml:space="preserve"> </w:t>
      </w:r>
      <w:r>
        <w:t>in the plot of traverse. Now, join P</w:t>
      </w:r>
      <w:r>
        <w:rPr>
          <w:vertAlign w:val="subscript"/>
        </w:rPr>
        <w:t>o</w:t>
      </w:r>
      <w:r>
        <w:t xml:space="preserve"> to P</w:t>
      </w:r>
      <w:r>
        <w:rPr>
          <w:vertAlign w:val="subscript"/>
        </w:rPr>
        <w:t>a</w:t>
      </w:r>
      <w:r>
        <w:t xml:space="preserve"> and draw lines parallel to P' P</w:t>
      </w:r>
      <w:r>
        <w:rPr>
          <w:vertAlign w:val="subscript"/>
        </w:rPr>
        <w:t>a</w:t>
      </w:r>
      <w:r>
        <w:t xml:space="preserve"> at points Q</w:t>
      </w:r>
      <w:r>
        <w:rPr>
          <w:vertAlign w:val="subscript"/>
        </w:rPr>
        <w:t>o</w:t>
      </w:r>
      <w:r>
        <w:t>, R</w:t>
      </w:r>
      <w:r>
        <w:rPr>
          <w:vertAlign w:val="subscript"/>
        </w:rPr>
        <w:t>o</w:t>
      </w:r>
      <w:r>
        <w:t>, S</w:t>
      </w:r>
      <w:r>
        <w:rPr>
          <w:vertAlign w:val="subscript"/>
        </w:rPr>
        <w:t>o</w:t>
      </w:r>
      <w:r>
        <w:t xml:space="preserve"> and</w:t>
      </w:r>
      <w:r>
        <w:rPr>
          <w:spacing w:val="1"/>
        </w:rPr>
        <w:t xml:space="preserve"> </w:t>
      </w:r>
      <w:r>
        <w:t>T</w:t>
      </w:r>
      <w:r>
        <w:rPr>
          <w:vertAlign w:val="subscript"/>
        </w:rPr>
        <w:t>o</w:t>
      </w:r>
      <w:r>
        <w:t>. The length and direction of Q</w:t>
      </w:r>
      <w:r>
        <w:rPr>
          <w:vertAlign w:val="subscript"/>
        </w:rPr>
        <w:t>o</w:t>
      </w:r>
      <w:r>
        <w:t xml:space="preserve"> Q</w:t>
      </w:r>
      <w:r>
        <w:rPr>
          <w:vertAlign w:val="subscript"/>
        </w:rPr>
        <w:t>a</w:t>
      </w:r>
      <w:r>
        <w:t>, R</w:t>
      </w:r>
      <w:r>
        <w:rPr>
          <w:vertAlign w:val="subscript"/>
        </w:rPr>
        <w:t>o</w:t>
      </w:r>
      <w:r>
        <w:t xml:space="preserve"> R</w:t>
      </w:r>
      <w:r>
        <w:rPr>
          <w:vertAlign w:val="subscript"/>
        </w:rPr>
        <w:t>a</w:t>
      </w:r>
      <w:r>
        <w:t>, S</w:t>
      </w:r>
      <w:r>
        <w:rPr>
          <w:vertAlign w:val="subscript"/>
        </w:rPr>
        <w:t>o</w:t>
      </w:r>
      <w:r>
        <w:t xml:space="preserve"> S</w:t>
      </w:r>
      <w:r>
        <w:rPr>
          <w:vertAlign w:val="subscript"/>
        </w:rPr>
        <w:t>a</w:t>
      </w:r>
      <w:r>
        <w:t xml:space="preserve"> and T</w:t>
      </w:r>
      <w:r>
        <w:rPr>
          <w:vertAlign w:val="subscript"/>
        </w:rPr>
        <w:t>o</w:t>
      </w:r>
      <w:r>
        <w:t xml:space="preserve"> T</w:t>
      </w:r>
      <w:r>
        <w:rPr>
          <w:vertAlign w:val="subscript"/>
        </w:rPr>
        <w:t>a</w:t>
      </w:r>
      <w:r>
        <w:t xml:space="preserve"> represent the length and direction of</w:t>
      </w:r>
      <w:r>
        <w:rPr>
          <w:spacing w:val="-57"/>
        </w:rPr>
        <w:t xml:space="preserve"> </w:t>
      </w:r>
      <w:r>
        <w:t>errors at Q</w:t>
      </w:r>
      <w:r>
        <w:rPr>
          <w:vertAlign w:val="subscript"/>
        </w:rPr>
        <w:t>o</w:t>
      </w:r>
      <w:r>
        <w:t>, R</w:t>
      </w:r>
      <w:r>
        <w:rPr>
          <w:vertAlign w:val="subscript"/>
        </w:rPr>
        <w:t>o</w:t>
      </w:r>
      <w:r>
        <w:t>, S</w:t>
      </w:r>
      <w:r>
        <w:rPr>
          <w:vertAlign w:val="subscript"/>
        </w:rPr>
        <w:t>o</w:t>
      </w:r>
      <w:r>
        <w:t xml:space="preserve"> and T</w:t>
      </w:r>
      <w:r>
        <w:rPr>
          <w:vertAlign w:val="subscript"/>
        </w:rPr>
        <w:t>o</w:t>
      </w:r>
      <w:r>
        <w:t xml:space="preserve"> respectively. So, shifting equal to Q</w:t>
      </w:r>
      <w:r>
        <w:rPr>
          <w:vertAlign w:val="subscript"/>
        </w:rPr>
        <w:t>o</w:t>
      </w:r>
      <w:r>
        <w:t xml:space="preserve"> Q</w:t>
      </w:r>
      <w:r>
        <w:rPr>
          <w:vertAlign w:val="subscript"/>
        </w:rPr>
        <w:t>a</w:t>
      </w:r>
      <w:r>
        <w:t xml:space="preserve"> , R</w:t>
      </w:r>
      <w:r>
        <w:rPr>
          <w:vertAlign w:val="subscript"/>
        </w:rPr>
        <w:t>o</w:t>
      </w:r>
      <w:r>
        <w:t xml:space="preserve"> R</w:t>
      </w:r>
      <w:r>
        <w:rPr>
          <w:vertAlign w:val="subscript"/>
        </w:rPr>
        <w:t>a</w:t>
      </w:r>
      <w:r>
        <w:t>, S</w:t>
      </w:r>
      <w:r>
        <w:rPr>
          <w:vertAlign w:val="subscript"/>
        </w:rPr>
        <w:t>o</w:t>
      </w:r>
      <w:r>
        <w:t xml:space="preserve"> S</w:t>
      </w:r>
      <w:r>
        <w:rPr>
          <w:vertAlign w:val="subscript"/>
        </w:rPr>
        <w:t>a</w:t>
      </w:r>
      <w:r>
        <w:t xml:space="preserve"> and T</w:t>
      </w:r>
      <w:r>
        <w:rPr>
          <w:vertAlign w:val="subscript"/>
        </w:rPr>
        <w:t>o</w:t>
      </w:r>
      <w:r>
        <w:t xml:space="preserve"> T</w:t>
      </w:r>
      <w:r>
        <w:rPr>
          <w:vertAlign w:val="subscript"/>
        </w:rPr>
        <w:t>a</w:t>
      </w:r>
      <w:r>
        <w:t xml:space="preserve"> and in</w:t>
      </w:r>
      <w:r>
        <w:rPr>
          <w:spacing w:val="-57"/>
        </w:rPr>
        <w:t xml:space="preserve"> </w:t>
      </w:r>
      <w:r>
        <w:t>the</w:t>
      </w:r>
      <w:r>
        <w:rPr>
          <w:spacing w:val="1"/>
        </w:rPr>
        <w:t xml:space="preserve"> </w:t>
      </w:r>
      <w:r>
        <w:t>same</w:t>
      </w:r>
      <w:r>
        <w:rPr>
          <w:spacing w:val="1"/>
        </w:rPr>
        <w:t xml:space="preserve"> </w:t>
      </w:r>
      <w:r>
        <w:t>direction</w:t>
      </w:r>
      <w:r>
        <w:rPr>
          <w:spacing w:val="1"/>
        </w:rPr>
        <w:t xml:space="preserve"> </w:t>
      </w:r>
      <w:r>
        <w:t>are</w:t>
      </w:r>
      <w:r>
        <w:rPr>
          <w:spacing w:val="1"/>
        </w:rPr>
        <w:t xml:space="preserve"> </w:t>
      </w:r>
      <w:r>
        <w:t>applied</w:t>
      </w:r>
      <w:r>
        <w:rPr>
          <w:spacing w:val="1"/>
        </w:rPr>
        <w:t xml:space="preserve"> </w:t>
      </w:r>
      <w:r>
        <w:t>as</w:t>
      </w:r>
      <w:r>
        <w:rPr>
          <w:spacing w:val="1"/>
        </w:rPr>
        <w:t xml:space="preserve"> </w:t>
      </w:r>
      <w:r>
        <w:t>correction</w:t>
      </w:r>
      <w:r>
        <w:rPr>
          <w:spacing w:val="1"/>
        </w:rPr>
        <w:t xml:space="preserve"> </w:t>
      </w:r>
      <w:r>
        <w:t>to</w:t>
      </w:r>
      <w:r>
        <w:rPr>
          <w:spacing w:val="1"/>
        </w:rPr>
        <w:t xml:space="preserve"> </w:t>
      </w:r>
      <w:r>
        <w:t>the</w:t>
      </w:r>
      <w:r>
        <w:rPr>
          <w:spacing w:val="1"/>
        </w:rPr>
        <w:t xml:space="preserve"> </w:t>
      </w:r>
      <w:r>
        <w:t>positions</w:t>
      </w:r>
      <w:r>
        <w:rPr>
          <w:spacing w:val="1"/>
        </w:rPr>
        <w:t xml:space="preserve"> </w:t>
      </w:r>
      <w:r>
        <w:t>of</w:t>
      </w:r>
      <w:r>
        <w:rPr>
          <w:spacing w:val="1"/>
        </w:rPr>
        <w:t xml:space="preserve"> </w:t>
      </w:r>
      <w:r>
        <w:t>stations</w:t>
      </w:r>
      <w:r>
        <w:rPr>
          <w:spacing w:val="1"/>
        </w:rPr>
        <w:t xml:space="preserve"> </w:t>
      </w:r>
      <w:r>
        <w:t>Q</w:t>
      </w:r>
      <w:r>
        <w:rPr>
          <w:vertAlign w:val="subscript"/>
        </w:rPr>
        <w:t>o</w:t>
      </w:r>
      <w:r>
        <w:t>,</w:t>
      </w:r>
      <w:r>
        <w:rPr>
          <w:spacing w:val="1"/>
        </w:rPr>
        <w:t xml:space="preserve"> </w:t>
      </w:r>
      <w:r>
        <w:t>R</w:t>
      </w:r>
      <w:r>
        <w:rPr>
          <w:vertAlign w:val="subscript"/>
        </w:rPr>
        <w:t>o</w:t>
      </w:r>
      <w:r>
        <w:t>,</w:t>
      </w:r>
      <w:r>
        <w:rPr>
          <w:spacing w:val="1"/>
        </w:rPr>
        <w:t xml:space="preserve"> </w:t>
      </w:r>
      <w:r>
        <w:t>S</w:t>
      </w:r>
      <w:r>
        <w:rPr>
          <w:vertAlign w:val="subscript"/>
        </w:rPr>
        <w:t>o</w:t>
      </w:r>
      <w:r>
        <w:t xml:space="preserve"> and</w:t>
      </w:r>
      <w:r>
        <w:rPr>
          <w:spacing w:val="1"/>
        </w:rPr>
        <w:t xml:space="preserve"> </w:t>
      </w:r>
      <w:r>
        <w:t>T</w:t>
      </w:r>
      <w:r>
        <w:rPr>
          <w:vertAlign w:val="subscript"/>
        </w:rPr>
        <w:t>o</w:t>
      </w:r>
      <w:r>
        <w:t>respectively.</w:t>
      </w:r>
      <w:r>
        <w:rPr>
          <w:spacing w:val="1"/>
        </w:rPr>
        <w:t xml:space="preserve"> </w:t>
      </w:r>
      <w:r>
        <w:t>These</w:t>
      </w:r>
      <w:r>
        <w:rPr>
          <w:spacing w:val="1"/>
        </w:rPr>
        <w:t xml:space="preserve"> </w:t>
      </w:r>
      <w:r>
        <w:t>shifting</w:t>
      </w:r>
      <w:r>
        <w:rPr>
          <w:spacing w:val="1"/>
        </w:rPr>
        <w:t xml:space="preserve"> </w:t>
      </w:r>
      <w:r>
        <w:t>provide</w:t>
      </w:r>
      <w:r>
        <w:rPr>
          <w:spacing w:val="1"/>
        </w:rPr>
        <w:t xml:space="preserve"> </w:t>
      </w:r>
      <w:r>
        <w:t>the</w:t>
      </w:r>
      <w:r>
        <w:rPr>
          <w:spacing w:val="1"/>
        </w:rPr>
        <w:t xml:space="preserve"> </w:t>
      </w:r>
      <w:r>
        <w:t>corrected</w:t>
      </w:r>
      <w:r>
        <w:rPr>
          <w:spacing w:val="1"/>
        </w:rPr>
        <w:t xml:space="preserve"> </w:t>
      </w:r>
      <w:r>
        <w:t>positions</w:t>
      </w:r>
      <w:r>
        <w:rPr>
          <w:spacing w:val="1"/>
        </w:rPr>
        <w:t xml:space="preserve"> </w:t>
      </w:r>
      <w:r>
        <w:t>of</w:t>
      </w:r>
      <w:r>
        <w:rPr>
          <w:spacing w:val="60"/>
        </w:rPr>
        <w:t xml:space="preserve"> </w:t>
      </w:r>
      <w:r>
        <w:t>the</w:t>
      </w:r>
      <w:r>
        <w:rPr>
          <w:spacing w:val="60"/>
        </w:rPr>
        <w:t xml:space="preserve"> </w:t>
      </w:r>
      <w:r>
        <w:t>stations</w:t>
      </w:r>
      <w:r>
        <w:rPr>
          <w:spacing w:val="60"/>
        </w:rPr>
        <w:t xml:space="preserve"> </w:t>
      </w:r>
      <w:r>
        <w:t>as</w:t>
      </w:r>
      <w:r>
        <w:rPr>
          <w:spacing w:val="60"/>
        </w:rPr>
        <w:t xml:space="preserve"> </w:t>
      </w:r>
      <w:r>
        <w:t>to</w:t>
      </w:r>
      <w:r>
        <w:rPr>
          <w:spacing w:val="60"/>
        </w:rPr>
        <w:t xml:space="preserve"> </w:t>
      </w:r>
      <w:r>
        <w:t>Q</w:t>
      </w:r>
      <w:r>
        <w:rPr>
          <w:vertAlign w:val="subscript"/>
        </w:rPr>
        <w:t>a</w:t>
      </w:r>
      <w:r>
        <w:t>,</w:t>
      </w:r>
      <w:r>
        <w:rPr>
          <w:spacing w:val="60"/>
        </w:rPr>
        <w:t xml:space="preserve"> </w:t>
      </w:r>
      <w:r>
        <w:t>R</w:t>
      </w:r>
      <w:r>
        <w:rPr>
          <w:vertAlign w:val="subscript"/>
        </w:rPr>
        <w:t>a</w:t>
      </w:r>
      <w:r>
        <w:t>,</w:t>
      </w:r>
      <w:r>
        <w:rPr>
          <w:spacing w:val="1"/>
        </w:rPr>
        <w:t xml:space="preserve"> </w:t>
      </w:r>
      <w:r>
        <w:t>S</w:t>
      </w:r>
      <w:r>
        <w:rPr>
          <w:vertAlign w:val="subscript"/>
        </w:rPr>
        <w:t>a</w:t>
      </w:r>
      <w:r>
        <w:t>,T</w:t>
      </w:r>
      <w:r>
        <w:rPr>
          <w:vertAlign w:val="subscript"/>
        </w:rPr>
        <w:t>a</w:t>
      </w:r>
      <w:r>
        <w:t xml:space="preserve"> and</w:t>
      </w:r>
      <w:r>
        <w:rPr>
          <w:spacing w:val="1"/>
        </w:rPr>
        <w:t xml:space="preserve"> </w:t>
      </w:r>
      <w:r>
        <w:t>P</w:t>
      </w:r>
      <w:r>
        <w:rPr>
          <w:vertAlign w:val="subscript"/>
        </w:rPr>
        <w:t>a</w:t>
      </w:r>
      <w:r>
        <w:t>.</w:t>
      </w:r>
      <w:r>
        <w:rPr>
          <w:spacing w:val="1"/>
        </w:rPr>
        <w:t xml:space="preserve"> </w:t>
      </w:r>
      <w:r>
        <w:t>Joining</w:t>
      </w:r>
      <w:r>
        <w:rPr>
          <w:spacing w:val="1"/>
        </w:rPr>
        <w:t xml:space="preserve"> </w:t>
      </w:r>
      <w:r>
        <w:t>these</w:t>
      </w:r>
      <w:r>
        <w:rPr>
          <w:spacing w:val="60"/>
        </w:rPr>
        <w:t xml:space="preserve"> </w:t>
      </w:r>
      <w:r>
        <w:t>corrected</w:t>
      </w:r>
      <w:r>
        <w:rPr>
          <w:spacing w:val="60"/>
        </w:rPr>
        <w:t xml:space="preserve"> </w:t>
      </w:r>
      <w:r>
        <w:t>positions</w:t>
      </w:r>
      <w:r>
        <w:rPr>
          <w:spacing w:val="60"/>
        </w:rPr>
        <w:t xml:space="preserve"> </w:t>
      </w:r>
      <w:r>
        <w:t>of</w:t>
      </w:r>
      <w:r>
        <w:rPr>
          <w:spacing w:val="60"/>
        </w:rPr>
        <w:t xml:space="preserve"> </w:t>
      </w:r>
      <w:r>
        <w:t>the</w:t>
      </w:r>
      <w:r>
        <w:rPr>
          <w:spacing w:val="60"/>
        </w:rPr>
        <w:t xml:space="preserve"> </w:t>
      </w:r>
      <w:r>
        <w:t>stations</w:t>
      </w:r>
      <w:r>
        <w:rPr>
          <w:spacing w:val="60"/>
        </w:rPr>
        <w:t xml:space="preserve"> </w:t>
      </w:r>
      <w:r>
        <w:t>provide</w:t>
      </w:r>
      <w:r>
        <w:rPr>
          <w:spacing w:val="60"/>
        </w:rPr>
        <w:t xml:space="preserve"> </w:t>
      </w:r>
      <w:r>
        <w:t>the</w:t>
      </w:r>
      <w:r>
        <w:rPr>
          <w:spacing w:val="60"/>
        </w:rPr>
        <w:t xml:space="preserve"> </w:t>
      </w:r>
      <w:r>
        <w:t>adjusted</w:t>
      </w:r>
      <w:r>
        <w:rPr>
          <w:spacing w:val="60"/>
        </w:rPr>
        <w:t xml:space="preserve"> </w:t>
      </w:r>
      <w:r>
        <w:t>traverse</w:t>
      </w:r>
      <w:r>
        <w:rPr>
          <w:spacing w:val="-58"/>
        </w:rPr>
        <w:t xml:space="preserve"> </w:t>
      </w:r>
      <w:r>
        <w:t>P</w:t>
      </w:r>
      <w:r>
        <w:rPr>
          <w:vertAlign w:val="subscript"/>
        </w:rPr>
        <w:t>a</w:t>
      </w:r>
      <w:r>
        <w:rPr>
          <w:spacing w:val="-1"/>
        </w:rPr>
        <w:t xml:space="preserve"> </w:t>
      </w:r>
      <w:r>
        <w:t>Q</w:t>
      </w:r>
      <w:r>
        <w:rPr>
          <w:vertAlign w:val="subscript"/>
        </w:rPr>
        <w:t>a</w:t>
      </w:r>
      <w:r>
        <w:t xml:space="preserve"> R</w:t>
      </w:r>
      <w:r>
        <w:rPr>
          <w:vertAlign w:val="subscript"/>
        </w:rPr>
        <w:t>a</w:t>
      </w:r>
      <w:r>
        <w:t>, S</w:t>
      </w:r>
      <w:r>
        <w:rPr>
          <w:vertAlign w:val="subscript"/>
        </w:rPr>
        <w:t>a</w:t>
      </w:r>
      <w:r>
        <w:t xml:space="preserve"> T</w:t>
      </w:r>
      <w:r>
        <w:rPr>
          <w:vertAlign w:val="subscript"/>
        </w:rPr>
        <w:t>a</w:t>
      </w:r>
      <w:r>
        <w:t xml:space="preserve"> .</w:t>
      </w:r>
    </w:p>
    <w:p w:rsidR="000B5876" w:rsidRDefault="000B5876" w:rsidP="000B5876">
      <w:pPr>
        <w:jc w:val="both"/>
        <w:sectPr w:rsidR="000B5876">
          <w:pgSz w:w="12240" w:h="15840"/>
          <w:pgMar w:top="1360" w:right="1320" w:bottom="280" w:left="1340" w:header="720" w:footer="720" w:gutter="0"/>
          <w:cols w:space="720"/>
        </w:sectPr>
      </w:pPr>
    </w:p>
    <w:p w:rsidR="000B5876" w:rsidRDefault="000B5876" w:rsidP="000B5876">
      <w:pPr>
        <w:tabs>
          <w:tab w:val="left" w:pos="4664"/>
        </w:tabs>
        <w:ind w:left="273"/>
        <w:rPr>
          <w:sz w:val="20"/>
        </w:rPr>
      </w:pPr>
      <w:r>
        <w:rPr>
          <w:noProof/>
          <w:position w:val="3"/>
          <w:sz w:val="20"/>
        </w:rPr>
        <w:lastRenderedPageBreak/>
        <w:drawing>
          <wp:inline distT="0" distB="0" distL="0" distR="0">
            <wp:extent cx="2541751" cy="2514600"/>
            <wp:effectExtent l="0" t="0" r="0" b="0"/>
            <wp:docPr id="5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43" cstate="print"/>
                    <a:stretch>
                      <a:fillRect/>
                    </a:stretch>
                  </pic:blipFill>
                  <pic:spPr>
                    <a:xfrm>
                      <a:off x="0" y="0"/>
                      <a:ext cx="2541751" cy="2514600"/>
                    </a:xfrm>
                    <a:prstGeom prst="rect">
                      <a:avLst/>
                    </a:prstGeom>
                  </pic:spPr>
                </pic:pic>
              </a:graphicData>
            </a:graphic>
          </wp:inline>
        </w:drawing>
      </w:r>
      <w:r>
        <w:rPr>
          <w:position w:val="3"/>
          <w:sz w:val="20"/>
        </w:rPr>
        <w:tab/>
      </w:r>
      <w:r>
        <w:rPr>
          <w:noProof/>
          <w:sz w:val="20"/>
        </w:rPr>
        <w:drawing>
          <wp:inline distT="0" distB="0" distL="0" distR="0">
            <wp:extent cx="2581931" cy="1050226"/>
            <wp:effectExtent l="0" t="0" r="0" b="0"/>
            <wp:docPr id="5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44" cstate="print"/>
                    <a:stretch>
                      <a:fillRect/>
                    </a:stretch>
                  </pic:blipFill>
                  <pic:spPr>
                    <a:xfrm>
                      <a:off x="0" y="0"/>
                      <a:ext cx="2581931" cy="1050226"/>
                    </a:xfrm>
                    <a:prstGeom prst="rect">
                      <a:avLst/>
                    </a:prstGeom>
                  </pic:spPr>
                </pic:pic>
              </a:graphicData>
            </a:graphic>
          </wp:inline>
        </w:drawing>
      </w:r>
    </w:p>
    <w:p w:rsidR="000B5876" w:rsidRDefault="000B5876" w:rsidP="000B5876">
      <w:pPr>
        <w:pStyle w:val="BodyText"/>
        <w:rPr>
          <w:sz w:val="20"/>
        </w:rPr>
      </w:pPr>
    </w:p>
    <w:p w:rsidR="000B5876" w:rsidRDefault="000B5876" w:rsidP="000B5876">
      <w:pPr>
        <w:pStyle w:val="BodyText"/>
        <w:rPr>
          <w:sz w:val="20"/>
        </w:rPr>
      </w:pPr>
    </w:p>
    <w:p w:rsidR="000B5876" w:rsidRDefault="000B5876" w:rsidP="000B5876">
      <w:pPr>
        <w:pStyle w:val="BodyText"/>
        <w:rPr>
          <w:sz w:val="20"/>
        </w:rPr>
      </w:pPr>
    </w:p>
    <w:p w:rsidR="000B5876" w:rsidRDefault="000B5876" w:rsidP="000B5876">
      <w:pPr>
        <w:pStyle w:val="BodyText"/>
        <w:rPr>
          <w:sz w:val="20"/>
        </w:rPr>
      </w:pPr>
    </w:p>
    <w:p w:rsidR="000B5876" w:rsidRDefault="000B5876" w:rsidP="000B5876">
      <w:pPr>
        <w:pStyle w:val="BodyText"/>
        <w:rPr>
          <w:sz w:val="20"/>
        </w:rPr>
      </w:pPr>
    </w:p>
    <w:p w:rsidR="000B5876" w:rsidRDefault="000B5876" w:rsidP="000B5876">
      <w:pPr>
        <w:pStyle w:val="BodyText"/>
        <w:rPr>
          <w:sz w:val="20"/>
        </w:rPr>
      </w:pPr>
    </w:p>
    <w:p w:rsidR="000B5876" w:rsidRDefault="000B5876" w:rsidP="000B5876">
      <w:pPr>
        <w:pStyle w:val="BodyText"/>
        <w:rPr>
          <w:sz w:val="20"/>
        </w:rPr>
      </w:pPr>
    </w:p>
    <w:p w:rsidR="000B5876" w:rsidRDefault="000B5876" w:rsidP="000B5876">
      <w:pPr>
        <w:pStyle w:val="BodyText"/>
        <w:rPr>
          <w:sz w:val="20"/>
        </w:rPr>
      </w:pPr>
    </w:p>
    <w:p w:rsidR="000B5876" w:rsidRDefault="000B5876" w:rsidP="000B5876">
      <w:pPr>
        <w:pStyle w:val="BodyText"/>
        <w:rPr>
          <w:sz w:val="20"/>
        </w:rPr>
      </w:pPr>
    </w:p>
    <w:p w:rsidR="000B5876" w:rsidRDefault="000B5876" w:rsidP="000B5876">
      <w:pPr>
        <w:pStyle w:val="BodyText"/>
        <w:spacing w:before="6"/>
        <w:rPr>
          <w:sz w:val="26"/>
        </w:rPr>
      </w:pPr>
    </w:p>
    <w:p w:rsidR="000B5876" w:rsidRDefault="000B5876" w:rsidP="000B5876">
      <w:pPr>
        <w:pStyle w:val="Heading1"/>
        <w:spacing w:before="89"/>
      </w:pPr>
      <w:r>
        <w:t>Omitted</w:t>
      </w:r>
      <w:r>
        <w:rPr>
          <w:spacing w:val="-2"/>
        </w:rPr>
        <w:t xml:space="preserve"> </w:t>
      </w:r>
      <w:r>
        <w:t>measurements:</w:t>
      </w:r>
    </w:p>
    <w:p w:rsidR="000B5876" w:rsidRDefault="000B5876" w:rsidP="000B5876">
      <w:pPr>
        <w:pStyle w:val="BodyText"/>
        <w:spacing w:before="6"/>
        <w:rPr>
          <w:b/>
          <w:sz w:val="28"/>
        </w:rPr>
      </w:pPr>
    </w:p>
    <w:p w:rsidR="000B5876" w:rsidRDefault="000B5876" w:rsidP="000B5876">
      <w:pPr>
        <w:pStyle w:val="BodyText"/>
        <w:spacing w:line="237" w:lineRule="auto"/>
        <w:ind w:left="100" w:right="123" w:firstLine="719"/>
        <w:jc w:val="both"/>
      </w:pPr>
      <w:r>
        <w:t>If the length and/or bearing of any side of a closed traverse gets omitted, that can be</w:t>
      </w:r>
      <w:r>
        <w:rPr>
          <w:spacing w:val="1"/>
        </w:rPr>
        <w:t xml:space="preserve"> </w:t>
      </w:r>
      <w:r>
        <w:t>computed</w:t>
      </w:r>
      <w:r>
        <w:rPr>
          <w:spacing w:val="-1"/>
        </w:rPr>
        <w:t xml:space="preserve"> </w:t>
      </w:r>
      <w:r>
        <w:t>analytically</w:t>
      </w:r>
      <w:r>
        <w:rPr>
          <w:spacing w:val="-5"/>
        </w:rPr>
        <w:t xml:space="preserve"> </w:t>
      </w:r>
      <w:r>
        <w:t>by</w:t>
      </w:r>
      <w:r>
        <w:rPr>
          <w:spacing w:val="-3"/>
        </w:rPr>
        <w:t xml:space="preserve"> </w:t>
      </w:r>
      <w:r>
        <w:t>applying.</w:t>
      </w:r>
    </w:p>
    <w:p w:rsidR="000B5876" w:rsidRDefault="000B5876" w:rsidP="000B5876">
      <w:pPr>
        <w:pStyle w:val="BodyText"/>
        <w:spacing w:before="5"/>
      </w:pPr>
    </w:p>
    <w:p w:rsidR="000B5876" w:rsidRDefault="000B5876" w:rsidP="000B5876">
      <w:pPr>
        <w:pStyle w:val="BodyText"/>
        <w:spacing w:line="484" w:lineRule="auto"/>
        <w:ind w:left="100" w:right="7145"/>
      </w:pPr>
      <w:r>
        <w:t>S departures = (X</w:t>
      </w:r>
      <w:r>
        <w:rPr>
          <w:vertAlign w:val="subscript"/>
        </w:rPr>
        <w:t>n</w:t>
      </w:r>
      <w:r>
        <w:t xml:space="preserve"> - X</w:t>
      </w:r>
      <w:r>
        <w:rPr>
          <w:vertAlign w:val="subscript"/>
        </w:rPr>
        <w:t>1</w:t>
      </w:r>
      <w:r>
        <w:t>)</w:t>
      </w:r>
      <w:r>
        <w:rPr>
          <w:spacing w:val="-58"/>
        </w:rPr>
        <w:t xml:space="preserve"> </w:t>
      </w:r>
      <w:r>
        <w:t>S</w:t>
      </w:r>
      <w:r>
        <w:rPr>
          <w:spacing w:val="-1"/>
        </w:rPr>
        <w:t xml:space="preserve"> </w:t>
      </w:r>
      <w:r>
        <w:t>latitudes =</w:t>
      </w:r>
      <w:r>
        <w:rPr>
          <w:spacing w:val="-1"/>
        </w:rPr>
        <w:t xml:space="preserve"> </w:t>
      </w:r>
      <w:r>
        <w:t>(Y</w:t>
      </w:r>
      <w:r>
        <w:rPr>
          <w:vertAlign w:val="subscript"/>
        </w:rPr>
        <w:t>n</w:t>
      </w:r>
      <w:r>
        <w:rPr>
          <w:spacing w:val="1"/>
        </w:rPr>
        <w:t xml:space="preserve"> </w:t>
      </w:r>
      <w:r>
        <w:t>-</w:t>
      </w:r>
      <w:r>
        <w:rPr>
          <w:spacing w:val="-1"/>
        </w:rPr>
        <w:t xml:space="preserve"> </w:t>
      </w:r>
      <w:r>
        <w:t>Y</w:t>
      </w:r>
      <w:r>
        <w:rPr>
          <w:vertAlign w:val="subscript"/>
        </w:rPr>
        <w:t>1</w:t>
      </w:r>
      <w:r>
        <w:t>)</w:t>
      </w:r>
    </w:p>
    <w:p w:rsidR="000B5876" w:rsidRDefault="000B5876" w:rsidP="000B5876">
      <w:pPr>
        <w:pStyle w:val="BodyText"/>
        <w:ind w:left="100" w:right="116" w:firstLine="719"/>
        <w:jc w:val="both"/>
      </w:pPr>
      <w:r>
        <w:t>where (X</w:t>
      </w:r>
      <w:r>
        <w:rPr>
          <w:vertAlign w:val="subscript"/>
        </w:rPr>
        <w:t>1</w:t>
      </w:r>
      <w:r>
        <w:t xml:space="preserve"> ,Y</w:t>
      </w:r>
      <w:r>
        <w:rPr>
          <w:vertAlign w:val="subscript"/>
        </w:rPr>
        <w:t>1</w:t>
      </w:r>
      <w:r>
        <w:t>) and (X</w:t>
      </w:r>
      <w:r>
        <w:rPr>
          <w:vertAlign w:val="subscript"/>
        </w:rPr>
        <w:t>n</w:t>
      </w:r>
      <w:r>
        <w:t xml:space="preserve"> ,Y</w:t>
      </w:r>
      <w:r>
        <w:rPr>
          <w:vertAlign w:val="subscript"/>
        </w:rPr>
        <w:t>n</w:t>
      </w:r>
      <w:r>
        <w:t>) are the independent coordinates of initial and terminating</w:t>
      </w:r>
      <w:r>
        <w:rPr>
          <w:spacing w:val="1"/>
        </w:rPr>
        <w:t xml:space="preserve"> </w:t>
      </w:r>
      <w:r>
        <w:t>control stations. Thus, in any traverse, maximum two omitted parameters can be computed from</w:t>
      </w:r>
      <w:r>
        <w:rPr>
          <w:spacing w:val="1"/>
        </w:rPr>
        <w:t xml:space="preserve"> </w:t>
      </w:r>
      <w:r>
        <w:t>two available equations. However, no check on the accuracy of the field work can be done nor</w:t>
      </w:r>
      <w:r>
        <w:rPr>
          <w:spacing w:val="1"/>
        </w:rPr>
        <w:t xml:space="preserve"> </w:t>
      </w:r>
      <w:r>
        <w:t>can the traverse be balanced as errors, if any, present in the survey work get propagated into the</w:t>
      </w:r>
      <w:r>
        <w:rPr>
          <w:spacing w:val="1"/>
        </w:rPr>
        <w:t xml:space="preserve"> </w:t>
      </w:r>
      <w:r>
        <w:t>computed values of the omitted quantities. So, computation of omitted measurement, if any, is</w:t>
      </w:r>
      <w:r>
        <w:rPr>
          <w:spacing w:val="1"/>
        </w:rPr>
        <w:t xml:space="preserve"> </w:t>
      </w:r>
      <w:r>
        <w:t>done</w:t>
      </w:r>
      <w:r>
        <w:rPr>
          <w:spacing w:val="-2"/>
        </w:rPr>
        <w:t xml:space="preserve"> </w:t>
      </w:r>
      <w:r>
        <w:t>for</w:t>
      </w:r>
      <w:r>
        <w:rPr>
          <w:spacing w:val="-1"/>
        </w:rPr>
        <w:t xml:space="preserve"> </w:t>
      </w:r>
      <w:r>
        <w:t>during</w:t>
      </w:r>
      <w:r>
        <w:rPr>
          <w:spacing w:val="-1"/>
        </w:rPr>
        <w:t xml:space="preserve"> </w:t>
      </w:r>
      <w:r>
        <w:t>computation of</w:t>
      </w:r>
      <w:r>
        <w:rPr>
          <w:spacing w:val="-1"/>
        </w:rPr>
        <w:t xml:space="preserve"> </w:t>
      </w:r>
      <w:r>
        <w:t>traverses of lower</w:t>
      </w:r>
      <w:r>
        <w:rPr>
          <w:spacing w:val="1"/>
        </w:rPr>
        <w:t xml:space="preserve"> </w:t>
      </w:r>
      <w:r>
        <w:t>order.</w:t>
      </w:r>
    </w:p>
    <w:p w:rsidR="000B5876" w:rsidRDefault="000B5876" w:rsidP="000B5876">
      <w:pPr>
        <w:pStyle w:val="BodyText"/>
        <w:spacing w:before="7"/>
      </w:pPr>
    </w:p>
    <w:p w:rsidR="000B5876" w:rsidRDefault="000B5876" w:rsidP="000B5876">
      <w:pPr>
        <w:pStyle w:val="Heading2"/>
      </w:pPr>
      <w:r>
        <w:t>Types</w:t>
      </w:r>
      <w:r>
        <w:rPr>
          <w:spacing w:val="-3"/>
        </w:rPr>
        <w:t xml:space="preserve"> </w:t>
      </w:r>
      <w:r>
        <w:t>of</w:t>
      </w:r>
      <w:r>
        <w:rPr>
          <w:spacing w:val="-2"/>
        </w:rPr>
        <w:t xml:space="preserve"> </w:t>
      </w:r>
      <w:r>
        <w:t>Omitted</w:t>
      </w:r>
      <w:r>
        <w:rPr>
          <w:spacing w:val="-2"/>
        </w:rPr>
        <w:t xml:space="preserve"> </w:t>
      </w:r>
      <w:r>
        <w:t>Measurements:</w:t>
      </w:r>
    </w:p>
    <w:p w:rsidR="000B5876" w:rsidRDefault="000B5876" w:rsidP="000B5876">
      <w:pPr>
        <w:pStyle w:val="BodyText"/>
        <w:rPr>
          <w:b/>
        </w:rPr>
      </w:pPr>
    </w:p>
    <w:p w:rsidR="000B5876" w:rsidRDefault="000B5876" w:rsidP="000B5876">
      <w:pPr>
        <w:pStyle w:val="BodyText"/>
        <w:ind w:left="100" w:right="126"/>
      </w:pPr>
      <w:r>
        <w:t>The</w:t>
      </w:r>
      <w:r>
        <w:rPr>
          <w:spacing w:val="34"/>
        </w:rPr>
        <w:t xml:space="preserve"> </w:t>
      </w:r>
      <w:r>
        <w:t>number</w:t>
      </w:r>
      <w:r>
        <w:rPr>
          <w:spacing w:val="37"/>
        </w:rPr>
        <w:t xml:space="preserve"> </w:t>
      </w:r>
      <w:r>
        <w:t>of</w:t>
      </w:r>
      <w:r>
        <w:rPr>
          <w:spacing w:val="38"/>
        </w:rPr>
        <w:t xml:space="preserve"> </w:t>
      </w:r>
      <w:r>
        <w:t>omitted</w:t>
      </w:r>
      <w:r>
        <w:rPr>
          <w:spacing w:val="39"/>
        </w:rPr>
        <w:t xml:space="preserve"> </w:t>
      </w:r>
      <w:r>
        <w:t>measurement</w:t>
      </w:r>
      <w:r>
        <w:rPr>
          <w:spacing w:val="37"/>
        </w:rPr>
        <w:t xml:space="preserve"> </w:t>
      </w:r>
      <w:r>
        <w:t>may</w:t>
      </w:r>
      <w:r>
        <w:rPr>
          <w:spacing w:val="31"/>
        </w:rPr>
        <w:t xml:space="preserve"> </w:t>
      </w:r>
      <w:r>
        <w:t>be</w:t>
      </w:r>
      <w:r>
        <w:rPr>
          <w:spacing w:val="35"/>
        </w:rPr>
        <w:t xml:space="preserve"> </w:t>
      </w:r>
      <w:r>
        <w:t>one</w:t>
      </w:r>
      <w:r>
        <w:rPr>
          <w:spacing w:val="35"/>
        </w:rPr>
        <w:t xml:space="preserve"> </w:t>
      </w:r>
      <w:r>
        <w:t>i.e.,</w:t>
      </w:r>
      <w:r>
        <w:rPr>
          <w:spacing w:val="35"/>
        </w:rPr>
        <w:t xml:space="preserve"> </w:t>
      </w:r>
      <w:r>
        <w:t>the</w:t>
      </w:r>
      <w:r>
        <w:rPr>
          <w:spacing w:val="35"/>
        </w:rPr>
        <w:t xml:space="preserve"> </w:t>
      </w:r>
      <w:r>
        <w:t>length</w:t>
      </w:r>
      <w:r>
        <w:rPr>
          <w:spacing w:val="37"/>
        </w:rPr>
        <w:t xml:space="preserve"> </w:t>
      </w:r>
      <w:r>
        <w:t>or</w:t>
      </w:r>
      <w:r>
        <w:rPr>
          <w:spacing w:val="36"/>
        </w:rPr>
        <w:t xml:space="preserve"> </w:t>
      </w:r>
      <w:r>
        <w:t>bearing</w:t>
      </w:r>
      <w:r>
        <w:rPr>
          <w:spacing w:val="33"/>
        </w:rPr>
        <w:t xml:space="preserve"> </w:t>
      </w:r>
      <w:r>
        <w:t>of</w:t>
      </w:r>
      <w:r>
        <w:rPr>
          <w:spacing w:val="36"/>
        </w:rPr>
        <w:t xml:space="preserve"> </w:t>
      </w:r>
      <w:r>
        <w:t>any</w:t>
      </w:r>
      <w:r>
        <w:rPr>
          <w:spacing w:val="34"/>
        </w:rPr>
        <w:t xml:space="preserve"> </w:t>
      </w:r>
      <w:r>
        <w:t>side</w:t>
      </w:r>
      <w:r>
        <w:rPr>
          <w:spacing w:val="36"/>
        </w:rPr>
        <w:t xml:space="preserve"> </w:t>
      </w:r>
      <w:r>
        <w:t>of</w:t>
      </w:r>
      <w:r>
        <w:rPr>
          <w:spacing w:val="35"/>
        </w:rPr>
        <w:t xml:space="preserve"> </w:t>
      </w:r>
      <w:r>
        <w:t>a</w:t>
      </w:r>
      <w:r>
        <w:rPr>
          <w:spacing w:val="-57"/>
        </w:rPr>
        <w:t xml:space="preserve"> </w:t>
      </w:r>
      <w:r>
        <w:t>traverse.</w:t>
      </w:r>
    </w:p>
    <w:p w:rsidR="000B5876" w:rsidRDefault="000B5876" w:rsidP="000B5876">
      <w:pPr>
        <w:pStyle w:val="BodyText"/>
        <w:spacing w:before="2"/>
      </w:pPr>
    </w:p>
    <w:p w:rsidR="000B5876" w:rsidRDefault="000B5876" w:rsidP="00325D1F">
      <w:pPr>
        <w:pStyle w:val="ListParagraph"/>
        <w:widowControl w:val="0"/>
        <w:numPr>
          <w:ilvl w:val="1"/>
          <w:numId w:val="37"/>
        </w:numPr>
        <w:tabs>
          <w:tab w:val="left" w:pos="821"/>
        </w:tabs>
        <w:autoSpaceDE w:val="0"/>
        <w:autoSpaceDN w:val="0"/>
        <w:spacing w:before="1" w:after="0" w:line="240" w:lineRule="auto"/>
        <w:ind w:hanging="361"/>
        <w:contextualSpacing w:val="0"/>
        <w:rPr>
          <w:sz w:val="24"/>
        </w:rPr>
      </w:pPr>
      <w:r>
        <w:rPr>
          <w:sz w:val="24"/>
        </w:rPr>
        <w:t>Length</w:t>
      </w:r>
      <w:r>
        <w:rPr>
          <w:spacing w:val="1"/>
          <w:sz w:val="24"/>
        </w:rPr>
        <w:t xml:space="preserve"> </w:t>
      </w:r>
      <w:r>
        <w:rPr>
          <w:sz w:val="24"/>
        </w:rPr>
        <w:t>and</w:t>
      </w:r>
      <w:r>
        <w:rPr>
          <w:spacing w:val="-1"/>
          <w:sz w:val="24"/>
        </w:rPr>
        <w:t xml:space="preserve"> </w:t>
      </w:r>
      <w:r>
        <w:rPr>
          <w:sz w:val="24"/>
        </w:rPr>
        <w:t>bearing</w:t>
      </w:r>
      <w:r>
        <w:rPr>
          <w:spacing w:val="-4"/>
          <w:sz w:val="24"/>
        </w:rPr>
        <w:t xml:space="preserve"> </w:t>
      </w:r>
      <w:r>
        <w:rPr>
          <w:sz w:val="24"/>
        </w:rPr>
        <w:t>of one</w:t>
      </w:r>
      <w:r>
        <w:rPr>
          <w:spacing w:val="-2"/>
          <w:sz w:val="24"/>
        </w:rPr>
        <w:t xml:space="preserve"> </w:t>
      </w:r>
      <w:r>
        <w:rPr>
          <w:sz w:val="24"/>
        </w:rPr>
        <w:t>side</w:t>
      </w:r>
      <w:r>
        <w:rPr>
          <w:spacing w:val="-1"/>
          <w:sz w:val="24"/>
        </w:rPr>
        <w:t xml:space="preserve"> </w:t>
      </w:r>
      <w:r>
        <w:rPr>
          <w:sz w:val="24"/>
        </w:rPr>
        <w:t>omitted</w:t>
      </w:r>
    </w:p>
    <w:p w:rsidR="000B5876" w:rsidRDefault="000B5876" w:rsidP="00325D1F">
      <w:pPr>
        <w:pStyle w:val="ListParagraph"/>
        <w:widowControl w:val="0"/>
        <w:numPr>
          <w:ilvl w:val="1"/>
          <w:numId w:val="37"/>
        </w:numPr>
        <w:tabs>
          <w:tab w:val="left" w:pos="821"/>
        </w:tabs>
        <w:autoSpaceDE w:val="0"/>
        <w:autoSpaceDN w:val="0"/>
        <w:spacing w:after="0" w:line="240" w:lineRule="auto"/>
        <w:ind w:hanging="361"/>
        <w:contextualSpacing w:val="0"/>
        <w:rPr>
          <w:sz w:val="24"/>
        </w:rPr>
      </w:pPr>
      <w:r>
        <w:rPr>
          <w:sz w:val="24"/>
        </w:rPr>
        <w:t>Length</w:t>
      </w:r>
      <w:r>
        <w:rPr>
          <w:spacing w:val="-1"/>
          <w:sz w:val="24"/>
        </w:rPr>
        <w:t xml:space="preserve"> </w:t>
      </w:r>
      <w:r>
        <w:rPr>
          <w:sz w:val="24"/>
        </w:rPr>
        <w:t>of</w:t>
      </w:r>
      <w:r>
        <w:rPr>
          <w:spacing w:val="-1"/>
          <w:sz w:val="24"/>
        </w:rPr>
        <w:t xml:space="preserve"> </w:t>
      </w:r>
      <w:r>
        <w:rPr>
          <w:sz w:val="24"/>
        </w:rPr>
        <w:t>one</w:t>
      </w:r>
      <w:r>
        <w:rPr>
          <w:spacing w:val="-3"/>
          <w:sz w:val="24"/>
        </w:rPr>
        <w:t xml:space="preserve"> </w:t>
      </w:r>
      <w:r>
        <w:rPr>
          <w:sz w:val="24"/>
        </w:rPr>
        <w:t>side and</w:t>
      </w:r>
      <w:r>
        <w:rPr>
          <w:spacing w:val="-1"/>
          <w:sz w:val="24"/>
        </w:rPr>
        <w:t xml:space="preserve"> </w:t>
      </w:r>
      <w:r>
        <w:rPr>
          <w:sz w:val="24"/>
        </w:rPr>
        <w:t>bearing</w:t>
      </w:r>
      <w:r>
        <w:rPr>
          <w:spacing w:val="-4"/>
          <w:sz w:val="24"/>
        </w:rPr>
        <w:t xml:space="preserve"> </w:t>
      </w:r>
      <w:r>
        <w:rPr>
          <w:sz w:val="24"/>
        </w:rPr>
        <w:t>of</w:t>
      </w:r>
      <w:r>
        <w:rPr>
          <w:spacing w:val="1"/>
          <w:sz w:val="24"/>
        </w:rPr>
        <w:t xml:space="preserve"> </w:t>
      </w:r>
      <w:r>
        <w:rPr>
          <w:sz w:val="24"/>
        </w:rPr>
        <w:t>adjacent</w:t>
      </w:r>
      <w:r>
        <w:rPr>
          <w:spacing w:val="-1"/>
          <w:sz w:val="24"/>
        </w:rPr>
        <w:t xml:space="preserve"> </w:t>
      </w:r>
      <w:r>
        <w:rPr>
          <w:sz w:val="24"/>
        </w:rPr>
        <w:t>side</w:t>
      </w:r>
      <w:r>
        <w:rPr>
          <w:spacing w:val="-2"/>
          <w:sz w:val="24"/>
        </w:rPr>
        <w:t xml:space="preserve"> </w:t>
      </w:r>
      <w:r>
        <w:rPr>
          <w:sz w:val="24"/>
        </w:rPr>
        <w:t>omitted.</w:t>
      </w:r>
    </w:p>
    <w:p w:rsidR="000B5876" w:rsidRDefault="000B5876" w:rsidP="000B5876">
      <w:pPr>
        <w:rPr>
          <w:sz w:val="24"/>
        </w:rPr>
        <w:sectPr w:rsidR="000B5876">
          <w:pgSz w:w="12240" w:h="15840"/>
          <w:pgMar w:top="1440" w:right="1320" w:bottom="280" w:left="1340" w:header="720" w:footer="720" w:gutter="0"/>
          <w:cols w:space="720"/>
        </w:sectPr>
      </w:pPr>
    </w:p>
    <w:p w:rsidR="000B5876" w:rsidRDefault="000B5876" w:rsidP="00325D1F">
      <w:pPr>
        <w:pStyle w:val="ListParagraph"/>
        <w:widowControl w:val="0"/>
        <w:numPr>
          <w:ilvl w:val="1"/>
          <w:numId w:val="37"/>
        </w:numPr>
        <w:tabs>
          <w:tab w:val="left" w:pos="821"/>
        </w:tabs>
        <w:autoSpaceDE w:val="0"/>
        <w:autoSpaceDN w:val="0"/>
        <w:spacing w:before="72" w:after="0" w:line="240" w:lineRule="auto"/>
        <w:ind w:hanging="361"/>
        <w:contextualSpacing w:val="0"/>
        <w:rPr>
          <w:sz w:val="24"/>
        </w:rPr>
      </w:pPr>
      <w:r>
        <w:rPr>
          <w:sz w:val="24"/>
        </w:rPr>
        <w:lastRenderedPageBreak/>
        <w:t>Lengths</w:t>
      </w:r>
      <w:r>
        <w:rPr>
          <w:spacing w:val="-1"/>
          <w:sz w:val="24"/>
        </w:rPr>
        <w:t xml:space="preserve"> </w:t>
      </w:r>
      <w:r>
        <w:rPr>
          <w:sz w:val="24"/>
        </w:rPr>
        <w:t>of</w:t>
      </w:r>
      <w:r>
        <w:rPr>
          <w:spacing w:val="-1"/>
          <w:sz w:val="24"/>
        </w:rPr>
        <w:t xml:space="preserve"> </w:t>
      </w:r>
      <w:r>
        <w:rPr>
          <w:sz w:val="24"/>
        </w:rPr>
        <w:t>two</w:t>
      </w:r>
      <w:r>
        <w:rPr>
          <w:spacing w:val="-2"/>
          <w:sz w:val="24"/>
        </w:rPr>
        <w:t xml:space="preserve"> </w:t>
      </w:r>
      <w:r>
        <w:rPr>
          <w:sz w:val="24"/>
        </w:rPr>
        <w:t>adjacent</w:t>
      </w:r>
      <w:r>
        <w:rPr>
          <w:spacing w:val="1"/>
          <w:sz w:val="24"/>
        </w:rPr>
        <w:t xml:space="preserve"> </w:t>
      </w:r>
      <w:r>
        <w:rPr>
          <w:sz w:val="24"/>
        </w:rPr>
        <w:t>sides</w:t>
      </w:r>
      <w:r>
        <w:rPr>
          <w:spacing w:val="-1"/>
          <w:sz w:val="24"/>
        </w:rPr>
        <w:t xml:space="preserve"> </w:t>
      </w:r>
      <w:r>
        <w:rPr>
          <w:sz w:val="24"/>
        </w:rPr>
        <w:t>are</w:t>
      </w:r>
      <w:r>
        <w:rPr>
          <w:spacing w:val="-3"/>
          <w:sz w:val="24"/>
        </w:rPr>
        <w:t xml:space="preserve"> </w:t>
      </w:r>
      <w:r>
        <w:rPr>
          <w:sz w:val="24"/>
        </w:rPr>
        <w:t>omitted</w:t>
      </w:r>
    </w:p>
    <w:p w:rsidR="000B5876" w:rsidRDefault="000B5876" w:rsidP="00325D1F">
      <w:pPr>
        <w:pStyle w:val="ListParagraph"/>
        <w:widowControl w:val="0"/>
        <w:numPr>
          <w:ilvl w:val="1"/>
          <w:numId w:val="37"/>
        </w:numPr>
        <w:tabs>
          <w:tab w:val="left" w:pos="821"/>
        </w:tabs>
        <w:autoSpaceDE w:val="0"/>
        <w:autoSpaceDN w:val="0"/>
        <w:spacing w:after="0" w:line="240" w:lineRule="auto"/>
        <w:ind w:hanging="361"/>
        <w:contextualSpacing w:val="0"/>
        <w:rPr>
          <w:sz w:val="24"/>
        </w:rPr>
      </w:pPr>
      <w:r>
        <w:rPr>
          <w:sz w:val="24"/>
        </w:rPr>
        <w:t>Bearings</w:t>
      </w:r>
      <w:r>
        <w:rPr>
          <w:spacing w:val="-2"/>
          <w:sz w:val="24"/>
        </w:rPr>
        <w:t xml:space="preserve"> </w:t>
      </w:r>
      <w:r>
        <w:rPr>
          <w:sz w:val="24"/>
        </w:rPr>
        <w:t>of</w:t>
      </w:r>
      <w:r>
        <w:rPr>
          <w:spacing w:val="-1"/>
          <w:sz w:val="24"/>
        </w:rPr>
        <w:t xml:space="preserve"> </w:t>
      </w:r>
      <w:r>
        <w:rPr>
          <w:sz w:val="24"/>
        </w:rPr>
        <w:t>two</w:t>
      </w:r>
      <w:r>
        <w:rPr>
          <w:spacing w:val="-1"/>
          <w:sz w:val="24"/>
        </w:rPr>
        <w:t xml:space="preserve"> </w:t>
      </w:r>
      <w:r>
        <w:rPr>
          <w:sz w:val="24"/>
        </w:rPr>
        <w:t>adjacent</w:t>
      </w:r>
      <w:r>
        <w:rPr>
          <w:spacing w:val="1"/>
          <w:sz w:val="24"/>
        </w:rPr>
        <w:t xml:space="preserve"> </w:t>
      </w:r>
      <w:r>
        <w:rPr>
          <w:sz w:val="24"/>
        </w:rPr>
        <w:t>sides</w:t>
      </w:r>
      <w:r>
        <w:rPr>
          <w:spacing w:val="-1"/>
          <w:sz w:val="24"/>
        </w:rPr>
        <w:t xml:space="preserve"> </w:t>
      </w:r>
      <w:r>
        <w:rPr>
          <w:sz w:val="24"/>
        </w:rPr>
        <w:t>are</w:t>
      </w:r>
      <w:r>
        <w:rPr>
          <w:spacing w:val="-3"/>
          <w:sz w:val="24"/>
        </w:rPr>
        <w:t xml:space="preserve"> </w:t>
      </w:r>
      <w:r>
        <w:rPr>
          <w:sz w:val="24"/>
        </w:rPr>
        <w:t>omitted.</w:t>
      </w:r>
    </w:p>
    <w:p w:rsidR="000B5876" w:rsidRDefault="000B5876" w:rsidP="00325D1F">
      <w:pPr>
        <w:pStyle w:val="ListParagraph"/>
        <w:widowControl w:val="0"/>
        <w:numPr>
          <w:ilvl w:val="1"/>
          <w:numId w:val="37"/>
        </w:numPr>
        <w:tabs>
          <w:tab w:val="left" w:pos="821"/>
        </w:tabs>
        <w:autoSpaceDE w:val="0"/>
        <w:autoSpaceDN w:val="0"/>
        <w:spacing w:after="0" w:line="240" w:lineRule="auto"/>
        <w:ind w:hanging="361"/>
        <w:contextualSpacing w:val="0"/>
        <w:rPr>
          <w:sz w:val="24"/>
        </w:rPr>
      </w:pPr>
      <w:r>
        <w:rPr>
          <w:sz w:val="24"/>
        </w:rPr>
        <w:t>Length</w:t>
      </w:r>
      <w:r>
        <w:rPr>
          <w:spacing w:val="-1"/>
          <w:sz w:val="24"/>
        </w:rPr>
        <w:t xml:space="preserve"> </w:t>
      </w:r>
      <w:r>
        <w:rPr>
          <w:sz w:val="24"/>
        </w:rPr>
        <w:t>or</w:t>
      </w:r>
      <w:r>
        <w:rPr>
          <w:spacing w:val="-1"/>
          <w:sz w:val="24"/>
        </w:rPr>
        <w:t xml:space="preserve"> </w:t>
      </w:r>
      <w:r>
        <w:rPr>
          <w:sz w:val="24"/>
        </w:rPr>
        <w:t>bearings</w:t>
      </w:r>
      <w:r>
        <w:rPr>
          <w:spacing w:val="-1"/>
          <w:sz w:val="24"/>
        </w:rPr>
        <w:t xml:space="preserve"> </w:t>
      </w:r>
      <w:r>
        <w:rPr>
          <w:sz w:val="24"/>
        </w:rPr>
        <w:t>of</w:t>
      </w:r>
      <w:r>
        <w:rPr>
          <w:spacing w:val="-1"/>
          <w:sz w:val="24"/>
        </w:rPr>
        <w:t xml:space="preserve"> </w:t>
      </w:r>
      <w:r>
        <w:rPr>
          <w:sz w:val="24"/>
        </w:rPr>
        <w:t>two sides</w:t>
      </w:r>
      <w:r>
        <w:rPr>
          <w:spacing w:val="-1"/>
          <w:sz w:val="24"/>
        </w:rPr>
        <w:t xml:space="preserve"> </w:t>
      </w:r>
      <w:r>
        <w:rPr>
          <w:sz w:val="24"/>
        </w:rPr>
        <w:t>or</w:t>
      </w:r>
      <w:r>
        <w:rPr>
          <w:spacing w:val="-1"/>
          <w:sz w:val="24"/>
        </w:rPr>
        <w:t xml:space="preserve"> </w:t>
      </w:r>
      <w:r>
        <w:rPr>
          <w:sz w:val="24"/>
        </w:rPr>
        <w:t>omitted(which</w:t>
      </w:r>
      <w:r>
        <w:rPr>
          <w:spacing w:val="1"/>
          <w:sz w:val="24"/>
        </w:rPr>
        <w:t xml:space="preserve"> </w:t>
      </w:r>
      <w:r>
        <w:rPr>
          <w:sz w:val="24"/>
        </w:rPr>
        <w:t>are</w:t>
      </w:r>
      <w:r>
        <w:rPr>
          <w:spacing w:val="-2"/>
          <w:sz w:val="24"/>
        </w:rPr>
        <w:t xml:space="preserve"> </w:t>
      </w:r>
      <w:r>
        <w:rPr>
          <w:sz w:val="24"/>
        </w:rPr>
        <w:t>not</w:t>
      </w:r>
      <w:r>
        <w:rPr>
          <w:spacing w:val="-1"/>
          <w:sz w:val="24"/>
        </w:rPr>
        <w:t xml:space="preserve"> </w:t>
      </w:r>
      <w:r>
        <w:rPr>
          <w:sz w:val="24"/>
        </w:rPr>
        <w:t>adjacent</w:t>
      </w:r>
      <w:r>
        <w:rPr>
          <w:spacing w:val="-1"/>
          <w:sz w:val="24"/>
        </w:rPr>
        <w:t xml:space="preserve"> </w:t>
      </w:r>
      <w:r>
        <w:rPr>
          <w:sz w:val="24"/>
        </w:rPr>
        <w:t>to</w:t>
      </w:r>
      <w:r>
        <w:rPr>
          <w:spacing w:val="-1"/>
          <w:sz w:val="24"/>
        </w:rPr>
        <w:t xml:space="preserve"> </w:t>
      </w:r>
      <w:r>
        <w:rPr>
          <w:sz w:val="24"/>
        </w:rPr>
        <w:t>each</w:t>
      </w:r>
      <w:r>
        <w:rPr>
          <w:spacing w:val="-1"/>
          <w:sz w:val="24"/>
        </w:rPr>
        <w:t xml:space="preserve"> </w:t>
      </w:r>
      <w:r>
        <w:rPr>
          <w:sz w:val="24"/>
        </w:rPr>
        <w:t>other)</w:t>
      </w:r>
    </w:p>
    <w:p w:rsidR="000B5876" w:rsidRDefault="000B5876" w:rsidP="000B5876">
      <w:pPr>
        <w:rPr>
          <w:sz w:val="24"/>
        </w:rPr>
        <w:sectPr w:rsidR="000B5876">
          <w:pgSz w:w="12240" w:h="15840"/>
          <w:pgMar w:top="1360" w:right="1320" w:bottom="280" w:left="1340" w:header="720" w:footer="720" w:gutter="0"/>
          <w:cols w:space="720"/>
        </w:sectPr>
      </w:pPr>
    </w:p>
    <w:p w:rsidR="000B5876" w:rsidRDefault="000B5876" w:rsidP="000B5876">
      <w:pPr>
        <w:pStyle w:val="BodyText"/>
        <w:ind w:left="80"/>
        <w:rPr>
          <w:sz w:val="20"/>
        </w:rPr>
      </w:pPr>
      <w:r>
        <w:rPr>
          <w:noProof/>
          <w:sz w:val="20"/>
        </w:rPr>
        <w:lastRenderedPageBreak/>
        <w:drawing>
          <wp:inline distT="0" distB="0" distL="0" distR="0">
            <wp:extent cx="5364787" cy="9997440"/>
            <wp:effectExtent l="0" t="0" r="0" b="0"/>
            <wp:docPr id="6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45" cstate="print"/>
                    <a:stretch>
                      <a:fillRect/>
                    </a:stretch>
                  </pic:blipFill>
                  <pic:spPr>
                    <a:xfrm>
                      <a:off x="0" y="0"/>
                      <a:ext cx="5364787" cy="9997440"/>
                    </a:xfrm>
                    <a:prstGeom prst="rect">
                      <a:avLst/>
                    </a:prstGeom>
                  </pic:spPr>
                </pic:pic>
              </a:graphicData>
            </a:graphic>
          </wp:inline>
        </w:drawing>
      </w:r>
    </w:p>
    <w:p w:rsidR="000B5876" w:rsidRDefault="000B5876" w:rsidP="000B5876">
      <w:pPr>
        <w:rPr>
          <w:sz w:val="20"/>
        </w:rPr>
        <w:sectPr w:rsidR="000B5876">
          <w:footerReference w:type="default" r:id="rId4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695104" behindDoc="1" locked="0" layoutInCell="1" allowOverlap="1">
            <wp:simplePos x="0" y="0"/>
            <wp:positionH relativeFrom="page">
              <wp:posOffset>876300</wp:posOffset>
            </wp:positionH>
            <wp:positionV relativeFrom="page">
              <wp:posOffset>0</wp:posOffset>
            </wp:positionV>
            <wp:extent cx="5778500" cy="9964102"/>
            <wp:effectExtent l="0" t="0" r="0" b="0"/>
            <wp:wrapNone/>
            <wp:docPr id="6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47" cstate="print"/>
                    <a:stretch>
                      <a:fillRect/>
                    </a:stretch>
                  </pic:blipFill>
                  <pic:spPr>
                    <a:xfrm>
                      <a:off x="0" y="0"/>
                      <a:ext cx="5778500" cy="9964102"/>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696128" behindDoc="1" locked="0" layoutInCell="1" allowOverlap="1">
            <wp:simplePos x="0" y="0"/>
            <wp:positionH relativeFrom="page">
              <wp:posOffset>838200</wp:posOffset>
            </wp:positionH>
            <wp:positionV relativeFrom="page">
              <wp:posOffset>0</wp:posOffset>
            </wp:positionV>
            <wp:extent cx="5867400" cy="10058400"/>
            <wp:effectExtent l="0" t="0" r="0" b="0"/>
            <wp:wrapNone/>
            <wp:docPr id="6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48" cstate="print"/>
                    <a:stretch>
                      <a:fillRect/>
                    </a:stretch>
                  </pic:blipFill>
                  <pic:spPr>
                    <a:xfrm>
                      <a:off x="0" y="0"/>
                      <a:ext cx="5867400" cy="1005840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697152" behindDoc="1" locked="0" layoutInCell="1" allowOverlap="1">
            <wp:simplePos x="0" y="0"/>
            <wp:positionH relativeFrom="page">
              <wp:posOffset>711200</wp:posOffset>
            </wp:positionH>
            <wp:positionV relativeFrom="page">
              <wp:posOffset>0</wp:posOffset>
            </wp:positionV>
            <wp:extent cx="6108700" cy="10058400"/>
            <wp:effectExtent l="0" t="0" r="0" b="0"/>
            <wp:wrapNone/>
            <wp:docPr id="6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49" cstate="print"/>
                    <a:stretch>
                      <a:fillRect/>
                    </a:stretch>
                  </pic:blipFill>
                  <pic:spPr>
                    <a:xfrm>
                      <a:off x="0" y="0"/>
                      <a:ext cx="6108700" cy="1005840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698176" behindDoc="1" locked="0" layoutInCell="1" allowOverlap="1">
            <wp:simplePos x="0" y="0"/>
            <wp:positionH relativeFrom="page">
              <wp:posOffset>939800</wp:posOffset>
            </wp:positionH>
            <wp:positionV relativeFrom="page">
              <wp:posOffset>0</wp:posOffset>
            </wp:positionV>
            <wp:extent cx="5664200" cy="10058400"/>
            <wp:effectExtent l="0" t="0" r="0" b="0"/>
            <wp:wrapNone/>
            <wp:docPr id="64"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50" cstate="print"/>
                    <a:stretch>
                      <a:fillRect/>
                    </a:stretch>
                  </pic:blipFill>
                  <pic:spPr>
                    <a:xfrm>
                      <a:off x="0" y="0"/>
                      <a:ext cx="5664200" cy="1005840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699200" behindDoc="1" locked="0" layoutInCell="1" allowOverlap="1">
            <wp:simplePos x="0" y="0"/>
            <wp:positionH relativeFrom="page">
              <wp:posOffset>800100</wp:posOffset>
            </wp:positionH>
            <wp:positionV relativeFrom="page">
              <wp:posOffset>0</wp:posOffset>
            </wp:positionV>
            <wp:extent cx="5943600" cy="10058400"/>
            <wp:effectExtent l="0" t="0" r="0" b="0"/>
            <wp:wrapNone/>
            <wp:docPr id="6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51" cstate="print"/>
                    <a:stretch>
                      <a:fillRect/>
                    </a:stretch>
                  </pic:blipFill>
                  <pic:spPr>
                    <a:xfrm>
                      <a:off x="0" y="0"/>
                      <a:ext cx="5943600" cy="1005840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00224" behindDoc="1" locked="0" layoutInCell="1" allowOverlap="1">
            <wp:simplePos x="0" y="0"/>
            <wp:positionH relativeFrom="page">
              <wp:posOffset>952500</wp:posOffset>
            </wp:positionH>
            <wp:positionV relativeFrom="page">
              <wp:posOffset>0</wp:posOffset>
            </wp:positionV>
            <wp:extent cx="5626100" cy="10058400"/>
            <wp:effectExtent l="0" t="0" r="0" b="0"/>
            <wp:wrapNone/>
            <wp:docPr id="66"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52" cstate="print"/>
                    <a:stretch>
                      <a:fillRect/>
                    </a:stretch>
                  </pic:blipFill>
                  <pic:spPr>
                    <a:xfrm>
                      <a:off x="0" y="0"/>
                      <a:ext cx="5626100" cy="1005840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01248" behindDoc="1" locked="0" layoutInCell="1" allowOverlap="1">
            <wp:simplePos x="0" y="0"/>
            <wp:positionH relativeFrom="page">
              <wp:posOffset>965200</wp:posOffset>
            </wp:positionH>
            <wp:positionV relativeFrom="page">
              <wp:posOffset>0</wp:posOffset>
            </wp:positionV>
            <wp:extent cx="5613400" cy="10058400"/>
            <wp:effectExtent l="0" t="0" r="0" b="0"/>
            <wp:wrapNone/>
            <wp:docPr id="6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53" cstate="print"/>
                    <a:stretch>
                      <a:fillRect/>
                    </a:stretch>
                  </pic:blipFill>
                  <pic:spPr>
                    <a:xfrm>
                      <a:off x="0" y="0"/>
                      <a:ext cx="5613400" cy="1005840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02272" behindDoc="1" locked="0" layoutInCell="1" allowOverlap="1">
            <wp:simplePos x="0" y="0"/>
            <wp:positionH relativeFrom="page">
              <wp:posOffset>711200</wp:posOffset>
            </wp:positionH>
            <wp:positionV relativeFrom="page">
              <wp:posOffset>0</wp:posOffset>
            </wp:positionV>
            <wp:extent cx="6108700" cy="9891290"/>
            <wp:effectExtent l="0" t="0" r="0" b="0"/>
            <wp:wrapNone/>
            <wp:docPr id="68"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54" cstate="print"/>
                    <a:stretch>
                      <a:fillRect/>
                    </a:stretch>
                  </pic:blipFill>
                  <pic:spPr>
                    <a:xfrm>
                      <a:off x="0" y="0"/>
                      <a:ext cx="6108700" cy="989129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03296" behindDoc="1" locked="0" layoutInCell="1" allowOverlap="1">
            <wp:simplePos x="0" y="0"/>
            <wp:positionH relativeFrom="page">
              <wp:posOffset>800100</wp:posOffset>
            </wp:positionH>
            <wp:positionV relativeFrom="page">
              <wp:posOffset>0</wp:posOffset>
            </wp:positionV>
            <wp:extent cx="5930900" cy="9510346"/>
            <wp:effectExtent l="0" t="0" r="0" b="0"/>
            <wp:wrapNone/>
            <wp:docPr id="6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55" cstate="print"/>
                    <a:stretch>
                      <a:fillRect/>
                    </a:stretch>
                  </pic:blipFill>
                  <pic:spPr>
                    <a:xfrm>
                      <a:off x="0" y="0"/>
                      <a:ext cx="5930900" cy="9510346"/>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04320" behindDoc="1" locked="0" layoutInCell="1" allowOverlap="1">
            <wp:simplePos x="0" y="0"/>
            <wp:positionH relativeFrom="page">
              <wp:posOffset>863600</wp:posOffset>
            </wp:positionH>
            <wp:positionV relativeFrom="page">
              <wp:posOffset>0</wp:posOffset>
            </wp:positionV>
            <wp:extent cx="5816600" cy="9926052"/>
            <wp:effectExtent l="0" t="0" r="0" b="0"/>
            <wp:wrapNone/>
            <wp:docPr id="70"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56" cstate="print"/>
                    <a:stretch>
                      <a:fillRect/>
                    </a:stretch>
                  </pic:blipFill>
                  <pic:spPr>
                    <a:xfrm>
                      <a:off x="0" y="0"/>
                      <a:ext cx="5816600" cy="9926052"/>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05344" behindDoc="1" locked="0" layoutInCell="1" allowOverlap="1">
            <wp:simplePos x="0" y="0"/>
            <wp:positionH relativeFrom="page">
              <wp:posOffset>939800</wp:posOffset>
            </wp:positionH>
            <wp:positionV relativeFrom="page">
              <wp:posOffset>0</wp:posOffset>
            </wp:positionV>
            <wp:extent cx="5664200" cy="10058400"/>
            <wp:effectExtent l="0" t="0" r="0" b="0"/>
            <wp:wrapNone/>
            <wp:docPr id="7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57" cstate="print"/>
                    <a:stretch>
                      <a:fillRect/>
                    </a:stretch>
                  </pic:blipFill>
                  <pic:spPr>
                    <a:xfrm>
                      <a:off x="0" y="0"/>
                      <a:ext cx="5664200" cy="1005840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06368" behindDoc="1" locked="0" layoutInCell="1" allowOverlap="1">
            <wp:simplePos x="0" y="0"/>
            <wp:positionH relativeFrom="page">
              <wp:posOffset>609600</wp:posOffset>
            </wp:positionH>
            <wp:positionV relativeFrom="page">
              <wp:posOffset>0</wp:posOffset>
            </wp:positionV>
            <wp:extent cx="6311900" cy="10058400"/>
            <wp:effectExtent l="0" t="0" r="0" b="0"/>
            <wp:wrapNone/>
            <wp:docPr id="72"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58" cstate="print"/>
                    <a:stretch>
                      <a:fillRect/>
                    </a:stretch>
                  </pic:blipFill>
                  <pic:spPr>
                    <a:xfrm>
                      <a:off x="0" y="0"/>
                      <a:ext cx="6311900" cy="1005840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spacing w:before="130" w:line="184" w:lineRule="auto"/>
        <w:ind w:left="3236" w:right="3254"/>
        <w:jc w:val="center"/>
        <w:rPr>
          <w:b/>
          <w:sz w:val="32"/>
        </w:rPr>
      </w:pPr>
      <w:r>
        <w:rPr>
          <w:b/>
          <w:sz w:val="32"/>
        </w:rPr>
        <w:lastRenderedPageBreak/>
        <w:t>UNIT-II</w:t>
      </w:r>
      <w:r>
        <w:rPr>
          <w:b/>
          <w:spacing w:val="1"/>
          <w:sz w:val="32"/>
        </w:rPr>
        <w:t xml:space="preserve"> </w:t>
      </w:r>
      <w:r>
        <w:rPr>
          <w:b/>
          <w:w w:val="95"/>
          <w:sz w:val="32"/>
        </w:rPr>
        <w:t>TACHEOMETRY</w:t>
      </w:r>
    </w:p>
    <w:p w:rsidR="000B5876" w:rsidRDefault="000B5876" w:rsidP="000B5876">
      <w:pPr>
        <w:pStyle w:val="BodyText"/>
        <w:spacing w:before="2"/>
        <w:rPr>
          <w:b/>
          <w:sz w:val="49"/>
        </w:rPr>
      </w:pPr>
    </w:p>
    <w:p w:rsidR="000B5876" w:rsidRDefault="000B5876" w:rsidP="000B5876">
      <w:pPr>
        <w:pStyle w:val="BodyText"/>
        <w:spacing w:line="247" w:lineRule="auto"/>
        <w:ind w:left="102" w:right="120" w:firstLine="719"/>
        <w:jc w:val="both"/>
      </w:pPr>
      <w:r>
        <w:t>Generally,</w:t>
      </w:r>
      <w:r>
        <w:rPr>
          <w:spacing w:val="1"/>
        </w:rPr>
        <w:t xml:space="preserve"> </w:t>
      </w:r>
      <w:r>
        <w:t>horizontal</w:t>
      </w:r>
      <w:r>
        <w:rPr>
          <w:spacing w:val="1"/>
        </w:rPr>
        <w:t xml:space="preserve"> </w:t>
      </w:r>
      <w:r>
        <w:t>distances</w:t>
      </w:r>
      <w:r>
        <w:rPr>
          <w:spacing w:val="1"/>
        </w:rPr>
        <w:t xml:space="preserve"> </w:t>
      </w:r>
      <w:r>
        <w:t>are</w:t>
      </w:r>
      <w:r>
        <w:rPr>
          <w:spacing w:val="1"/>
        </w:rPr>
        <w:t xml:space="preserve"> </w:t>
      </w:r>
      <w:r>
        <w:t>measured</w:t>
      </w:r>
      <w:r>
        <w:rPr>
          <w:spacing w:val="1"/>
        </w:rPr>
        <w:t xml:space="preserve"> </w:t>
      </w:r>
      <w:r>
        <w:t>by</w:t>
      </w:r>
      <w:r>
        <w:rPr>
          <w:spacing w:val="1"/>
        </w:rPr>
        <w:t xml:space="preserve"> </w:t>
      </w:r>
      <w:r>
        <w:t>direct</w:t>
      </w:r>
      <w:r>
        <w:rPr>
          <w:spacing w:val="1"/>
        </w:rPr>
        <w:t xml:space="preserve"> </w:t>
      </w:r>
      <w:r>
        <w:t>methods,</w:t>
      </w:r>
      <w:r>
        <w:rPr>
          <w:spacing w:val="1"/>
        </w:rPr>
        <w:t xml:space="preserve"> </w:t>
      </w:r>
      <w:r>
        <w:t>i.e.</w:t>
      </w:r>
      <w:r>
        <w:rPr>
          <w:spacing w:val="1"/>
        </w:rPr>
        <w:t xml:space="preserve"> </w:t>
      </w:r>
      <w:r>
        <w:t>laying</w:t>
      </w:r>
      <w:r>
        <w:rPr>
          <w:spacing w:val="60"/>
        </w:rPr>
        <w:t xml:space="preserve"> </w:t>
      </w:r>
      <w:r>
        <w:t>of</w:t>
      </w:r>
      <w:r>
        <w:rPr>
          <w:spacing w:val="-57"/>
        </w:rPr>
        <w:t xml:space="preserve"> </w:t>
      </w:r>
      <w:r>
        <w:t>chains or tapes on ground. These methods are not always convenient if the ground is</w:t>
      </w:r>
      <w:r>
        <w:rPr>
          <w:spacing w:val="1"/>
        </w:rPr>
        <w:t xml:space="preserve"> </w:t>
      </w:r>
      <w:r>
        <w:t>undulating, rough, difficult and inaccessible. Under these circumstances, indirect methods</w:t>
      </w:r>
      <w:r>
        <w:rPr>
          <w:spacing w:val="1"/>
        </w:rPr>
        <w:t xml:space="preserve"> </w:t>
      </w:r>
      <w:r>
        <w:t>are used to obtain distances. One such method is “Tacheometry”. Using tacheometric</w:t>
      </w:r>
      <w:r>
        <w:rPr>
          <w:spacing w:val="1"/>
        </w:rPr>
        <w:t xml:space="preserve"> </w:t>
      </w:r>
      <w:r>
        <w:t>methods, elevations can also be determined. It is in fact a branch of angular surveying in</w:t>
      </w:r>
      <w:r>
        <w:rPr>
          <w:spacing w:val="1"/>
        </w:rPr>
        <w:t xml:space="preserve"> </w:t>
      </w:r>
      <w:r>
        <w:t>which</w:t>
      </w:r>
      <w:r>
        <w:rPr>
          <w:spacing w:val="1"/>
        </w:rPr>
        <w:t xml:space="preserve"> </w:t>
      </w:r>
      <w:r>
        <w:t>both</w:t>
      </w:r>
      <w:r>
        <w:rPr>
          <w:spacing w:val="1"/>
        </w:rPr>
        <w:t xml:space="preserve"> </w:t>
      </w:r>
      <w:r>
        <w:t>the</w:t>
      </w:r>
      <w:r>
        <w:rPr>
          <w:spacing w:val="1"/>
        </w:rPr>
        <w:t xml:space="preserve"> </w:t>
      </w:r>
      <w:r>
        <w:t>horizontal</w:t>
      </w:r>
      <w:r>
        <w:rPr>
          <w:spacing w:val="1"/>
        </w:rPr>
        <w:t xml:space="preserve"> </w:t>
      </w:r>
      <w:r>
        <w:t>and</w:t>
      </w:r>
      <w:r>
        <w:rPr>
          <w:spacing w:val="1"/>
        </w:rPr>
        <w:t xml:space="preserve"> </w:t>
      </w:r>
      <w:r>
        <w:t>vertical</w:t>
      </w:r>
      <w:r>
        <w:rPr>
          <w:spacing w:val="1"/>
        </w:rPr>
        <w:t xml:space="preserve"> </w:t>
      </w:r>
      <w:r>
        <w:t>positions</w:t>
      </w:r>
      <w:r>
        <w:rPr>
          <w:spacing w:val="1"/>
        </w:rPr>
        <w:t xml:space="preserve"> </w:t>
      </w:r>
      <w:r>
        <w:t>of</w:t>
      </w:r>
      <w:r>
        <w:rPr>
          <w:spacing w:val="1"/>
        </w:rPr>
        <w:t xml:space="preserve"> </w:t>
      </w:r>
      <w:r>
        <w:t>points</w:t>
      </w:r>
      <w:r>
        <w:rPr>
          <w:spacing w:val="1"/>
        </w:rPr>
        <w:t xml:space="preserve"> </w:t>
      </w:r>
      <w:r>
        <w:t>are</w:t>
      </w:r>
      <w:r>
        <w:rPr>
          <w:spacing w:val="1"/>
        </w:rPr>
        <w:t xml:space="preserve"> </w:t>
      </w:r>
      <w:r>
        <w:t>determined</w:t>
      </w:r>
      <w:r>
        <w:rPr>
          <w:spacing w:val="1"/>
        </w:rPr>
        <w:t xml:space="preserve"> </w:t>
      </w:r>
      <w:r>
        <w:t>from</w:t>
      </w:r>
      <w:r>
        <w:rPr>
          <w:spacing w:val="1"/>
        </w:rPr>
        <w:t xml:space="preserve"> </w:t>
      </w:r>
      <w:r>
        <w:t>the</w:t>
      </w:r>
      <w:r>
        <w:rPr>
          <w:spacing w:val="1"/>
        </w:rPr>
        <w:t xml:space="preserve"> </w:t>
      </w:r>
      <w:r>
        <w:t>instrumental</w:t>
      </w:r>
      <w:r>
        <w:rPr>
          <w:spacing w:val="-1"/>
        </w:rPr>
        <w:t xml:space="preserve"> </w:t>
      </w:r>
      <w:r>
        <w:t>observations, the chain surveys</w:t>
      </w:r>
      <w:r>
        <w:rPr>
          <w:spacing w:val="-1"/>
        </w:rPr>
        <w:t xml:space="preserve"> </w:t>
      </w:r>
      <w:r>
        <w:t>being</w:t>
      </w:r>
      <w:r>
        <w:rPr>
          <w:spacing w:val="-2"/>
        </w:rPr>
        <w:t xml:space="preserve"> </w:t>
      </w:r>
      <w:r>
        <w:t>entirely</w:t>
      </w:r>
      <w:r>
        <w:rPr>
          <w:spacing w:val="-3"/>
        </w:rPr>
        <w:t xml:space="preserve"> </w:t>
      </w:r>
      <w:r>
        <w:t>eliminated.</w:t>
      </w:r>
    </w:p>
    <w:p w:rsidR="000B5876" w:rsidRDefault="000B5876" w:rsidP="000B5876">
      <w:pPr>
        <w:pStyle w:val="BodyText"/>
        <w:rPr>
          <w:sz w:val="26"/>
        </w:rPr>
      </w:pPr>
    </w:p>
    <w:p w:rsidR="000B5876" w:rsidRDefault="000B5876" w:rsidP="000B5876">
      <w:pPr>
        <w:pStyle w:val="BodyText"/>
        <w:rPr>
          <w:sz w:val="30"/>
        </w:rPr>
      </w:pPr>
    </w:p>
    <w:p w:rsidR="000B5876" w:rsidRDefault="000B5876" w:rsidP="000B5876">
      <w:pPr>
        <w:pStyle w:val="Heading1"/>
        <w:ind w:left="106"/>
      </w:pPr>
      <w:r>
        <w:t>Advantages</w:t>
      </w:r>
      <w:r>
        <w:rPr>
          <w:spacing w:val="-2"/>
        </w:rPr>
        <w:t xml:space="preserve"> </w:t>
      </w:r>
      <w:r>
        <w:t>of</w:t>
      </w:r>
      <w:r>
        <w:rPr>
          <w:spacing w:val="-3"/>
        </w:rPr>
        <w:t xml:space="preserve"> </w:t>
      </w:r>
      <w:r>
        <w:t>Tacheometry:</w:t>
      </w:r>
    </w:p>
    <w:p w:rsidR="000B5876" w:rsidRDefault="000B5876" w:rsidP="000B5876">
      <w:pPr>
        <w:pStyle w:val="BodyText"/>
        <w:spacing w:before="2"/>
        <w:rPr>
          <w:b/>
          <w:sz w:val="33"/>
        </w:rPr>
      </w:pPr>
    </w:p>
    <w:p w:rsidR="000B5876" w:rsidRDefault="000B5876" w:rsidP="000B5876">
      <w:pPr>
        <w:pStyle w:val="BodyText"/>
        <w:spacing w:line="256" w:lineRule="auto"/>
        <w:ind w:left="106" w:right="142" w:firstLine="715"/>
        <w:jc w:val="both"/>
      </w:pPr>
      <w:r>
        <w:t>Since both the quantities viz., horizontal distances and the difference of elevations</w:t>
      </w:r>
      <w:r>
        <w:rPr>
          <w:spacing w:val="1"/>
        </w:rPr>
        <w:t xml:space="preserve"> </w:t>
      </w:r>
      <w:r>
        <w:t>are determined indirectly in</w:t>
      </w:r>
      <w:r>
        <w:rPr>
          <w:spacing w:val="60"/>
        </w:rPr>
        <w:t xml:space="preserve"> </w:t>
      </w:r>
      <w:r>
        <w:t>tacheometric surveying, it has a number of advantages over</w:t>
      </w:r>
      <w:r>
        <w:rPr>
          <w:spacing w:val="1"/>
        </w:rPr>
        <w:t xml:space="preserve"> </w:t>
      </w:r>
      <w:r>
        <w:t>the</w:t>
      </w:r>
      <w:r>
        <w:rPr>
          <w:spacing w:val="-1"/>
        </w:rPr>
        <w:t xml:space="preserve"> </w:t>
      </w:r>
      <w:r>
        <w:t>direct methods of measurement of</w:t>
      </w:r>
      <w:r>
        <w:rPr>
          <w:spacing w:val="-1"/>
        </w:rPr>
        <w:t xml:space="preserve"> </w:t>
      </w:r>
      <w:r>
        <w:t>these</w:t>
      </w:r>
      <w:r>
        <w:rPr>
          <w:spacing w:val="-1"/>
        </w:rPr>
        <w:t xml:space="preserve"> </w:t>
      </w:r>
      <w:r>
        <w:t>quantities.</w:t>
      </w:r>
    </w:p>
    <w:p w:rsidR="000B5876" w:rsidRDefault="000B5876" w:rsidP="000B5876">
      <w:pPr>
        <w:pStyle w:val="BodyText"/>
        <w:spacing w:before="74" w:line="254" w:lineRule="auto"/>
        <w:ind w:left="106" w:right="156"/>
        <w:jc w:val="both"/>
      </w:pPr>
      <w:r>
        <w:t>In terrain where direct methods are not convenient, tachometric methods can be used.</w:t>
      </w:r>
      <w:r>
        <w:rPr>
          <w:spacing w:val="1"/>
        </w:rPr>
        <w:t xml:space="preserve"> </w:t>
      </w:r>
      <w:r>
        <w:t>Tacheometric</w:t>
      </w:r>
      <w:r>
        <w:rPr>
          <w:spacing w:val="1"/>
        </w:rPr>
        <w:t xml:space="preserve"> </w:t>
      </w:r>
      <w:r>
        <w:t>methods</w:t>
      </w:r>
      <w:r>
        <w:rPr>
          <w:spacing w:val="1"/>
        </w:rPr>
        <w:t xml:space="preserve"> </w:t>
      </w:r>
      <w:r>
        <w:t>are</w:t>
      </w:r>
      <w:r>
        <w:rPr>
          <w:spacing w:val="1"/>
        </w:rPr>
        <w:t xml:space="preserve"> </w:t>
      </w:r>
      <w:r>
        <w:t>convenient</w:t>
      </w:r>
      <w:r>
        <w:rPr>
          <w:spacing w:val="1"/>
        </w:rPr>
        <w:t xml:space="preserve"> </w:t>
      </w:r>
      <w:r>
        <w:t>for</w:t>
      </w:r>
      <w:r>
        <w:rPr>
          <w:spacing w:val="1"/>
        </w:rPr>
        <w:t xml:space="preserve"> </w:t>
      </w:r>
      <w:r>
        <w:t>reconnaissance</w:t>
      </w:r>
      <w:r>
        <w:rPr>
          <w:spacing w:val="1"/>
        </w:rPr>
        <w:t xml:space="preserve"> </w:t>
      </w:r>
      <w:r>
        <w:t>surveys</w:t>
      </w:r>
      <w:r>
        <w:rPr>
          <w:spacing w:val="1"/>
        </w:rPr>
        <w:t xml:space="preserve"> </w:t>
      </w:r>
      <w:r>
        <w:t>of</w:t>
      </w:r>
      <w:r>
        <w:rPr>
          <w:spacing w:val="1"/>
        </w:rPr>
        <w:t xml:space="preserve"> </w:t>
      </w:r>
      <w:r>
        <w:t>routes,</w:t>
      </w:r>
      <w:r>
        <w:rPr>
          <w:spacing w:val="1"/>
        </w:rPr>
        <w:t xml:space="preserve"> </w:t>
      </w:r>
      <w:r>
        <w:t>for</w:t>
      </w:r>
      <w:r>
        <w:rPr>
          <w:spacing w:val="-57"/>
        </w:rPr>
        <w:t xml:space="preserve"> </w:t>
      </w:r>
      <w:r>
        <w:t>hydrographic surveying and for filling in details in a traverse. There is considerable saving</w:t>
      </w:r>
      <w:r>
        <w:rPr>
          <w:spacing w:val="-57"/>
        </w:rPr>
        <w:t xml:space="preserve"> </w:t>
      </w:r>
      <w:r>
        <w:t>in</w:t>
      </w:r>
      <w:r>
        <w:rPr>
          <w:spacing w:val="-1"/>
        </w:rPr>
        <w:t xml:space="preserve"> </w:t>
      </w:r>
      <w:r>
        <w:t>time</w:t>
      </w:r>
      <w:r>
        <w:rPr>
          <w:spacing w:val="-1"/>
        </w:rPr>
        <w:t xml:space="preserve"> </w:t>
      </w:r>
      <w:r>
        <w:t>and money</w:t>
      </w:r>
      <w:r>
        <w:rPr>
          <w:spacing w:val="-5"/>
        </w:rPr>
        <w:t xml:space="preserve"> </w:t>
      </w:r>
      <w:r>
        <w:t>with</w:t>
      </w:r>
      <w:r>
        <w:rPr>
          <w:spacing w:val="1"/>
        </w:rPr>
        <w:t xml:space="preserve"> </w:t>
      </w:r>
      <w:r>
        <w:t>the</w:t>
      </w:r>
      <w:r>
        <w:rPr>
          <w:spacing w:val="-1"/>
        </w:rPr>
        <w:t xml:space="preserve"> </w:t>
      </w:r>
      <w:r>
        <w:t>use of tacheometric methods.</w:t>
      </w:r>
    </w:p>
    <w:p w:rsidR="000B5876" w:rsidRDefault="000B5876" w:rsidP="000B5876">
      <w:pPr>
        <w:pStyle w:val="BodyText"/>
        <w:spacing w:before="7"/>
        <w:rPr>
          <w:sz w:val="34"/>
        </w:rPr>
      </w:pPr>
    </w:p>
    <w:p w:rsidR="000B5876" w:rsidRDefault="000B5876" w:rsidP="000B5876">
      <w:pPr>
        <w:pStyle w:val="Heading1"/>
        <w:ind w:left="106"/>
      </w:pPr>
      <w:r>
        <w:t>Tacheometer:</w:t>
      </w:r>
    </w:p>
    <w:p w:rsidR="000B5876" w:rsidRDefault="000B5876" w:rsidP="000B5876">
      <w:pPr>
        <w:pStyle w:val="BodyText"/>
        <w:spacing w:before="83" w:line="249" w:lineRule="auto"/>
        <w:ind w:left="106" w:right="197"/>
        <w:jc w:val="both"/>
      </w:pPr>
      <w:r>
        <w:t>A tacheometer is similar to an ordinary transit theodolite, generally a vernier theodolite</w:t>
      </w:r>
      <w:r>
        <w:rPr>
          <w:spacing w:val="1"/>
        </w:rPr>
        <w:t xml:space="preserve"> </w:t>
      </w:r>
      <w:r>
        <w:t>itself,</w:t>
      </w:r>
      <w:r>
        <w:rPr>
          <w:spacing w:val="1"/>
        </w:rPr>
        <w:t xml:space="preserve"> </w:t>
      </w:r>
      <w:r>
        <w:t>fitted</w:t>
      </w:r>
      <w:r>
        <w:rPr>
          <w:spacing w:val="1"/>
        </w:rPr>
        <w:t xml:space="preserve"> </w:t>
      </w:r>
      <w:r>
        <w:t>with</w:t>
      </w:r>
      <w:r>
        <w:rPr>
          <w:spacing w:val="1"/>
        </w:rPr>
        <w:t xml:space="preserve"> </w:t>
      </w:r>
      <w:r>
        <w:t>two</w:t>
      </w:r>
      <w:r>
        <w:rPr>
          <w:spacing w:val="1"/>
        </w:rPr>
        <w:t xml:space="preserve"> </w:t>
      </w:r>
      <w:r>
        <w:t>stadia</w:t>
      </w:r>
      <w:r>
        <w:rPr>
          <w:spacing w:val="1"/>
        </w:rPr>
        <w:t xml:space="preserve"> </w:t>
      </w:r>
      <w:r>
        <w:t>wires</w:t>
      </w:r>
      <w:r>
        <w:rPr>
          <w:spacing w:val="1"/>
        </w:rPr>
        <w:t xml:space="preserve"> </w:t>
      </w:r>
      <w:r>
        <w:t>in</w:t>
      </w:r>
      <w:r>
        <w:rPr>
          <w:spacing w:val="1"/>
        </w:rPr>
        <w:t xml:space="preserve"> </w:t>
      </w:r>
      <w:r>
        <w:t>addition</w:t>
      </w:r>
      <w:r>
        <w:rPr>
          <w:spacing w:val="1"/>
        </w:rPr>
        <w:t xml:space="preserve"> </w:t>
      </w:r>
      <w:r>
        <w:t>to</w:t>
      </w:r>
      <w:r>
        <w:rPr>
          <w:spacing w:val="1"/>
        </w:rPr>
        <w:t xml:space="preserve"> </w:t>
      </w:r>
      <w:r>
        <w:t>the</w:t>
      </w:r>
      <w:r>
        <w:rPr>
          <w:spacing w:val="1"/>
        </w:rPr>
        <w:t xml:space="preserve"> </w:t>
      </w:r>
      <w:r>
        <w:t>central</w:t>
      </w:r>
      <w:r>
        <w:rPr>
          <w:spacing w:val="1"/>
        </w:rPr>
        <w:t xml:space="preserve"> </w:t>
      </w:r>
      <w:r>
        <w:t>cross-hair.</w:t>
      </w:r>
      <w:r>
        <w:rPr>
          <w:spacing w:val="1"/>
        </w:rPr>
        <w:t xml:space="preserve"> </w:t>
      </w:r>
      <w:r>
        <w:t>The</w:t>
      </w:r>
      <w:r>
        <w:rPr>
          <w:spacing w:val="1"/>
        </w:rPr>
        <w:t xml:space="preserve"> </w:t>
      </w:r>
      <w:r>
        <w:t>stadia</w:t>
      </w:r>
      <w:r>
        <w:rPr>
          <w:spacing w:val="1"/>
        </w:rPr>
        <w:t xml:space="preserve"> </w:t>
      </w:r>
      <w:r>
        <w:t>diaphragm has three horizontal hairs viz., a central horizontal hair and upper and lower</w:t>
      </w:r>
      <w:r>
        <w:rPr>
          <w:spacing w:val="1"/>
        </w:rPr>
        <w:t xml:space="preserve"> </w:t>
      </w:r>
      <w:r>
        <w:t>stadia hairs. The upper and lower stadia hairs are equidistant from the central horizontal</w:t>
      </w:r>
      <w:r>
        <w:rPr>
          <w:spacing w:val="1"/>
        </w:rPr>
        <w:t xml:space="preserve"> </w:t>
      </w:r>
      <w:r>
        <w:t>hair.</w:t>
      </w:r>
      <w:r>
        <w:rPr>
          <w:spacing w:val="-1"/>
        </w:rPr>
        <w:t xml:space="preserve"> </w:t>
      </w:r>
      <w:r>
        <w:t>Stadia hairs are</w:t>
      </w:r>
      <w:r>
        <w:rPr>
          <w:spacing w:val="-2"/>
        </w:rPr>
        <w:t xml:space="preserve"> </w:t>
      </w:r>
      <w:r>
        <w:t>sometimes called stadia lines.</w:t>
      </w:r>
    </w:p>
    <w:p w:rsidR="000B5876" w:rsidRDefault="000B5876" w:rsidP="000B5876">
      <w:pPr>
        <w:pStyle w:val="BodyText"/>
        <w:spacing w:before="86" w:line="247" w:lineRule="auto"/>
        <w:ind w:left="106" w:right="118"/>
        <w:jc w:val="both"/>
      </w:pPr>
      <w:r>
        <w:t>For</w:t>
      </w:r>
      <w:r>
        <w:rPr>
          <w:spacing w:val="1"/>
        </w:rPr>
        <w:t xml:space="preserve"> </w:t>
      </w:r>
      <w:r>
        <w:t>the</w:t>
      </w:r>
      <w:r>
        <w:rPr>
          <w:spacing w:val="1"/>
        </w:rPr>
        <w:t xml:space="preserve"> </w:t>
      </w:r>
      <w:r>
        <w:t>purpose</w:t>
      </w:r>
      <w:r>
        <w:rPr>
          <w:spacing w:val="1"/>
        </w:rPr>
        <w:t xml:space="preserve"> </w:t>
      </w:r>
      <w:r>
        <w:t>of</w:t>
      </w:r>
      <w:r>
        <w:rPr>
          <w:spacing w:val="1"/>
        </w:rPr>
        <w:t xml:space="preserve"> </w:t>
      </w:r>
      <w:r>
        <w:t>tacheometry,</w:t>
      </w:r>
      <w:r>
        <w:rPr>
          <w:spacing w:val="1"/>
        </w:rPr>
        <w:t xml:space="preserve"> </w:t>
      </w:r>
      <w:r>
        <w:t>even</w:t>
      </w:r>
      <w:r>
        <w:rPr>
          <w:spacing w:val="1"/>
        </w:rPr>
        <w:t xml:space="preserve"> </w:t>
      </w:r>
      <w:r>
        <w:t>though</w:t>
      </w:r>
      <w:r>
        <w:rPr>
          <w:spacing w:val="1"/>
        </w:rPr>
        <w:t xml:space="preserve"> </w:t>
      </w:r>
      <w:r>
        <w:t>an</w:t>
      </w:r>
      <w:r>
        <w:rPr>
          <w:spacing w:val="1"/>
        </w:rPr>
        <w:t xml:space="preserve"> </w:t>
      </w:r>
      <w:r>
        <w:t>ordinary</w:t>
      </w:r>
      <w:r>
        <w:rPr>
          <w:spacing w:val="1"/>
        </w:rPr>
        <w:t xml:space="preserve"> </w:t>
      </w:r>
      <w:r>
        <w:t>transit</w:t>
      </w:r>
      <w:r>
        <w:rPr>
          <w:spacing w:val="1"/>
        </w:rPr>
        <w:t xml:space="preserve"> </w:t>
      </w:r>
      <w:r>
        <w:t>can</w:t>
      </w:r>
      <w:r>
        <w:rPr>
          <w:spacing w:val="1"/>
        </w:rPr>
        <w:t xml:space="preserve"> </w:t>
      </w:r>
      <w:r>
        <w:t>be</w:t>
      </w:r>
      <w:r>
        <w:rPr>
          <w:spacing w:val="60"/>
        </w:rPr>
        <w:t xml:space="preserve"> </w:t>
      </w:r>
      <w:r>
        <w:t>employed,</w:t>
      </w:r>
      <w:r>
        <w:rPr>
          <w:spacing w:val="1"/>
        </w:rPr>
        <w:t xml:space="preserve"> </w:t>
      </w:r>
      <w:r>
        <w:t>accuracy and speed are increased if the instrument is specially designed for the work. The</w:t>
      </w:r>
      <w:r>
        <w:rPr>
          <w:spacing w:val="1"/>
        </w:rPr>
        <w:t xml:space="preserve"> </w:t>
      </w:r>
      <w:r>
        <w:t>magnification</w:t>
      </w:r>
      <w:r>
        <w:rPr>
          <w:spacing w:val="17"/>
        </w:rPr>
        <w:t xml:space="preserve"> </w:t>
      </w:r>
      <w:r>
        <w:t>of</w:t>
      </w:r>
      <w:r>
        <w:rPr>
          <w:spacing w:val="17"/>
        </w:rPr>
        <w:t xml:space="preserve"> </w:t>
      </w:r>
      <w:r>
        <w:t>the</w:t>
      </w:r>
      <w:r>
        <w:rPr>
          <w:spacing w:val="18"/>
        </w:rPr>
        <w:t xml:space="preserve"> </w:t>
      </w:r>
      <w:r>
        <w:t>telescope</w:t>
      </w:r>
      <w:r>
        <w:rPr>
          <w:spacing w:val="17"/>
        </w:rPr>
        <w:t xml:space="preserve"> </w:t>
      </w:r>
      <w:r>
        <w:t>in</w:t>
      </w:r>
      <w:r>
        <w:rPr>
          <w:spacing w:val="18"/>
        </w:rPr>
        <w:t xml:space="preserve"> </w:t>
      </w:r>
      <w:r>
        <w:t>tacheometer</w:t>
      </w:r>
      <w:r>
        <w:rPr>
          <w:spacing w:val="17"/>
        </w:rPr>
        <w:t xml:space="preserve"> </w:t>
      </w:r>
      <w:r>
        <w:t>should</w:t>
      </w:r>
      <w:r>
        <w:rPr>
          <w:spacing w:val="18"/>
        </w:rPr>
        <w:t xml:space="preserve"> </w:t>
      </w:r>
      <w:r>
        <w:t>be</w:t>
      </w:r>
      <w:r>
        <w:rPr>
          <w:spacing w:val="17"/>
        </w:rPr>
        <w:t xml:space="preserve"> </w:t>
      </w:r>
      <w:r>
        <w:t>at</w:t>
      </w:r>
      <w:r>
        <w:rPr>
          <w:spacing w:val="19"/>
        </w:rPr>
        <w:t xml:space="preserve"> </w:t>
      </w:r>
      <w:r>
        <w:t>least</w:t>
      </w:r>
      <w:r>
        <w:rPr>
          <w:spacing w:val="18"/>
        </w:rPr>
        <w:t xml:space="preserve"> </w:t>
      </w:r>
      <w:r>
        <w:t>20</w:t>
      </w:r>
      <w:r>
        <w:rPr>
          <w:spacing w:val="17"/>
        </w:rPr>
        <w:t xml:space="preserve"> </w:t>
      </w:r>
      <w:r>
        <w:t>to</w:t>
      </w:r>
      <w:r>
        <w:rPr>
          <w:spacing w:val="19"/>
        </w:rPr>
        <w:t xml:space="preserve"> </w:t>
      </w:r>
      <w:r>
        <w:t>30</w:t>
      </w:r>
      <w:r>
        <w:rPr>
          <w:spacing w:val="17"/>
        </w:rPr>
        <w:t xml:space="preserve"> </w:t>
      </w:r>
      <w:r>
        <w:t>diameters,</w:t>
      </w:r>
      <w:r>
        <w:rPr>
          <w:spacing w:val="19"/>
        </w:rPr>
        <w:t xml:space="preserve"> </w:t>
      </w:r>
      <w:r>
        <w:t>with</w:t>
      </w:r>
      <w:r>
        <w:rPr>
          <w:spacing w:val="-58"/>
        </w:rPr>
        <w:t xml:space="preserve"> </w:t>
      </w:r>
      <w:r>
        <w:t>an aperture of at least 40 mm for a sufficiently bright image. The magnifying power of the</w:t>
      </w:r>
      <w:r>
        <w:rPr>
          <w:spacing w:val="1"/>
        </w:rPr>
        <w:t xml:space="preserve"> </w:t>
      </w:r>
      <w:r>
        <w:t>eyepiece is also greater than for an ordinary transit to produce a clearer image of a staff</w:t>
      </w:r>
      <w:r>
        <w:rPr>
          <w:spacing w:val="1"/>
        </w:rPr>
        <w:t xml:space="preserve"> </w:t>
      </w:r>
      <w:r>
        <w:t>held far away. Further, the altitude bubble is made more sensitive, since vertical angles</w:t>
      </w:r>
      <w:r>
        <w:rPr>
          <w:spacing w:val="1"/>
        </w:rPr>
        <w:t xml:space="preserve"> </w:t>
      </w:r>
      <w:r>
        <w:t>form</w:t>
      </w:r>
      <w:r>
        <w:rPr>
          <w:spacing w:val="46"/>
        </w:rPr>
        <w:t xml:space="preserve"> </w:t>
      </w:r>
      <w:r>
        <w:t>an</w:t>
      </w:r>
      <w:r>
        <w:rPr>
          <w:spacing w:val="46"/>
        </w:rPr>
        <w:t xml:space="preserve"> </w:t>
      </w:r>
      <w:r>
        <w:t>important</w:t>
      </w:r>
      <w:r>
        <w:rPr>
          <w:spacing w:val="47"/>
        </w:rPr>
        <w:t xml:space="preserve"> </w:t>
      </w:r>
      <w:r>
        <w:t>part</w:t>
      </w:r>
      <w:r>
        <w:rPr>
          <w:spacing w:val="46"/>
        </w:rPr>
        <w:t xml:space="preserve"> </w:t>
      </w:r>
      <w:r>
        <w:t>of</w:t>
      </w:r>
      <w:r>
        <w:rPr>
          <w:spacing w:val="46"/>
        </w:rPr>
        <w:t xml:space="preserve"> </w:t>
      </w:r>
      <w:r>
        <w:t>the</w:t>
      </w:r>
      <w:r>
        <w:rPr>
          <w:spacing w:val="46"/>
        </w:rPr>
        <w:t xml:space="preserve"> </w:t>
      </w:r>
      <w:r>
        <w:t>data</w:t>
      </w:r>
      <w:r>
        <w:rPr>
          <w:spacing w:val="45"/>
        </w:rPr>
        <w:t xml:space="preserve"> </w:t>
      </w:r>
      <w:r>
        <w:t>for</w:t>
      </w:r>
      <w:r>
        <w:rPr>
          <w:spacing w:val="45"/>
        </w:rPr>
        <w:t xml:space="preserve"> </w:t>
      </w:r>
      <w:r>
        <w:t>calculation</w:t>
      </w:r>
      <w:r>
        <w:rPr>
          <w:spacing w:val="47"/>
        </w:rPr>
        <w:t xml:space="preserve"> </w:t>
      </w:r>
      <w:r>
        <w:t>of</w:t>
      </w:r>
      <w:r>
        <w:rPr>
          <w:spacing w:val="46"/>
        </w:rPr>
        <w:t xml:space="preserve"> </w:t>
      </w:r>
      <w:r>
        <w:t>elevation</w:t>
      </w:r>
      <w:r>
        <w:rPr>
          <w:spacing w:val="46"/>
        </w:rPr>
        <w:t xml:space="preserve"> </w:t>
      </w:r>
      <w:r>
        <w:t>differences.</w:t>
      </w:r>
      <w:r>
        <w:rPr>
          <w:spacing w:val="47"/>
        </w:rPr>
        <w:t xml:space="preserve"> </w:t>
      </w:r>
      <w:r>
        <w:t>Figure</w:t>
      </w:r>
      <w:r>
        <w:rPr>
          <w:spacing w:val="45"/>
        </w:rPr>
        <w:t xml:space="preserve"> </w:t>
      </w:r>
      <w:r>
        <w:t>2.1</w:t>
      </w:r>
      <w:r>
        <w:rPr>
          <w:spacing w:val="-58"/>
        </w:rPr>
        <w:t xml:space="preserve"> </w:t>
      </w:r>
      <w:r>
        <w:t>shows a</w:t>
      </w:r>
      <w:r>
        <w:rPr>
          <w:spacing w:val="-1"/>
        </w:rPr>
        <w:t xml:space="preserve"> </w:t>
      </w:r>
      <w:r>
        <w:t>more</w:t>
      </w:r>
      <w:r>
        <w:rPr>
          <w:spacing w:val="-2"/>
        </w:rPr>
        <w:t xml:space="preserve"> </w:t>
      </w:r>
      <w:r>
        <w:t>commonly</w:t>
      </w:r>
      <w:r>
        <w:rPr>
          <w:spacing w:val="-3"/>
        </w:rPr>
        <w:t xml:space="preserve"> </w:t>
      </w:r>
      <w:r>
        <w:t>used</w:t>
      </w:r>
      <w:r>
        <w:rPr>
          <w:spacing w:val="-1"/>
        </w:rPr>
        <w:t xml:space="preserve"> </w:t>
      </w:r>
      <w:r>
        <w:t>pattern of</w:t>
      </w:r>
      <w:r>
        <w:rPr>
          <w:spacing w:val="-2"/>
        </w:rPr>
        <w:t xml:space="preserve"> </w:t>
      </w:r>
      <w:r>
        <w:t>stadia</w:t>
      </w:r>
      <w:r>
        <w:rPr>
          <w:spacing w:val="-1"/>
        </w:rPr>
        <w:t xml:space="preserve"> </w:t>
      </w:r>
      <w:r>
        <w:t>diaphragm.</w:t>
      </w:r>
    </w:p>
    <w:p w:rsidR="000B5876" w:rsidRDefault="000B5876" w:rsidP="000B5876">
      <w:pPr>
        <w:pStyle w:val="BodyText"/>
        <w:rPr>
          <w:sz w:val="9"/>
        </w:rPr>
      </w:pPr>
      <w:r>
        <w:rPr>
          <w:noProof/>
        </w:rPr>
        <w:drawing>
          <wp:anchor distT="0" distB="0" distL="0" distR="0" simplePos="0" relativeHeight="251688960" behindDoc="0" locked="0" layoutInCell="1" allowOverlap="1">
            <wp:simplePos x="0" y="0"/>
            <wp:positionH relativeFrom="page">
              <wp:posOffset>3201035</wp:posOffset>
            </wp:positionH>
            <wp:positionV relativeFrom="paragraph">
              <wp:posOffset>90671</wp:posOffset>
            </wp:positionV>
            <wp:extent cx="1646052" cy="1341120"/>
            <wp:effectExtent l="0" t="0" r="0" b="0"/>
            <wp:wrapTopAndBottom/>
            <wp:docPr id="7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a:blip r:embed="rId59" cstate="print"/>
                    <a:stretch>
                      <a:fillRect/>
                    </a:stretch>
                  </pic:blipFill>
                  <pic:spPr>
                    <a:xfrm>
                      <a:off x="0" y="0"/>
                      <a:ext cx="1646052" cy="1341120"/>
                    </a:xfrm>
                    <a:prstGeom prst="rect">
                      <a:avLst/>
                    </a:prstGeom>
                  </pic:spPr>
                </pic:pic>
              </a:graphicData>
            </a:graphic>
          </wp:anchor>
        </w:drawing>
      </w:r>
    </w:p>
    <w:p w:rsidR="000B5876" w:rsidRDefault="000B5876" w:rsidP="000B5876">
      <w:pPr>
        <w:spacing w:before="120"/>
        <w:ind w:left="3236" w:right="3248"/>
        <w:jc w:val="center"/>
        <w:rPr>
          <w:b/>
          <w:sz w:val="20"/>
        </w:rPr>
      </w:pPr>
      <w:r>
        <w:rPr>
          <w:b/>
          <w:sz w:val="20"/>
        </w:rPr>
        <w:t>Stadia</w:t>
      </w:r>
      <w:r>
        <w:rPr>
          <w:b/>
          <w:spacing w:val="-1"/>
          <w:sz w:val="20"/>
        </w:rPr>
        <w:t xml:space="preserve"> </w:t>
      </w:r>
      <w:r>
        <w:rPr>
          <w:b/>
          <w:sz w:val="20"/>
        </w:rPr>
        <w:t>Diaphragm</w:t>
      </w:r>
    </w:p>
    <w:p w:rsidR="000B5876" w:rsidRDefault="000B5876" w:rsidP="000B5876">
      <w:pPr>
        <w:jc w:val="center"/>
        <w:rPr>
          <w:sz w:val="20"/>
        </w:rPr>
        <w:sectPr w:rsidR="000B5876">
          <w:footerReference w:type="default" r:id="rId60"/>
          <w:pgSz w:w="11900" w:h="16850"/>
          <w:pgMar w:top="1400" w:right="1320" w:bottom="280" w:left="1600" w:header="0" w:footer="0" w:gutter="0"/>
          <w:cols w:space="720"/>
        </w:sectPr>
      </w:pPr>
    </w:p>
    <w:p w:rsidR="000B5876" w:rsidRDefault="000B5876" w:rsidP="000B5876">
      <w:pPr>
        <w:pStyle w:val="Heading1"/>
        <w:spacing w:before="67"/>
        <w:ind w:left="106"/>
        <w:jc w:val="both"/>
      </w:pPr>
      <w:r>
        <w:lastRenderedPageBreak/>
        <w:t>Stadia</w:t>
      </w:r>
      <w:r>
        <w:rPr>
          <w:spacing w:val="-1"/>
        </w:rPr>
        <w:t xml:space="preserve"> </w:t>
      </w:r>
      <w:r>
        <w:t>Rods</w:t>
      </w:r>
    </w:p>
    <w:p w:rsidR="000B5876" w:rsidRDefault="000B5876" w:rsidP="000B5876">
      <w:pPr>
        <w:spacing w:before="84" w:line="264" w:lineRule="auto"/>
        <w:ind w:left="106" w:right="285" w:firstLine="715"/>
        <w:jc w:val="both"/>
        <w:rPr>
          <w:sz w:val="23"/>
        </w:rPr>
      </w:pPr>
      <w:r>
        <w:rPr>
          <w:sz w:val="23"/>
        </w:rPr>
        <w:t>For short sights of about 100 m or less, an ordinary levelling staff may be used. For</w:t>
      </w:r>
      <w:r>
        <w:rPr>
          <w:spacing w:val="1"/>
          <w:sz w:val="23"/>
        </w:rPr>
        <w:t xml:space="preserve"> </w:t>
      </w:r>
      <w:r>
        <w:rPr>
          <w:sz w:val="23"/>
        </w:rPr>
        <w:t>long sights, special staff called stadia rod is generally used. The graduations are in bold type</w:t>
      </w:r>
      <w:r>
        <w:rPr>
          <w:spacing w:val="1"/>
          <w:sz w:val="23"/>
        </w:rPr>
        <w:t xml:space="preserve"> </w:t>
      </w:r>
      <w:r>
        <w:rPr>
          <w:sz w:val="23"/>
        </w:rPr>
        <w:t>(face</w:t>
      </w:r>
      <w:r>
        <w:rPr>
          <w:spacing w:val="5"/>
          <w:sz w:val="23"/>
        </w:rPr>
        <w:t xml:space="preserve"> </w:t>
      </w:r>
      <w:r>
        <w:rPr>
          <w:sz w:val="23"/>
        </w:rPr>
        <w:t>about</w:t>
      </w:r>
      <w:r>
        <w:rPr>
          <w:spacing w:val="4"/>
          <w:sz w:val="23"/>
        </w:rPr>
        <w:t xml:space="preserve"> </w:t>
      </w:r>
      <w:r>
        <w:rPr>
          <w:sz w:val="23"/>
        </w:rPr>
        <w:t>50</w:t>
      </w:r>
      <w:r>
        <w:rPr>
          <w:spacing w:val="5"/>
          <w:sz w:val="23"/>
        </w:rPr>
        <w:t xml:space="preserve"> </w:t>
      </w:r>
      <w:r>
        <w:rPr>
          <w:sz w:val="23"/>
        </w:rPr>
        <w:t>mm</w:t>
      </w:r>
      <w:r>
        <w:rPr>
          <w:spacing w:val="4"/>
          <w:sz w:val="23"/>
        </w:rPr>
        <w:t xml:space="preserve"> </w:t>
      </w:r>
      <w:r>
        <w:rPr>
          <w:sz w:val="23"/>
        </w:rPr>
        <w:t>to</w:t>
      </w:r>
      <w:r>
        <w:rPr>
          <w:spacing w:val="3"/>
          <w:sz w:val="23"/>
        </w:rPr>
        <w:t xml:space="preserve"> </w:t>
      </w:r>
      <w:r>
        <w:rPr>
          <w:sz w:val="23"/>
        </w:rPr>
        <w:t>150</w:t>
      </w:r>
      <w:r>
        <w:rPr>
          <w:spacing w:val="3"/>
          <w:sz w:val="23"/>
        </w:rPr>
        <w:t xml:space="preserve"> </w:t>
      </w:r>
      <w:r>
        <w:rPr>
          <w:sz w:val="23"/>
        </w:rPr>
        <w:t>mm</w:t>
      </w:r>
      <w:r>
        <w:rPr>
          <w:spacing w:val="4"/>
          <w:sz w:val="23"/>
        </w:rPr>
        <w:t xml:space="preserve"> </w:t>
      </w:r>
      <w:r>
        <w:rPr>
          <w:sz w:val="23"/>
        </w:rPr>
        <w:t>wide</w:t>
      </w:r>
      <w:r>
        <w:rPr>
          <w:spacing w:val="6"/>
          <w:sz w:val="23"/>
        </w:rPr>
        <w:t xml:space="preserve"> </w:t>
      </w:r>
      <w:r>
        <w:rPr>
          <w:sz w:val="23"/>
        </w:rPr>
        <w:t>and</w:t>
      </w:r>
      <w:r>
        <w:rPr>
          <w:spacing w:val="6"/>
          <w:sz w:val="23"/>
        </w:rPr>
        <w:t xml:space="preserve"> </w:t>
      </w:r>
      <w:r>
        <w:rPr>
          <w:sz w:val="23"/>
        </w:rPr>
        <w:t>15</w:t>
      </w:r>
      <w:r>
        <w:rPr>
          <w:spacing w:val="3"/>
          <w:sz w:val="23"/>
        </w:rPr>
        <w:t xml:space="preserve"> </w:t>
      </w:r>
      <w:r>
        <w:rPr>
          <w:sz w:val="23"/>
        </w:rPr>
        <w:t>mm</w:t>
      </w:r>
      <w:r>
        <w:rPr>
          <w:spacing w:val="6"/>
          <w:sz w:val="23"/>
        </w:rPr>
        <w:t xml:space="preserve"> </w:t>
      </w:r>
      <w:r>
        <w:rPr>
          <w:sz w:val="23"/>
        </w:rPr>
        <w:t>to</w:t>
      </w:r>
      <w:r>
        <w:rPr>
          <w:spacing w:val="2"/>
          <w:sz w:val="23"/>
        </w:rPr>
        <w:t xml:space="preserve"> </w:t>
      </w:r>
      <w:r>
        <w:rPr>
          <w:sz w:val="23"/>
        </w:rPr>
        <w:t>60</w:t>
      </w:r>
      <w:r>
        <w:rPr>
          <w:spacing w:val="6"/>
          <w:sz w:val="23"/>
        </w:rPr>
        <w:t xml:space="preserve"> </w:t>
      </w:r>
      <w:r>
        <w:rPr>
          <w:sz w:val="23"/>
        </w:rPr>
        <w:t>mm</w:t>
      </w:r>
      <w:r>
        <w:rPr>
          <w:spacing w:val="6"/>
          <w:sz w:val="23"/>
        </w:rPr>
        <w:t xml:space="preserve"> </w:t>
      </w:r>
      <w:r>
        <w:rPr>
          <w:sz w:val="23"/>
        </w:rPr>
        <w:t>thick)</w:t>
      </w:r>
      <w:r>
        <w:rPr>
          <w:spacing w:val="3"/>
          <w:sz w:val="23"/>
        </w:rPr>
        <w:t xml:space="preserve"> </w:t>
      </w:r>
      <w:r>
        <w:rPr>
          <w:sz w:val="23"/>
        </w:rPr>
        <w:t>and</w:t>
      </w:r>
      <w:r>
        <w:rPr>
          <w:spacing w:val="6"/>
          <w:sz w:val="23"/>
        </w:rPr>
        <w:t xml:space="preserve"> </w:t>
      </w:r>
      <w:r>
        <w:rPr>
          <w:sz w:val="23"/>
        </w:rPr>
        <w:t>the</w:t>
      </w:r>
      <w:r>
        <w:rPr>
          <w:spacing w:val="6"/>
          <w:sz w:val="23"/>
        </w:rPr>
        <w:t xml:space="preserve"> </w:t>
      </w:r>
      <w:r>
        <w:rPr>
          <w:sz w:val="23"/>
        </w:rPr>
        <w:t>stadia</w:t>
      </w:r>
      <w:r>
        <w:rPr>
          <w:spacing w:val="6"/>
          <w:sz w:val="23"/>
        </w:rPr>
        <w:t xml:space="preserve"> </w:t>
      </w:r>
      <w:r>
        <w:rPr>
          <w:sz w:val="23"/>
        </w:rPr>
        <w:t>rod</w:t>
      </w:r>
      <w:r>
        <w:rPr>
          <w:spacing w:val="6"/>
          <w:sz w:val="23"/>
        </w:rPr>
        <w:t xml:space="preserve"> </w:t>
      </w:r>
      <w:r>
        <w:rPr>
          <w:sz w:val="23"/>
        </w:rPr>
        <w:t>is</w:t>
      </w:r>
      <w:r>
        <w:rPr>
          <w:spacing w:val="2"/>
          <w:sz w:val="23"/>
        </w:rPr>
        <w:t xml:space="preserve"> </w:t>
      </w:r>
      <w:r>
        <w:rPr>
          <w:sz w:val="23"/>
        </w:rPr>
        <w:t>3</w:t>
      </w:r>
      <w:r>
        <w:rPr>
          <w:spacing w:val="3"/>
          <w:sz w:val="23"/>
        </w:rPr>
        <w:t xml:space="preserve"> </w:t>
      </w:r>
      <w:r>
        <w:rPr>
          <w:sz w:val="23"/>
        </w:rPr>
        <w:t>m</w:t>
      </w:r>
      <w:r>
        <w:rPr>
          <w:spacing w:val="5"/>
          <w:sz w:val="23"/>
        </w:rPr>
        <w:t xml:space="preserve"> </w:t>
      </w:r>
      <w:r>
        <w:rPr>
          <w:sz w:val="23"/>
        </w:rPr>
        <w:t>to</w:t>
      </w:r>
      <w:r>
        <w:rPr>
          <w:spacing w:val="-55"/>
          <w:sz w:val="23"/>
        </w:rPr>
        <w:t xml:space="preserve"> </w:t>
      </w:r>
      <w:r>
        <w:rPr>
          <w:sz w:val="23"/>
        </w:rPr>
        <w:t>5 m long. To keep the staff or stadia rod vertical, a small circular spirit level is fitted on its</w:t>
      </w:r>
      <w:r>
        <w:rPr>
          <w:spacing w:val="1"/>
          <w:sz w:val="23"/>
        </w:rPr>
        <w:t xml:space="preserve"> </w:t>
      </w:r>
      <w:r>
        <w:rPr>
          <w:sz w:val="23"/>
        </w:rPr>
        <w:t>backside.</w:t>
      </w:r>
      <w:r>
        <w:rPr>
          <w:spacing w:val="-1"/>
          <w:sz w:val="23"/>
        </w:rPr>
        <w:t xml:space="preserve"> </w:t>
      </w:r>
      <w:r>
        <w:rPr>
          <w:sz w:val="23"/>
        </w:rPr>
        <w:t>It is</w:t>
      </w:r>
      <w:r>
        <w:rPr>
          <w:spacing w:val="-1"/>
          <w:sz w:val="23"/>
        </w:rPr>
        <w:t xml:space="preserve"> </w:t>
      </w:r>
      <w:r>
        <w:rPr>
          <w:sz w:val="23"/>
        </w:rPr>
        <w:t>hinged to fold up.</w:t>
      </w:r>
    </w:p>
    <w:p w:rsidR="000B5876" w:rsidRDefault="000B5876" w:rsidP="000B5876">
      <w:pPr>
        <w:pStyle w:val="Heading1"/>
        <w:spacing w:before="203"/>
        <w:ind w:left="106"/>
        <w:jc w:val="both"/>
      </w:pPr>
      <w:r>
        <w:t>Systems</w:t>
      </w:r>
      <w:r>
        <w:rPr>
          <w:spacing w:val="-2"/>
        </w:rPr>
        <w:t xml:space="preserve"> </w:t>
      </w:r>
      <w:r>
        <w:t>of</w:t>
      </w:r>
      <w:r>
        <w:rPr>
          <w:spacing w:val="-2"/>
        </w:rPr>
        <w:t xml:space="preserve"> </w:t>
      </w:r>
      <w:r>
        <w:t>Tacheometric</w:t>
      </w:r>
      <w:r>
        <w:rPr>
          <w:spacing w:val="-3"/>
        </w:rPr>
        <w:t xml:space="preserve"> </w:t>
      </w:r>
      <w:r>
        <w:t>Measurements</w:t>
      </w:r>
    </w:p>
    <w:p w:rsidR="000B5876" w:rsidRDefault="000B5876" w:rsidP="000B5876">
      <w:pPr>
        <w:pStyle w:val="BodyText"/>
        <w:spacing w:before="85" w:line="256" w:lineRule="auto"/>
        <w:ind w:left="106" w:right="258" w:firstLine="563"/>
        <w:jc w:val="both"/>
      </w:pPr>
      <w:r>
        <w:t>The underlying principle common to various systems of tacheometry is that the</w:t>
      </w:r>
      <w:r>
        <w:rPr>
          <w:spacing w:val="1"/>
        </w:rPr>
        <w:t xml:space="preserve"> </w:t>
      </w:r>
      <w:r>
        <w:t>horizontal</w:t>
      </w:r>
      <w:r>
        <w:rPr>
          <w:spacing w:val="1"/>
        </w:rPr>
        <w:t xml:space="preserve"> </w:t>
      </w:r>
      <w:r>
        <w:t>distance</w:t>
      </w:r>
      <w:r>
        <w:rPr>
          <w:spacing w:val="1"/>
        </w:rPr>
        <w:t xml:space="preserve"> </w:t>
      </w:r>
      <w:r>
        <w:t>between</w:t>
      </w:r>
      <w:r>
        <w:rPr>
          <w:spacing w:val="1"/>
        </w:rPr>
        <w:t xml:space="preserve"> </w:t>
      </w:r>
      <w:r>
        <w:t>an</w:t>
      </w:r>
      <w:r>
        <w:rPr>
          <w:spacing w:val="1"/>
        </w:rPr>
        <w:t xml:space="preserve"> </w:t>
      </w:r>
      <w:r>
        <w:t>instrument</w:t>
      </w:r>
      <w:r>
        <w:rPr>
          <w:spacing w:val="1"/>
        </w:rPr>
        <w:t xml:space="preserve"> </w:t>
      </w:r>
      <w:r>
        <w:t>station</w:t>
      </w:r>
      <w:r>
        <w:rPr>
          <w:spacing w:val="1"/>
        </w:rPr>
        <w:t xml:space="preserve"> </w:t>
      </w:r>
      <w:r>
        <w:rPr>
          <w:i/>
        </w:rPr>
        <w:t>P</w:t>
      </w:r>
      <w:r>
        <w:rPr>
          <w:i/>
          <w:spacing w:val="1"/>
        </w:rPr>
        <w:t xml:space="preserve"> </w:t>
      </w:r>
      <w:r>
        <w:t>and</w:t>
      </w:r>
      <w:r>
        <w:rPr>
          <w:spacing w:val="1"/>
        </w:rPr>
        <w:t xml:space="preserve"> </w:t>
      </w:r>
      <w:r>
        <w:t>a</w:t>
      </w:r>
      <w:r>
        <w:rPr>
          <w:spacing w:val="1"/>
        </w:rPr>
        <w:t xml:space="preserve"> </w:t>
      </w:r>
      <w:r>
        <w:t>point</w:t>
      </w:r>
      <w:r>
        <w:rPr>
          <w:spacing w:val="1"/>
        </w:rPr>
        <w:t xml:space="preserve"> </w:t>
      </w:r>
      <w:r>
        <w:rPr>
          <w:i/>
        </w:rPr>
        <w:t>Q</w:t>
      </w:r>
      <w:r>
        <w:t>,</w:t>
      </w:r>
      <w:r>
        <w:rPr>
          <w:spacing w:val="1"/>
        </w:rPr>
        <w:t xml:space="preserve"> </w:t>
      </w:r>
      <w:r>
        <w:t>as</w:t>
      </w:r>
      <w:r>
        <w:rPr>
          <w:spacing w:val="1"/>
        </w:rPr>
        <w:t xml:space="preserve"> </w:t>
      </w:r>
      <w:r>
        <w:t>well</w:t>
      </w:r>
      <w:r>
        <w:rPr>
          <w:spacing w:val="1"/>
        </w:rPr>
        <w:t xml:space="preserve"> </w:t>
      </w:r>
      <w:r>
        <w:t>as</w:t>
      </w:r>
      <w:r>
        <w:rPr>
          <w:spacing w:val="60"/>
        </w:rPr>
        <w:t xml:space="preserve"> </w:t>
      </w:r>
      <w:r>
        <w:t>the</w:t>
      </w:r>
      <w:r>
        <w:rPr>
          <w:spacing w:val="-57"/>
        </w:rPr>
        <w:t xml:space="preserve"> </w:t>
      </w:r>
      <w:r>
        <w:t>elevation</w:t>
      </w:r>
      <w:r>
        <w:rPr>
          <w:spacing w:val="-1"/>
        </w:rPr>
        <w:t xml:space="preserve"> </w:t>
      </w:r>
      <w:r>
        <w:t>of</w:t>
      </w:r>
      <w:r>
        <w:rPr>
          <w:spacing w:val="-1"/>
        </w:rPr>
        <w:t xml:space="preserve"> </w:t>
      </w:r>
      <w:r>
        <w:rPr>
          <w:i/>
        </w:rPr>
        <w:t>Q</w:t>
      </w:r>
      <w:r>
        <w:rPr>
          <w:i/>
          <w:spacing w:val="-1"/>
        </w:rPr>
        <w:t xml:space="preserve"> </w:t>
      </w:r>
      <w:r>
        <w:t>relative to</w:t>
      </w:r>
      <w:r>
        <w:rPr>
          <w:spacing w:val="2"/>
        </w:rPr>
        <w:t xml:space="preserve"> </w:t>
      </w:r>
      <w:r>
        <w:t>the instrument, can</w:t>
      </w:r>
      <w:r>
        <w:rPr>
          <w:spacing w:val="-1"/>
        </w:rPr>
        <w:t xml:space="preserve"> </w:t>
      </w:r>
      <w:r>
        <w:t>be</w:t>
      </w:r>
      <w:r>
        <w:rPr>
          <w:spacing w:val="-1"/>
        </w:rPr>
        <w:t xml:space="preserve"> </w:t>
      </w:r>
      <w:r>
        <w:t>deduced from</w:t>
      </w:r>
    </w:p>
    <w:p w:rsidR="000B5876" w:rsidRDefault="000B5876" w:rsidP="00325D1F">
      <w:pPr>
        <w:pStyle w:val="ListParagraph"/>
        <w:widowControl w:val="0"/>
        <w:numPr>
          <w:ilvl w:val="2"/>
          <w:numId w:val="37"/>
        </w:numPr>
        <w:tabs>
          <w:tab w:val="left" w:pos="1247"/>
        </w:tabs>
        <w:autoSpaceDE w:val="0"/>
        <w:autoSpaceDN w:val="0"/>
        <w:spacing w:before="69" w:after="0" w:line="240" w:lineRule="auto"/>
        <w:ind w:hanging="577"/>
        <w:contextualSpacing w:val="0"/>
        <w:jc w:val="both"/>
        <w:rPr>
          <w:sz w:val="24"/>
        </w:rPr>
      </w:pPr>
      <w:r>
        <w:rPr>
          <w:sz w:val="24"/>
        </w:rPr>
        <w:t>the</w:t>
      </w:r>
      <w:r>
        <w:rPr>
          <w:spacing w:val="-1"/>
          <w:sz w:val="24"/>
        </w:rPr>
        <w:t xml:space="preserve"> </w:t>
      </w:r>
      <w:r>
        <w:rPr>
          <w:sz w:val="24"/>
        </w:rPr>
        <w:t xml:space="preserve">angle at </w:t>
      </w:r>
      <w:r>
        <w:rPr>
          <w:i/>
          <w:sz w:val="24"/>
        </w:rPr>
        <w:t>P</w:t>
      </w:r>
      <w:r>
        <w:rPr>
          <w:i/>
          <w:spacing w:val="-1"/>
          <w:sz w:val="24"/>
        </w:rPr>
        <w:t xml:space="preserve"> </w:t>
      </w:r>
      <w:r>
        <w:rPr>
          <w:sz w:val="24"/>
        </w:rPr>
        <w:t>subtended</w:t>
      </w:r>
      <w:r>
        <w:rPr>
          <w:spacing w:val="2"/>
          <w:sz w:val="24"/>
        </w:rPr>
        <w:t xml:space="preserve"> </w:t>
      </w:r>
      <w:r>
        <w:rPr>
          <w:sz w:val="24"/>
        </w:rPr>
        <w:t>by</w:t>
      </w:r>
      <w:r>
        <w:rPr>
          <w:spacing w:val="-6"/>
          <w:sz w:val="24"/>
        </w:rPr>
        <w:t xml:space="preserve"> </w:t>
      </w:r>
      <w:r>
        <w:rPr>
          <w:sz w:val="24"/>
        </w:rPr>
        <w:t>a</w:t>
      </w:r>
      <w:r>
        <w:rPr>
          <w:spacing w:val="-1"/>
          <w:sz w:val="24"/>
        </w:rPr>
        <w:t xml:space="preserve"> </w:t>
      </w:r>
      <w:r>
        <w:rPr>
          <w:sz w:val="24"/>
        </w:rPr>
        <w:t>known</w:t>
      </w:r>
      <w:r>
        <w:rPr>
          <w:spacing w:val="-1"/>
          <w:sz w:val="24"/>
        </w:rPr>
        <w:t xml:space="preserve"> </w:t>
      </w:r>
      <w:r>
        <w:rPr>
          <w:sz w:val="24"/>
        </w:rPr>
        <w:t>small distance</w:t>
      </w:r>
      <w:r>
        <w:rPr>
          <w:spacing w:val="-1"/>
          <w:sz w:val="24"/>
        </w:rPr>
        <w:t xml:space="preserve"> </w:t>
      </w:r>
      <w:r>
        <w:rPr>
          <w:sz w:val="24"/>
        </w:rPr>
        <w:t>at</w:t>
      </w:r>
      <w:r>
        <w:rPr>
          <w:spacing w:val="2"/>
          <w:sz w:val="24"/>
        </w:rPr>
        <w:t xml:space="preserve"> </w:t>
      </w:r>
      <w:r>
        <w:rPr>
          <w:i/>
          <w:sz w:val="24"/>
        </w:rPr>
        <w:t>Q</w:t>
      </w:r>
      <w:r>
        <w:rPr>
          <w:sz w:val="24"/>
        </w:rPr>
        <w:t>, and</w:t>
      </w:r>
    </w:p>
    <w:p w:rsidR="000B5876" w:rsidRDefault="000B5876" w:rsidP="00325D1F">
      <w:pPr>
        <w:pStyle w:val="ListParagraph"/>
        <w:widowControl w:val="0"/>
        <w:numPr>
          <w:ilvl w:val="2"/>
          <w:numId w:val="37"/>
        </w:numPr>
        <w:tabs>
          <w:tab w:val="left" w:pos="1247"/>
        </w:tabs>
        <w:autoSpaceDE w:val="0"/>
        <w:autoSpaceDN w:val="0"/>
        <w:spacing w:before="123" w:after="0" w:line="240" w:lineRule="auto"/>
        <w:ind w:hanging="577"/>
        <w:contextualSpacing w:val="0"/>
        <w:jc w:val="both"/>
        <w:rPr>
          <w:sz w:val="24"/>
        </w:rPr>
      </w:pPr>
      <w:r>
        <w:rPr>
          <w:sz w:val="24"/>
        </w:rPr>
        <w:t>the</w:t>
      </w:r>
      <w:r>
        <w:rPr>
          <w:spacing w:val="-1"/>
          <w:sz w:val="24"/>
        </w:rPr>
        <w:t xml:space="preserve"> </w:t>
      </w:r>
      <w:r>
        <w:rPr>
          <w:sz w:val="24"/>
        </w:rPr>
        <w:t>vertical</w:t>
      </w:r>
      <w:r>
        <w:rPr>
          <w:spacing w:val="-1"/>
          <w:sz w:val="24"/>
        </w:rPr>
        <w:t xml:space="preserve"> </w:t>
      </w:r>
      <w:r>
        <w:rPr>
          <w:sz w:val="24"/>
        </w:rPr>
        <w:t>angle</w:t>
      </w:r>
      <w:r>
        <w:rPr>
          <w:spacing w:val="-2"/>
          <w:sz w:val="24"/>
        </w:rPr>
        <w:t xml:space="preserve"> </w:t>
      </w:r>
      <w:r>
        <w:rPr>
          <w:sz w:val="24"/>
        </w:rPr>
        <w:t xml:space="preserve">from </w:t>
      </w:r>
      <w:r>
        <w:rPr>
          <w:i/>
          <w:sz w:val="24"/>
        </w:rPr>
        <w:t>P</w:t>
      </w:r>
      <w:r>
        <w:rPr>
          <w:i/>
          <w:spacing w:val="1"/>
          <w:sz w:val="24"/>
        </w:rPr>
        <w:t xml:space="preserve"> </w:t>
      </w:r>
      <w:r>
        <w:rPr>
          <w:sz w:val="24"/>
        </w:rPr>
        <w:t xml:space="preserve">to </w:t>
      </w:r>
      <w:r>
        <w:rPr>
          <w:i/>
          <w:sz w:val="24"/>
        </w:rPr>
        <w:t>Q</w:t>
      </w:r>
      <w:r>
        <w:rPr>
          <w:sz w:val="24"/>
        </w:rPr>
        <w:t>.</w:t>
      </w:r>
    </w:p>
    <w:p w:rsidR="000B5876" w:rsidRDefault="000B5876" w:rsidP="000B5876">
      <w:pPr>
        <w:pStyle w:val="BodyText"/>
        <w:spacing w:before="1"/>
        <w:rPr>
          <w:sz w:val="35"/>
        </w:rPr>
      </w:pPr>
    </w:p>
    <w:p w:rsidR="000B5876" w:rsidRDefault="000B5876" w:rsidP="000B5876">
      <w:pPr>
        <w:pStyle w:val="BodyText"/>
        <w:spacing w:before="1" w:line="175" w:lineRule="auto"/>
        <w:ind w:left="102" w:right="119" w:firstLine="568"/>
        <w:jc w:val="both"/>
      </w:pPr>
      <w:r>
        <w:t>This basic principle is applied in different ways in different tacheometric methods.</w:t>
      </w:r>
      <w:r>
        <w:rPr>
          <w:spacing w:val="1"/>
        </w:rPr>
        <w:t xml:space="preserve"> </w:t>
      </w:r>
      <w:r>
        <w:t>There are basically three systems of tacheometric measurements such as stadia system,</w:t>
      </w:r>
      <w:r>
        <w:rPr>
          <w:spacing w:val="1"/>
        </w:rPr>
        <w:t xml:space="preserve"> </w:t>
      </w:r>
      <w:r>
        <w:t>tangential</w:t>
      </w:r>
      <w:r>
        <w:rPr>
          <w:spacing w:val="-1"/>
        </w:rPr>
        <w:t xml:space="preserve"> </w:t>
      </w:r>
      <w:r>
        <w:t>system,</w:t>
      </w:r>
      <w:r>
        <w:rPr>
          <w:spacing w:val="2"/>
        </w:rPr>
        <w:t xml:space="preserve"> </w:t>
      </w:r>
      <w:r>
        <w:t>and substense bar system.</w:t>
      </w:r>
    </w:p>
    <w:p w:rsidR="000B5876" w:rsidRDefault="000B5876" w:rsidP="000B5876">
      <w:pPr>
        <w:pStyle w:val="BodyText"/>
        <w:rPr>
          <w:sz w:val="26"/>
        </w:rPr>
      </w:pPr>
    </w:p>
    <w:p w:rsidR="000B5876" w:rsidRDefault="000B5876" w:rsidP="000B5876">
      <w:pPr>
        <w:pStyle w:val="BodyText"/>
        <w:spacing w:before="8"/>
        <w:rPr>
          <w:sz w:val="25"/>
        </w:rPr>
      </w:pPr>
    </w:p>
    <w:p w:rsidR="000B5876" w:rsidRDefault="000B5876" w:rsidP="000B5876">
      <w:pPr>
        <w:pStyle w:val="Heading2"/>
        <w:ind w:left="102"/>
        <w:jc w:val="both"/>
      </w:pPr>
      <w:r>
        <w:t>Stadia</w:t>
      </w:r>
      <w:r>
        <w:rPr>
          <w:spacing w:val="-1"/>
        </w:rPr>
        <w:t xml:space="preserve"> </w:t>
      </w:r>
      <w:r>
        <w:t>System</w:t>
      </w:r>
    </w:p>
    <w:p w:rsidR="000B5876" w:rsidRDefault="000B5876" w:rsidP="000B5876">
      <w:pPr>
        <w:pStyle w:val="BodyText"/>
        <w:spacing w:before="164" w:line="247" w:lineRule="auto"/>
        <w:ind w:left="102" w:right="136" w:firstLine="580"/>
        <w:jc w:val="both"/>
      </w:pPr>
      <w:r>
        <w:t>This is the more extensively used system of tacheometry particularly for detailed</w:t>
      </w:r>
      <w:r>
        <w:rPr>
          <w:spacing w:val="1"/>
        </w:rPr>
        <w:t xml:space="preserve"> </w:t>
      </w:r>
      <w:r>
        <w:t>work, such as those required in engineering surveys. In this system, a tacheometer is first</w:t>
      </w:r>
      <w:r>
        <w:rPr>
          <w:spacing w:val="1"/>
        </w:rPr>
        <w:t xml:space="preserve"> </w:t>
      </w:r>
      <w:r>
        <w:t xml:space="preserve">set up at a station, say </w:t>
      </w:r>
      <w:r>
        <w:rPr>
          <w:i/>
        </w:rPr>
        <w:t>P</w:t>
      </w:r>
      <w:r>
        <w:t xml:space="preserve">, and a staff is held at station </w:t>
      </w:r>
      <w:r>
        <w:rPr>
          <w:i/>
        </w:rPr>
        <w:t>Q</w:t>
      </w:r>
      <w:r>
        <w:t>. The difference of upper hair</w:t>
      </w:r>
      <w:r>
        <w:rPr>
          <w:spacing w:val="1"/>
        </w:rPr>
        <w:t xml:space="preserve"> </w:t>
      </w:r>
      <w:r>
        <w:t xml:space="preserve">reading and lower hair reading is called staff intercept </w:t>
      </w:r>
      <w:r>
        <w:rPr>
          <w:i/>
        </w:rPr>
        <w:t>s</w:t>
      </w:r>
      <w:r>
        <w:t>. All the three hairs including</w:t>
      </w:r>
      <w:r>
        <w:rPr>
          <w:spacing w:val="1"/>
        </w:rPr>
        <w:t xml:space="preserve"> </w:t>
      </w:r>
      <w:r>
        <w:t xml:space="preserve">central cross hair are read, and </w:t>
      </w:r>
      <w:r>
        <w:rPr>
          <w:i/>
        </w:rPr>
        <w:t xml:space="preserve">s </w:t>
      </w:r>
      <w:r>
        <w:t xml:space="preserve">is determined. Vertical angle, </w:t>
      </w:r>
      <w:r>
        <w:rPr>
          <w:rFonts w:ascii="Trebuchet MS" w:hAnsi="Trebuchet MS"/>
        </w:rPr>
        <w:t>θ</w:t>
      </w:r>
      <w:r>
        <w:t>, corresponding to the</w:t>
      </w:r>
      <w:r>
        <w:rPr>
          <w:spacing w:val="1"/>
        </w:rPr>
        <w:t xml:space="preserve"> </w:t>
      </w:r>
      <w:r>
        <w:t>central hair is also measured. These measurements enable determination of horizontal</w:t>
      </w:r>
      <w:r>
        <w:rPr>
          <w:spacing w:val="1"/>
        </w:rPr>
        <w:t xml:space="preserve"> </w:t>
      </w:r>
      <w:r>
        <w:t xml:space="preserve">distance between </w:t>
      </w:r>
      <w:r>
        <w:rPr>
          <w:i/>
        </w:rPr>
        <w:t xml:space="preserve">P </w:t>
      </w:r>
      <w:r>
        <w:t>and</w:t>
      </w:r>
      <w:r>
        <w:rPr>
          <w:spacing w:val="60"/>
        </w:rPr>
        <w:t xml:space="preserve"> </w:t>
      </w:r>
      <w:r>
        <w:rPr>
          <w:i/>
        </w:rPr>
        <w:t xml:space="preserve">Q </w:t>
      </w:r>
      <w:r>
        <w:t>and their difference in elevation. There are two different types</w:t>
      </w:r>
      <w:r>
        <w:rPr>
          <w:spacing w:val="1"/>
        </w:rPr>
        <w:t xml:space="preserve"> </w:t>
      </w:r>
      <w:r>
        <w:t>of</w:t>
      </w:r>
      <w:r>
        <w:rPr>
          <w:spacing w:val="-2"/>
        </w:rPr>
        <w:t xml:space="preserve"> </w:t>
      </w:r>
      <w:r>
        <w:t>systems in stadia method. These</w:t>
      </w:r>
      <w:r>
        <w:rPr>
          <w:spacing w:val="-1"/>
        </w:rPr>
        <w:t xml:space="preserve"> </w:t>
      </w:r>
      <w:r>
        <w:t>are</w:t>
      </w:r>
      <w:r>
        <w:rPr>
          <w:spacing w:val="-1"/>
        </w:rPr>
        <w:t xml:space="preserve"> </w:t>
      </w:r>
      <w:r>
        <w:t>as follows :</w:t>
      </w:r>
    </w:p>
    <w:p w:rsidR="000B5876" w:rsidRDefault="000B5876" w:rsidP="000B5876">
      <w:pPr>
        <w:pStyle w:val="Heading2"/>
        <w:spacing w:before="123"/>
        <w:ind w:left="102"/>
        <w:jc w:val="both"/>
      </w:pPr>
      <w:r>
        <w:t>Fixed</w:t>
      </w:r>
      <w:r>
        <w:rPr>
          <w:spacing w:val="-1"/>
        </w:rPr>
        <w:t xml:space="preserve"> </w:t>
      </w:r>
      <w:r>
        <w:t>Hair</w:t>
      </w:r>
      <w:r>
        <w:rPr>
          <w:spacing w:val="-1"/>
        </w:rPr>
        <w:t xml:space="preserve"> </w:t>
      </w:r>
      <w:r>
        <w:t>Method:</w:t>
      </w:r>
    </w:p>
    <w:p w:rsidR="000B5876" w:rsidRDefault="000B5876" w:rsidP="000B5876">
      <w:pPr>
        <w:pStyle w:val="BodyText"/>
        <w:spacing w:before="163" w:line="256" w:lineRule="auto"/>
        <w:ind w:left="102" w:right="117" w:firstLine="580"/>
        <w:jc w:val="both"/>
      </w:pPr>
      <w:r>
        <w:t>In this method, the distance between the upper hair and lower hair, i.e. stadia interval</w:t>
      </w:r>
      <w:r>
        <w:rPr>
          <w:spacing w:val="-57"/>
        </w:rPr>
        <w:t xml:space="preserve"> </w:t>
      </w:r>
      <w:r>
        <w:rPr>
          <w:i/>
        </w:rPr>
        <w:t>i</w:t>
      </w:r>
      <w:r>
        <w:t xml:space="preserve">, on the diaphragm of the lens system is fixed. The staff intercept </w:t>
      </w:r>
      <w:r>
        <w:rPr>
          <w:i/>
        </w:rPr>
        <w:t>s</w:t>
      </w:r>
      <w:r>
        <w:t>, therefore, changes</w:t>
      </w:r>
      <w:r>
        <w:rPr>
          <w:spacing w:val="1"/>
        </w:rPr>
        <w:t xml:space="preserve"> </w:t>
      </w:r>
      <w:r>
        <w:t>according</w:t>
      </w:r>
      <w:r>
        <w:rPr>
          <w:spacing w:val="-4"/>
        </w:rPr>
        <w:t xml:space="preserve"> </w:t>
      </w:r>
      <w:r>
        <w:t>to the</w:t>
      </w:r>
      <w:r>
        <w:rPr>
          <w:spacing w:val="-1"/>
        </w:rPr>
        <w:t xml:space="preserve"> </w:t>
      </w:r>
      <w:r>
        <w:t>distance</w:t>
      </w:r>
      <w:r>
        <w:rPr>
          <w:spacing w:val="3"/>
        </w:rPr>
        <w:t xml:space="preserve"> </w:t>
      </w:r>
      <w:r>
        <w:rPr>
          <w:i/>
        </w:rPr>
        <w:t>D</w:t>
      </w:r>
      <w:r>
        <w:rPr>
          <w:i/>
          <w:spacing w:val="-1"/>
        </w:rPr>
        <w:t xml:space="preserve"> </w:t>
      </w:r>
      <w:r>
        <w:t xml:space="preserve">and vertical angle </w:t>
      </w:r>
      <w:r>
        <w:rPr>
          <w:rFonts w:ascii="Trebuchet MS" w:hAnsi="Trebuchet MS"/>
        </w:rPr>
        <w:t>θ</w:t>
      </w:r>
      <w:r>
        <w:t>.</w:t>
      </w:r>
    </w:p>
    <w:p w:rsidR="000B5876" w:rsidRDefault="000B5876" w:rsidP="000B5876">
      <w:pPr>
        <w:pStyle w:val="Heading2"/>
        <w:spacing w:before="108"/>
        <w:ind w:left="102"/>
        <w:jc w:val="both"/>
      </w:pPr>
      <w:r>
        <w:t>Movable</w:t>
      </w:r>
      <w:r>
        <w:rPr>
          <w:spacing w:val="-1"/>
        </w:rPr>
        <w:t xml:space="preserve"> </w:t>
      </w:r>
      <w:r>
        <w:t>Hair</w:t>
      </w:r>
      <w:r>
        <w:rPr>
          <w:spacing w:val="-1"/>
        </w:rPr>
        <w:t xml:space="preserve"> </w:t>
      </w:r>
      <w:r>
        <w:t>Method:</w:t>
      </w:r>
    </w:p>
    <w:p w:rsidR="000B5876" w:rsidRDefault="000B5876" w:rsidP="000B5876">
      <w:pPr>
        <w:pStyle w:val="BodyText"/>
        <w:spacing w:before="156" w:line="254" w:lineRule="auto"/>
        <w:ind w:left="102" w:right="114" w:firstLine="719"/>
        <w:jc w:val="both"/>
      </w:pPr>
      <w:r>
        <w:t>In this method, the stadia interval „</w:t>
      </w:r>
      <w:r>
        <w:rPr>
          <w:i/>
        </w:rPr>
        <w:t>i</w:t>
      </w:r>
      <w:r>
        <w:t>‟ can be changed. The stadia hairs can be</w:t>
      </w:r>
      <w:r>
        <w:rPr>
          <w:spacing w:val="1"/>
        </w:rPr>
        <w:t xml:space="preserve"> </w:t>
      </w:r>
      <w:r>
        <w:t xml:space="preserve">moved vertically up and down by using micro meter screws. The staff intercept </w:t>
      </w:r>
      <w:r>
        <w:rPr>
          <w:i/>
        </w:rPr>
        <w:t>s</w:t>
      </w:r>
      <w:r>
        <w:t>, in this</w:t>
      </w:r>
      <w:r>
        <w:rPr>
          <w:spacing w:val="1"/>
        </w:rPr>
        <w:t xml:space="preserve"> </w:t>
      </w:r>
      <w:r>
        <w:t>case, is kept fixed. Two vanes (targets) are fixed on the staff at a fixed interval of 2 m or 3</w:t>
      </w:r>
      <w:r>
        <w:rPr>
          <w:spacing w:val="1"/>
        </w:rPr>
        <w:t xml:space="preserve"> </w:t>
      </w:r>
      <w:r>
        <w:t>m.</w:t>
      </w:r>
    </w:p>
    <w:p w:rsidR="000B5876" w:rsidRDefault="000B5876" w:rsidP="000B5876">
      <w:pPr>
        <w:pStyle w:val="BodyText"/>
        <w:spacing w:before="116" w:line="252" w:lineRule="auto"/>
        <w:ind w:left="102" w:right="178" w:firstLine="719"/>
        <w:jc w:val="both"/>
      </w:pPr>
      <w:r>
        <w:t>The fixed hair method is the one which is commonly used and, unless otherwise</w:t>
      </w:r>
      <w:r>
        <w:rPr>
          <w:spacing w:val="1"/>
        </w:rPr>
        <w:t xml:space="preserve"> </w:t>
      </w:r>
      <w:r>
        <w:t>mentioned,</w:t>
      </w:r>
      <w:r>
        <w:rPr>
          <w:spacing w:val="1"/>
        </w:rPr>
        <w:t xml:space="preserve"> </w:t>
      </w:r>
      <w:r>
        <w:t>stadia</w:t>
      </w:r>
      <w:r>
        <w:rPr>
          <w:spacing w:val="1"/>
        </w:rPr>
        <w:t xml:space="preserve"> </w:t>
      </w:r>
      <w:r>
        <w:t>method</w:t>
      </w:r>
      <w:r>
        <w:rPr>
          <w:spacing w:val="1"/>
        </w:rPr>
        <w:t xml:space="preserve"> </w:t>
      </w:r>
      <w:r>
        <w:t>means</w:t>
      </w:r>
      <w:r>
        <w:rPr>
          <w:spacing w:val="1"/>
        </w:rPr>
        <w:t xml:space="preserve"> </w:t>
      </w:r>
      <w:r>
        <w:t>fixed</w:t>
      </w:r>
      <w:r>
        <w:rPr>
          <w:spacing w:val="1"/>
        </w:rPr>
        <w:t xml:space="preserve"> </w:t>
      </w:r>
      <w:r>
        <w:t>hair</w:t>
      </w:r>
      <w:r>
        <w:rPr>
          <w:spacing w:val="1"/>
        </w:rPr>
        <w:t xml:space="preserve"> </w:t>
      </w:r>
      <w:r>
        <w:t>method.</w:t>
      </w:r>
      <w:r>
        <w:rPr>
          <w:spacing w:val="1"/>
        </w:rPr>
        <w:t xml:space="preserve"> </w:t>
      </w:r>
      <w:r>
        <w:t>Movable</w:t>
      </w:r>
      <w:r>
        <w:rPr>
          <w:spacing w:val="1"/>
        </w:rPr>
        <w:t xml:space="preserve"> </w:t>
      </w:r>
      <w:r>
        <w:t>hair</w:t>
      </w:r>
      <w:r>
        <w:rPr>
          <w:spacing w:val="1"/>
        </w:rPr>
        <w:t xml:space="preserve"> </w:t>
      </w:r>
      <w:r>
        <w:t>method</w:t>
      </w:r>
      <w:r>
        <w:rPr>
          <w:spacing w:val="1"/>
        </w:rPr>
        <w:t xml:space="preserve"> </w:t>
      </w:r>
      <w:r>
        <w:t>is</w:t>
      </w:r>
      <w:r>
        <w:rPr>
          <w:spacing w:val="1"/>
        </w:rPr>
        <w:t xml:space="preserve"> </w:t>
      </w:r>
      <w:r>
        <w:t>not</w:t>
      </w:r>
      <w:r>
        <w:rPr>
          <w:spacing w:val="1"/>
        </w:rPr>
        <w:t xml:space="preserve"> </w:t>
      </w:r>
      <w:r>
        <w:t>in</w:t>
      </w:r>
      <w:r>
        <w:rPr>
          <w:spacing w:val="-57"/>
        </w:rPr>
        <w:t xml:space="preserve"> </w:t>
      </w:r>
      <w:r>
        <w:t>common</w:t>
      </w:r>
      <w:r>
        <w:rPr>
          <w:spacing w:val="-1"/>
        </w:rPr>
        <w:t xml:space="preserve"> </w:t>
      </w:r>
      <w:r>
        <w:t>use</w:t>
      </w:r>
      <w:r>
        <w:rPr>
          <w:spacing w:val="-1"/>
        </w:rPr>
        <w:t xml:space="preserve"> </w:t>
      </w:r>
      <w:r>
        <w:t>due</w:t>
      </w:r>
      <w:r>
        <w:rPr>
          <w:spacing w:val="-1"/>
        </w:rPr>
        <w:t xml:space="preserve"> </w:t>
      </w:r>
      <w:r>
        <w:t>to difficulties</w:t>
      </w:r>
      <w:r>
        <w:rPr>
          <w:spacing w:val="-1"/>
        </w:rPr>
        <w:t xml:space="preserve"> </w:t>
      </w:r>
      <w:r>
        <w:t>in determining</w:t>
      </w:r>
      <w:r>
        <w:rPr>
          <w:spacing w:val="-2"/>
        </w:rPr>
        <w:t xml:space="preserve"> </w:t>
      </w:r>
      <w:r>
        <w:t>the</w:t>
      </w:r>
      <w:r>
        <w:rPr>
          <w:spacing w:val="1"/>
        </w:rPr>
        <w:t xml:space="preserve"> </w:t>
      </w:r>
      <w:r>
        <w:t>value</w:t>
      </w:r>
      <w:r>
        <w:rPr>
          <w:spacing w:val="-1"/>
        </w:rPr>
        <w:t xml:space="preserve"> </w:t>
      </w:r>
      <w:r>
        <w:t>of</w:t>
      </w:r>
      <w:r>
        <w:rPr>
          <w:spacing w:val="1"/>
        </w:rPr>
        <w:t xml:space="preserve"> </w:t>
      </w:r>
      <w:r>
        <w:rPr>
          <w:i/>
        </w:rPr>
        <w:t xml:space="preserve">i </w:t>
      </w:r>
      <w:r>
        <w:t>accurately.</w:t>
      </w:r>
    </w:p>
    <w:p w:rsidR="000B5876" w:rsidRDefault="000B5876" w:rsidP="000B5876">
      <w:pPr>
        <w:spacing w:line="252" w:lineRule="auto"/>
        <w:jc w:val="both"/>
        <w:sectPr w:rsidR="000B5876">
          <w:footerReference w:type="default" r:id="rId61"/>
          <w:pgSz w:w="11900" w:h="16850"/>
          <w:pgMar w:top="1560" w:right="1320" w:bottom="280" w:left="1600" w:header="0" w:footer="0" w:gutter="0"/>
          <w:cols w:space="720"/>
        </w:sectPr>
      </w:pPr>
    </w:p>
    <w:p w:rsidR="000B5876" w:rsidRDefault="000B5876" w:rsidP="000B5876">
      <w:pPr>
        <w:pStyle w:val="Heading2"/>
        <w:spacing w:before="66" w:line="274" w:lineRule="exact"/>
        <w:ind w:left="102"/>
        <w:jc w:val="both"/>
      </w:pPr>
      <w:r>
        <w:lastRenderedPageBreak/>
        <w:t>Tangential</w:t>
      </w:r>
      <w:r>
        <w:rPr>
          <w:spacing w:val="-2"/>
        </w:rPr>
        <w:t xml:space="preserve"> </w:t>
      </w:r>
      <w:r>
        <w:t>System</w:t>
      </w:r>
    </w:p>
    <w:p w:rsidR="000B5876" w:rsidRDefault="000B5876" w:rsidP="000B5876">
      <w:pPr>
        <w:pStyle w:val="BodyText"/>
        <w:spacing w:line="254" w:lineRule="auto"/>
        <w:ind w:left="102" w:right="120" w:firstLine="719"/>
        <w:jc w:val="both"/>
      </w:pPr>
      <w:r>
        <w:t>In this system, observations are not taken on stadia hairs. Instead vertical angles θ1</w:t>
      </w:r>
      <w:r>
        <w:rPr>
          <w:spacing w:val="1"/>
        </w:rPr>
        <w:t xml:space="preserve"> </w:t>
      </w:r>
      <w:r>
        <w:t>and θ2 to the two targets fixed on a staff are recorded (Figure 2.3). The targets are at a</w:t>
      </w:r>
      <w:r>
        <w:rPr>
          <w:spacing w:val="1"/>
        </w:rPr>
        <w:t xml:space="preserve"> </w:t>
      </w:r>
      <w:r>
        <w:t>fixed distance s. Vertical angles θ1, θ2 and staff intercept s enable horizontal distance D</w:t>
      </w:r>
      <w:r>
        <w:rPr>
          <w:spacing w:val="1"/>
        </w:rPr>
        <w:t xml:space="preserve"> </w:t>
      </w:r>
      <w:r>
        <w:t>and the difference of elevations to be determined. Advanced Survey In Figure 2.3, both the</w:t>
      </w:r>
      <w:r>
        <w:rPr>
          <w:spacing w:val="-57"/>
        </w:rPr>
        <w:t xml:space="preserve"> </w:t>
      </w:r>
      <w:r>
        <w:t>vertical angles θ1 and θ2 are the angles of elevations. There may be two more cases where</w:t>
      </w:r>
      <w:r>
        <w:rPr>
          <w:spacing w:val="1"/>
        </w:rPr>
        <w:t xml:space="preserve"> </w:t>
      </w:r>
      <w:r>
        <w:t>either both</w:t>
      </w:r>
      <w:r>
        <w:rPr>
          <w:spacing w:val="1"/>
        </w:rPr>
        <w:t xml:space="preserve"> </w:t>
      </w:r>
      <w:r>
        <w:t>the angles</w:t>
      </w:r>
      <w:r>
        <w:rPr>
          <w:spacing w:val="1"/>
        </w:rPr>
        <w:t xml:space="preserve"> </w:t>
      </w:r>
      <w:r>
        <w:t>may be angles</w:t>
      </w:r>
      <w:r>
        <w:rPr>
          <w:spacing w:val="1"/>
        </w:rPr>
        <w:t xml:space="preserve"> </w:t>
      </w:r>
      <w:r>
        <w:t>of depression</w:t>
      </w:r>
      <w:r>
        <w:rPr>
          <w:spacing w:val="1"/>
        </w:rPr>
        <w:t xml:space="preserve"> </w:t>
      </w:r>
      <w:r>
        <w:t>or one of the angles</w:t>
      </w:r>
      <w:r>
        <w:rPr>
          <w:spacing w:val="1"/>
        </w:rPr>
        <w:t xml:space="preserve"> </w:t>
      </w:r>
      <w:r>
        <w:t>is</w:t>
      </w:r>
      <w:r>
        <w:rPr>
          <w:spacing w:val="60"/>
        </w:rPr>
        <w:t xml:space="preserve"> </w:t>
      </w:r>
      <w:r>
        <w:t>angle of</w:t>
      </w:r>
      <w:r>
        <w:rPr>
          <w:spacing w:val="1"/>
        </w:rPr>
        <w:t xml:space="preserve"> </w:t>
      </w:r>
      <w:r>
        <w:t>elevation</w:t>
      </w:r>
      <w:r>
        <w:rPr>
          <w:spacing w:val="-1"/>
        </w:rPr>
        <w:t xml:space="preserve"> </w:t>
      </w:r>
      <w:r>
        <w:t>and another is angle of</w:t>
      </w:r>
      <w:r>
        <w:rPr>
          <w:spacing w:val="-2"/>
        </w:rPr>
        <w:t xml:space="preserve"> </w:t>
      </w:r>
      <w:r>
        <w:t>depression.</w:t>
      </w:r>
    </w:p>
    <w:p w:rsidR="000B5876" w:rsidRDefault="000B5876" w:rsidP="000B5876">
      <w:pPr>
        <w:pStyle w:val="BodyText"/>
        <w:spacing w:before="2"/>
        <w:rPr>
          <w:sz w:val="37"/>
        </w:rPr>
      </w:pPr>
    </w:p>
    <w:p w:rsidR="000B5876" w:rsidRDefault="000B5876" w:rsidP="000B5876">
      <w:pPr>
        <w:pStyle w:val="Heading2"/>
        <w:spacing w:line="276" w:lineRule="exact"/>
        <w:ind w:left="102"/>
        <w:jc w:val="both"/>
        <w:rPr>
          <w:rFonts w:ascii="Calibri"/>
        </w:rPr>
      </w:pPr>
      <w:r>
        <w:rPr>
          <w:rFonts w:ascii="Calibri"/>
        </w:rPr>
        <w:t>Subtense</w:t>
      </w:r>
      <w:r>
        <w:rPr>
          <w:rFonts w:ascii="Calibri"/>
          <w:spacing w:val="-3"/>
        </w:rPr>
        <w:t xml:space="preserve"> </w:t>
      </w:r>
      <w:r>
        <w:rPr>
          <w:rFonts w:ascii="Calibri"/>
        </w:rPr>
        <w:t>Bar System:</w:t>
      </w:r>
    </w:p>
    <w:p w:rsidR="000B5876" w:rsidRDefault="000B5876" w:rsidP="000B5876">
      <w:pPr>
        <w:pStyle w:val="BodyText"/>
        <w:spacing w:line="259" w:lineRule="exact"/>
        <w:jc w:val="both"/>
      </w:pPr>
      <w:r>
        <w:t>Subtense</w:t>
      </w:r>
      <w:r>
        <w:rPr>
          <w:spacing w:val="23"/>
        </w:rPr>
        <w:t xml:space="preserve"> </w:t>
      </w:r>
      <w:r>
        <w:t>bar</w:t>
      </w:r>
      <w:r>
        <w:rPr>
          <w:spacing w:val="27"/>
        </w:rPr>
        <w:t xml:space="preserve"> </w:t>
      </w:r>
      <w:r>
        <w:t>is</w:t>
      </w:r>
      <w:r>
        <w:rPr>
          <w:spacing w:val="26"/>
        </w:rPr>
        <w:t xml:space="preserve"> </w:t>
      </w:r>
      <w:r>
        <w:t>a</w:t>
      </w:r>
      <w:r>
        <w:rPr>
          <w:spacing w:val="27"/>
        </w:rPr>
        <w:t xml:space="preserve"> </w:t>
      </w:r>
      <w:r>
        <w:t>bar</w:t>
      </w:r>
      <w:r>
        <w:rPr>
          <w:spacing w:val="26"/>
        </w:rPr>
        <w:t xml:space="preserve"> </w:t>
      </w:r>
      <w:r>
        <w:t>of</w:t>
      </w:r>
      <w:r>
        <w:rPr>
          <w:spacing w:val="27"/>
        </w:rPr>
        <w:t xml:space="preserve"> </w:t>
      </w:r>
      <w:r>
        <w:t>fixed</w:t>
      </w:r>
      <w:r>
        <w:rPr>
          <w:spacing w:val="26"/>
        </w:rPr>
        <w:t xml:space="preserve"> </w:t>
      </w:r>
      <w:r>
        <w:t>length</w:t>
      </w:r>
      <w:r>
        <w:rPr>
          <w:spacing w:val="29"/>
        </w:rPr>
        <w:t xml:space="preserve"> </w:t>
      </w:r>
      <w:r>
        <w:t>generally</w:t>
      </w:r>
      <w:r>
        <w:rPr>
          <w:spacing w:val="20"/>
        </w:rPr>
        <w:t xml:space="preserve"> </w:t>
      </w:r>
      <w:r>
        <w:t>2</w:t>
      </w:r>
      <w:r>
        <w:rPr>
          <w:spacing w:val="28"/>
        </w:rPr>
        <w:t xml:space="preserve"> </w:t>
      </w:r>
      <w:r>
        <w:t>m</w:t>
      </w:r>
      <w:r>
        <w:rPr>
          <w:spacing w:val="26"/>
        </w:rPr>
        <w:t xml:space="preserve"> </w:t>
      </w:r>
      <w:r>
        <w:t>fitted</w:t>
      </w:r>
      <w:r>
        <w:rPr>
          <w:spacing w:val="25"/>
        </w:rPr>
        <w:t xml:space="preserve"> </w:t>
      </w:r>
      <w:r>
        <w:t>with</w:t>
      </w:r>
      <w:r>
        <w:rPr>
          <w:spacing w:val="25"/>
        </w:rPr>
        <w:t xml:space="preserve"> </w:t>
      </w:r>
      <w:r>
        <w:t>two</w:t>
      </w:r>
      <w:r>
        <w:rPr>
          <w:spacing w:val="28"/>
        </w:rPr>
        <w:t xml:space="preserve"> </w:t>
      </w:r>
      <w:r>
        <w:t>targets</w:t>
      </w:r>
      <w:r>
        <w:rPr>
          <w:spacing w:val="26"/>
        </w:rPr>
        <w:t xml:space="preserve"> </w:t>
      </w:r>
      <w:r>
        <w:t>at</w:t>
      </w:r>
      <w:r>
        <w:rPr>
          <w:spacing w:val="26"/>
        </w:rPr>
        <w:t xml:space="preserve"> </w:t>
      </w:r>
      <w:r>
        <w:t>the</w:t>
      </w:r>
    </w:p>
    <w:p w:rsidR="000B5876" w:rsidRDefault="000B5876" w:rsidP="000B5876">
      <w:pPr>
        <w:pStyle w:val="BodyText"/>
        <w:spacing w:before="17" w:line="254" w:lineRule="auto"/>
        <w:ind w:left="102" w:right="116"/>
        <w:jc w:val="both"/>
      </w:pPr>
      <w:r>
        <w:t>ends. The targets are at equal distance apart from the centre. The subtense bar can be fixed</w:t>
      </w:r>
      <w:r>
        <w:rPr>
          <w:spacing w:val="1"/>
        </w:rPr>
        <w:t xml:space="preserve"> </w:t>
      </w:r>
      <w:r>
        <w:t>on a tripod stand and is kept horizontal. angle α subtended by the two targets at station P is</w:t>
      </w:r>
      <w:r>
        <w:rPr>
          <w:spacing w:val="-57"/>
        </w:rPr>
        <w:t xml:space="preserve"> </w:t>
      </w:r>
      <w:r>
        <w:t>measured by a theodolite. The distance s between the targets and the angle α enable the</w:t>
      </w:r>
      <w:r>
        <w:rPr>
          <w:spacing w:val="1"/>
        </w:rPr>
        <w:t xml:space="preserve"> </w:t>
      </w:r>
      <w:r>
        <w:t>distance</w:t>
      </w:r>
      <w:r>
        <w:rPr>
          <w:spacing w:val="-2"/>
        </w:rPr>
        <w:t xml:space="preserve"> </w:t>
      </w:r>
      <w:r>
        <w:t>D between station P and Q to be</w:t>
      </w:r>
      <w:r>
        <w:rPr>
          <w:spacing w:val="-1"/>
        </w:rPr>
        <w:t xml:space="preserve"> </w:t>
      </w:r>
      <w:r>
        <w:t>determined.</w:t>
      </w:r>
    </w:p>
    <w:p w:rsidR="000B5876" w:rsidRDefault="000B5876" w:rsidP="000B5876">
      <w:pPr>
        <w:spacing w:line="254" w:lineRule="auto"/>
        <w:jc w:val="both"/>
        <w:sectPr w:rsidR="000B5876">
          <w:footerReference w:type="default" r:id="rId62"/>
          <w:pgSz w:w="11900" w:h="16850"/>
          <w:pgMar w:top="1540" w:right="1320" w:bottom="280" w:left="1600" w:header="0" w:footer="0"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07392" behindDoc="1" locked="0" layoutInCell="1" allowOverlap="1">
            <wp:simplePos x="0" y="0"/>
            <wp:positionH relativeFrom="page">
              <wp:posOffset>876300</wp:posOffset>
            </wp:positionH>
            <wp:positionV relativeFrom="page">
              <wp:posOffset>0</wp:posOffset>
            </wp:positionV>
            <wp:extent cx="5778500" cy="10058400"/>
            <wp:effectExtent l="0" t="0" r="0" b="0"/>
            <wp:wrapNone/>
            <wp:docPr id="74"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63" cstate="print"/>
                    <a:stretch>
                      <a:fillRect/>
                    </a:stretch>
                  </pic:blipFill>
                  <pic:spPr>
                    <a:xfrm>
                      <a:off x="0" y="0"/>
                      <a:ext cx="5778500" cy="10058400"/>
                    </a:xfrm>
                    <a:prstGeom prst="rect">
                      <a:avLst/>
                    </a:prstGeom>
                  </pic:spPr>
                </pic:pic>
              </a:graphicData>
            </a:graphic>
          </wp:anchor>
        </w:drawing>
      </w:r>
    </w:p>
    <w:p w:rsidR="000B5876" w:rsidRDefault="000B5876" w:rsidP="000B5876">
      <w:pPr>
        <w:rPr>
          <w:sz w:val="17"/>
        </w:rPr>
        <w:sectPr w:rsidR="000B5876">
          <w:footerReference w:type="default" r:id="rId64"/>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692032" behindDoc="0" locked="0" layoutInCell="1" allowOverlap="1">
            <wp:simplePos x="0" y="0"/>
            <wp:positionH relativeFrom="page">
              <wp:posOffset>1003300</wp:posOffset>
            </wp:positionH>
            <wp:positionV relativeFrom="page">
              <wp:posOffset>0</wp:posOffset>
            </wp:positionV>
            <wp:extent cx="5524500" cy="10058400"/>
            <wp:effectExtent l="0" t="0" r="0" b="0"/>
            <wp:wrapNone/>
            <wp:docPr id="7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65" cstate="print"/>
                    <a:stretch>
                      <a:fillRect/>
                    </a:stretch>
                  </pic:blipFill>
                  <pic:spPr>
                    <a:xfrm>
                      <a:off x="0" y="0"/>
                      <a:ext cx="5524500" cy="1005840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08416" behindDoc="1" locked="0" layoutInCell="1" allowOverlap="1">
            <wp:simplePos x="0" y="0"/>
            <wp:positionH relativeFrom="page">
              <wp:posOffset>838200</wp:posOffset>
            </wp:positionH>
            <wp:positionV relativeFrom="page">
              <wp:posOffset>0</wp:posOffset>
            </wp:positionV>
            <wp:extent cx="5867400" cy="10058400"/>
            <wp:effectExtent l="0" t="0" r="0" b="0"/>
            <wp:wrapNone/>
            <wp:docPr id="7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66" cstate="print"/>
                    <a:stretch>
                      <a:fillRect/>
                    </a:stretch>
                  </pic:blipFill>
                  <pic:spPr>
                    <a:xfrm>
                      <a:off x="0" y="0"/>
                      <a:ext cx="5867400" cy="1005840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09440" behindDoc="1" locked="0" layoutInCell="1" allowOverlap="1">
            <wp:simplePos x="0" y="0"/>
            <wp:positionH relativeFrom="page">
              <wp:posOffset>838200</wp:posOffset>
            </wp:positionH>
            <wp:positionV relativeFrom="page">
              <wp:posOffset>0</wp:posOffset>
            </wp:positionV>
            <wp:extent cx="5867400" cy="10058400"/>
            <wp:effectExtent l="0" t="0" r="0" b="0"/>
            <wp:wrapNone/>
            <wp:docPr id="7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jpeg"/>
                    <pic:cNvPicPr/>
                  </pic:nvPicPr>
                  <pic:blipFill>
                    <a:blip r:embed="rId67" cstate="print"/>
                    <a:stretch>
                      <a:fillRect/>
                    </a:stretch>
                  </pic:blipFill>
                  <pic:spPr>
                    <a:xfrm>
                      <a:off x="0" y="0"/>
                      <a:ext cx="5867400" cy="1005840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10464" behindDoc="1" locked="0" layoutInCell="1" allowOverlap="1">
            <wp:simplePos x="0" y="0"/>
            <wp:positionH relativeFrom="page">
              <wp:posOffset>863600</wp:posOffset>
            </wp:positionH>
            <wp:positionV relativeFrom="page">
              <wp:posOffset>0</wp:posOffset>
            </wp:positionV>
            <wp:extent cx="5816600" cy="10025313"/>
            <wp:effectExtent l="0" t="0" r="0" b="0"/>
            <wp:wrapNone/>
            <wp:docPr id="78"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jpeg"/>
                    <pic:cNvPicPr/>
                  </pic:nvPicPr>
                  <pic:blipFill>
                    <a:blip r:embed="rId68" cstate="print"/>
                    <a:stretch>
                      <a:fillRect/>
                    </a:stretch>
                  </pic:blipFill>
                  <pic:spPr>
                    <a:xfrm>
                      <a:off x="0" y="0"/>
                      <a:ext cx="5816600" cy="10025313"/>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11488" behindDoc="1" locked="0" layoutInCell="1" allowOverlap="1">
            <wp:simplePos x="0" y="0"/>
            <wp:positionH relativeFrom="page">
              <wp:posOffset>838200</wp:posOffset>
            </wp:positionH>
            <wp:positionV relativeFrom="page">
              <wp:posOffset>0</wp:posOffset>
            </wp:positionV>
            <wp:extent cx="5854700" cy="10058400"/>
            <wp:effectExtent l="0" t="0" r="0" b="0"/>
            <wp:wrapNone/>
            <wp:docPr id="7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jpeg"/>
                    <pic:cNvPicPr/>
                  </pic:nvPicPr>
                  <pic:blipFill>
                    <a:blip r:embed="rId69" cstate="print"/>
                    <a:stretch>
                      <a:fillRect/>
                    </a:stretch>
                  </pic:blipFill>
                  <pic:spPr>
                    <a:xfrm>
                      <a:off x="0" y="0"/>
                      <a:ext cx="5854700" cy="1005840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12512" behindDoc="1" locked="0" layoutInCell="1" allowOverlap="1">
            <wp:simplePos x="0" y="0"/>
            <wp:positionH relativeFrom="page">
              <wp:posOffset>876300</wp:posOffset>
            </wp:positionH>
            <wp:positionV relativeFrom="page">
              <wp:posOffset>0</wp:posOffset>
            </wp:positionV>
            <wp:extent cx="5778500" cy="10058400"/>
            <wp:effectExtent l="0" t="0" r="0" b="0"/>
            <wp:wrapNone/>
            <wp:docPr id="80"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jpeg"/>
                    <pic:cNvPicPr/>
                  </pic:nvPicPr>
                  <pic:blipFill>
                    <a:blip r:embed="rId70" cstate="print"/>
                    <a:stretch>
                      <a:fillRect/>
                    </a:stretch>
                  </pic:blipFill>
                  <pic:spPr>
                    <a:xfrm>
                      <a:off x="0" y="0"/>
                      <a:ext cx="5778500" cy="1005840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13536" behindDoc="1" locked="0" layoutInCell="1" allowOverlap="1">
            <wp:simplePos x="0" y="0"/>
            <wp:positionH relativeFrom="page">
              <wp:posOffset>876300</wp:posOffset>
            </wp:positionH>
            <wp:positionV relativeFrom="page">
              <wp:posOffset>0</wp:posOffset>
            </wp:positionV>
            <wp:extent cx="5791200" cy="10058400"/>
            <wp:effectExtent l="0" t="0" r="0" b="0"/>
            <wp:wrapNone/>
            <wp:docPr id="8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jpeg"/>
                    <pic:cNvPicPr/>
                  </pic:nvPicPr>
                  <pic:blipFill>
                    <a:blip r:embed="rId71" cstate="print"/>
                    <a:stretch>
                      <a:fillRect/>
                    </a:stretch>
                  </pic:blipFill>
                  <pic:spPr>
                    <a:xfrm>
                      <a:off x="0" y="0"/>
                      <a:ext cx="5791200" cy="1005840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14560" behindDoc="1" locked="0" layoutInCell="1" allowOverlap="1">
            <wp:simplePos x="0" y="0"/>
            <wp:positionH relativeFrom="page">
              <wp:posOffset>800100</wp:posOffset>
            </wp:positionH>
            <wp:positionV relativeFrom="page">
              <wp:posOffset>0</wp:posOffset>
            </wp:positionV>
            <wp:extent cx="5930900" cy="10058400"/>
            <wp:effectExtent l="0" t="0" r="0" b="0"/>
            <wp:wrapNone/>
            <wp:docPr id="82"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jpeg"/>
                    <pic:cNvPicPr/>
                  </pic:nvPicPr>
                  <pic:blipFill>
                    <a:blip r:embed="rId72" cstate="print"/>
                    <a:stretch>
                      <a:fillRect/>
                    </a:stretch>
                  </pic:blipFill>
                  <pic:spPr>
                    <a:xfrm>
                      <a:off x="0" y="0"/>
                      <a:ext cx="5930900" cy="1005840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15584" behindDoc="1" locked="0" layoutInCell="1" allowOverlap="1">
            <wp:simplePos x="0" y="0"/>
            <wp:positionH relativeFrom="page">
              <wp:posOffset>800100</wp:posOffset>
            </wp:positionH>
            <wp:positionV relativeFrom="page">
              <wp:posOffset>0</wp:posOffset>
            </wp:positionV>
            <wp:extent cx="5943600" cy="10058400"/>
            <wp:effectExtent l="0" t="0" r="0" b="0"/>
            <wp:wrapNone/>
            <wp:docPr id="8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jpeg"/>
                    <pic:cNvPicPr/>
                  </pic:nvPicPr>
                  <pic:blipFill>
                    <a:blip r:embed="rId73" cstate="print"/>
                    <a:stretch>
                      <a:fillRect/>
                    </a:stretch>
                  </pic:blipFill>
                  <pic:spPr>
                    <a:xfrm>
                      <a:off x="0" y="0"/>
                      <a:ext cx="5943600" cy="10058400"/>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16608" behindDoc="1" locked="0" layoutInCell="1" allowOverlap="1">
            <wp:simplePos x="0" y="0"/>
            <wp:positionH relativeFrom="page">
              <wp:posOffset>876300</wp:posOffset>
            </wp:positionH>
            <wp:positionV relativeFrom="page">
              <wp:posOffset>0</wp:posOffset>
            </wp:positionV>
            <wp:extent cx="5791200" cy="9800492"/>
            <wp:effectExtent l="0" t="0" r="0" b="0"/>
            <wp:wrapNone/>
            <wp:docPr id="84"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jpeg"/>
                    <pic:cNvPicPr/>
                  </pic:nvPicPr>
                  <pic:blipFill>
                    <a:blip r:embed="rId74" cstate="print"/>
                    <a:stretch>
                      <a:fillRect/>
                    </a:stretch>
                  </pic:blipFill>
                  <pic:spPr>
                    <a:xfrm>
                      <a:off x="0" y="0"/>
                      <a:ext cx="5791200" cy="9800492"/>
                    </a:xfrm>
                    <a:prstGeom prst="rect">
                      <a:avLst/>
                    </a:prstGeom>
                  </pic:spPr>
                </pic:pic>
              </a:graphicData>
            </a:graphic>
          </wp:anchor>
        </w:drawing>
      </w:r>
    </w:p>
    <w:p w:rsidR="000B5876" w:rsidRDefault="000B5876" w:rsidP="000B5876">
      <w:pPr>
        <w:rPr>
          <w:sz w:val="17"/>
        </w:rPr>
        <w:sectPr w:rsidR="000B5876">
          <w:pgSz w:w="11900" w:h="16840"/>
          <w:pgMar w:top="0" w:right="1320" w:bottom="480" w:left="1600" w:header="0" w:footer="292" w:gutter="0"/>
          <w:cols w:space="720"/>
        </w:sectPr>
      </w:pPr>
    </w:p>
    <w:p w:rsidR="000B5876" w:rsidRDefault="000B5876" w:rsidP="000B5876">
      <w:pPr>
        <w:pStyle w:val="BodyText"/>
        <w:spacing w:before="4"/>
        <w:rPr>
          <w:sz w:val="17"/>
        </w:rPr>
      </w:pPr>
      <w:r>
        <w:rPr>
          <w:noProof/>
        </w:rPr>
        <w:lastRenderedPageBreak/>
        <w:drawing>
          <wp:anchor distT="0" distB="0" distL="0" distR="0" simplePos="0" relativeHeight="251717632" behindDoc="1" locked="0" layoutInCell="1" allowOverlap="1">
            <wp:simplePos x="0" y="0"/>
            <wp:positionH relativeFrom="page">
              <wp:posOffset>901700</wp:posOffset>
            </wp:positionH>
            <wp:positionV relativeFrom="page">
              <wp:posOffset>0</wp:posOffset>
            </wp:positionV>
            <wp:extent cx="5740400" cy="10058400"/>
            <wp:effectExtent l="0" t="0" r="0" b="0"/>
            <wp:wrapNone/>
            <wp:docPr id="8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jpeg"/>
                    <pic:cNvPicPr/>
                  </pic:nvPicPr>
                  <pic:blipFill>
                    <a:blip r:embed="rId75" cstate="print"/>
                    <a:stretch>
                      <a:fillRect/>
                    </a:stretch>
                  </pic:blipFill>
                  <pic:spPr>
                    <a:xfrm>
                      <a:off x="0" y="0"/>
                      <a:ext cx="5740400" cy="10058400"/>
                    </a:xfrm>
                    <a:prstGeom prst="rect">
                      <a:avLst/>
                    </a:prstGeom>
                  </pic:spPr>
                </pic:pic>
              </a:graphicData>
            </a:graphic>
          </wp:anchor>
        </w:drawing>
      </w:r>
    </w:p>
    <w:p w:rsidR="000B5876" w:rsidRDefault="000B5876" w:rsidP="00FE1178">
      <w:pPr>
        <w:pStyle w:val="ListParagraph"/>
        <w:autoSpaceDE w:val="0"/>
        <w:autoSpaceDN w:val="0"/>
        <w:adjustRightInd w:val="0"/>
        <w:spacing w:after="0" w:line="240" w:lineRule="auto"/>
        <w:ind w:left="360"/>
        <w:jc w:val="both"/>
        <w:rPr>
          <w:rFonts w:ascii="Times New Roman" w:eastAsiaTheme="minorEastAsia" w:hAnsi="Times New Roman" w:cs="Times New Roman"/>
          <w:sz w:val="24"/>
          <w:szCs w:val="24"/>
        </w:rPr>
      </w:pPr>
    </w:p>
    <w:p w:rsidR="000B5876" w:rsidRDefault="000B5876" w:rsidP="00FE1178">
      <w:pPr>
        <w:pStyle w:val="ListParagraph"/>
        <w:autoSpaceDE w:val="0"/>
        <w:autoSpaceDN w:val="0"/>
        <w:adjustRightInd w:val="0"/>
        <w:spacing w:after="0" w:line="240" w:lineRule="auto"/>
        <w:ind w:left="360"/>
        <w:jc w:val="both"/>
        <w:rPr>
          <w:rFonts w:ascii="Times New Roman" w:eastAsiaTheme="minorEastAsia" w:hAnsi="Times New Roman" w:cs="Times New Roman"/>
          <w:sz w:val="24"/>
          <w:szCs w:val="24"/>
        </w:rPr>
      </w:pPr>
    </w:p>
    <w:p w:rsidR="000B5876" w:rsidRDefault="000B5876" w:rsidP="00FE1178">
      <w:pPr>
        <w:pStyle w:val="ListParagraph"/>
        <w:autoSpaceDE w:val="0"/>
        <w:autoSpaceDN w:val="0"/>
        <w:adjustRightInd w:val="0"/>
        <w:spacing w:after="0" w:line="240" w:lineRule="auto"/>
        <w:ind w:left="360"/>
        <w:jc w:val="both"/>
        <w:rPr>
          <w:rFonts w:ascii="Times New Roman" w:eastAsiaTheme="minorEastAsia" w:hAnsi="Times New Roman" w:cs="Times New Roman"/>
          <w:sz w:val="24"/>
          <w:szCs w:val="24"/>
        </w:rPr>
      </w:pPr>
    </w:p>
    <w:p w:rsidR="000B5876" w:rsidRPr="00977738" w:rsidRDefault="000B5876" w:rsidP="00FE1178">
      <w:pPr>
        <w:pStyle w:val="ListParagraph"/>
        <w:autoSpaceDE w:val="0"/>
        <w:autoSpaceDN w:val="0"/>
        <w:adjustRightInd w:val="0"/>
        <w:spacing w:after="0" w:line="240" w:lineRule="auto"/>
        <w:ind w:left="360"/>
        <w:jc w:val="both"/>
        <w:rPr>
          <w:rFonts w:ascii="Times New Roman" w:hAnsi="Times New Roman" w:cs="Times New Roman"/>
          <w:sz w:val="24"/>
          <w:szCs w:val="24"/>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0B5876" w:rsidRDefault="000B5876" w:rsidP="00977738">
      <w:pPr>
        <w:jc w:val="center"/>
        <w:rPr>
          <w:rFonts w:ascii="Times New Roman" w:hAnsi="Times New Roman" w:cs="Times New Roman"/>
          <w:b/>
        </w:rPr>
      </w:pPr>
    </w:p>
    <w:p w:rsidR="00977738" w:rsidRPr="000B5876" w:rsidRDefault="000B5876" w:rsidP="00977738">
      <w:pPr>
        <w:jc w:val="center"/>
        <w:rPr>
          <w:rFonts w:ascii="Times New Roman" w:hAnsi="Times New Roman" w:cs="Times New Roman"/>
          <w:b/>
          <w:sz w:val="28"/>
        </w:rPr>
      </w:pPr>
      <w:r w:rsidRPr="000B5876">
        <w:rPr>
          <w:rFonts w:ascii="Times New Roman" w:hAnsi="Times New Roman" w:cs="Times New Roman"/>
          <w:b/>
          <w:sz w:val="28"/>
        </w:rPr>
        <w:lastRenderedPageBreak/>
        <w:t xml:space="preserve">UNIT IV:  </w:t>
      </w:r>
      <w:r w:rsidR="00977738" w:rsidRPr="000B5876">
        <w:rPr>
          <w:rFonts w:ascii="Times New Roman" w:hAnsi="Times New Roman" w:cs="Times New Roman"/>
          <w:b/>
          <w:sz w:val="28"/>
        </w:rPr>
        <w:t>AREA’S &amp; VOLUMES’S</w:t>
      </w:r>
    </w:p>
    <w:p w:rsidR="002619F9" w:rsidRPr="00977738" w:rsidRDefault="002619F9">
      <w:pPr>
        <w:rPr>
          <w:rFonts w:ascii="Times New Roman" w:hAnsi="Times New Roman" w:cs="Times New Roman"/>
        </w:rPr>
      </w:pPr>
    </w:p>
    <w:p w:rsidR="00977738" w:rsidRPr="00977738" w:rsidRDefault="00977738" w:rsidP="00977738">
      <w:pPr>
        <w:autoSpaceDE w:val="0"/>
        <w:autoSpaceDN w:val="0"/>
        <w:adjustRightInd w:val="0"/>
        <w:spacing w:after="0" w:line="240" w:lineRule="auto"/>
        <w:ind w:right="1080"/>
        <w:jc w:val="both"/>
        <w:rPr>
          <w:rFonts w:ascii="Times New Roman" w:hAnsi="Times New Roman" w:cs="Times New Roman"/>
          <w:color w:val="000000"/>
          <w:sz w:val="28"/>
          <w:szCs w:val="28"/>
        </w:rPr>
      </w:pPr>
      <w:r w:rsidRPr="00977738">
        <w:rPr>
          <w:rFonts w:ascii="Times New Roman" w:hAnsi="Times New Roman" w:cs="Times New Roman"/>
          <w:b/>
          <w:bCs/>
          <w:color w:val="000000"/>
          <w:sz w:val="28"/>
          <w:szCs w:val="28"/>
        </w:rPr>
        <w:t xml:space="preserve">Introduction </w:t>
      </w:r>
    </w:p>
    <w:p w:rsidR="00977738" w:rsidRPr="00977738" w:rsidRDefault="00977738" w:rsidP="00977738">
      <w:pPr>
        <w:autoSpaceDE w:val="0"/>
        <w:autoSpaceDN w:val="0"/>
        <w:adjustRightInd w:val="0"/>
        <w:spacing w:after="0" w:line="240" w:lineRule="auto"/>
        <w:jc w:val="both"/>
        <w:rPr>
          <w:rFonts w:ascii="Times New Roman" w:hAnsi="Times New Roman" w:cs="Times New Roman"/>
          <w:color w:val="000000"/>
          <w:sz w:val="23"/>
          <w:szCs w:val="23"/>
        </w:rPr>
      </w:pPr>
      <w:r w:rsidRPr="00977738">
        <w:rPr>
          <w:rFonts w:ascii="Times New Roman" w:hAnsi="Times New Roman" w:cs="Times New Roman"/>
          <w:b/>
          <w:bCs/>
          <w:color w:val="000000"/>
          <w:sz w:val="23"/>
          <w:szCs w:val="23"/>
        </w:rPr>
        <w:t xml:space="preserve">Areas and Volumes </w:t>
      </w:r>
      <w:r w:rsidRPr="00977738">
        <w:rPr>
          <w:rFonts w:ascii="Times New Roman" w:hAnsi="Times New Roman" w:cs="Times New Roman"/>
          <w:color w:val="000000"/>
          <w:sz w:val="23"/>
          <w:szCs w:val="23"/>
        </w:rPr>
        <w:t xml:space="preserve">are often required in the context of design, eg. we might need the surface area of a lake, the area of crops, of a car park or a roof, the volume of a dam embankment, or of a road cutting. </w:t>
      </w:r>
    </w:p>
    <w:p w:rsidR="00977738" w:rsidRPr="00977738" w:rsidRDefault="00977738" w:rsidP="00977738">
      <w:pPr>
        <w:autoSpaceDE w:val="0"/>
        <w:autoSpaceDN w:val="0"/>
        <w:adjustRightInd w:val="0"/>
        <w:spacing w:after="0" w:line="240" w:lineRule="auto"/>
        <w:jc w:val="both"/>
        <w:rPr>
          <w:rFonts w:ascii="Times New Roman" w:hAnsi="Times New Roman" w:cs="Times New Roman"/>
          <w:color w:val="000000"/>
          <w:sz w:val="23"/>
          <w:szCs w:val="23"/>
        </w:rPr>
      </w:pPr>
      <w:r w:rsidRPr="00977738">
        <w:rPr>
          <w:rFonts w:ascii="Times New Roman" w:hAnsi="Times New Roman" w:cs="Times New Roman"/>
          <w:color w:val="000000"/>
          <w:sz w:val="23"/>
          <w:szCs w:val="23"/>
        </w:rPr>
        <w:t xml:space="preserve">Volumes are often calculated by integrating the area at regular intervals eg. along a road centreline, or by using regularly spaced contours. We simply use what you already know about numerical integration from numerical methods). </w:t>
      </w:r>
    </w:p>
    <w:p w:rsidR="00977738" w:rsidRPr="00977738" w:rsidRDefault="00977738" w:rsidP="00977738">
      <w:pPr>
        <w:autoSpaceDE w:val="0"/>
        <w:autoSpaceDN w:val="0"/>
        <w:adjustRightInd w:val="0"/>
        <w:spacing w:after="0" w:line="240" w:lineRule="auto"/>
        <w:ind w:right="1080"/>
        <w:jc w:val="both"/>
        <w:rPr>
          <w:rFonts w:ascii="Times New Roman" w:hAnsi="Times New Roman" w:cs="Times New Roman"/>
          <w:color w:val="000000"/>
          <w:sz w:val="28"/>
          <w:szCs w:val="28"/>
        </w:rPr>
      </w:pPr>
      <w:r w:rsidRPr="00977738">
        <w:rPr>
          <w:rFonts w:ascii="Times New Roman" w:hAnsi="Times New Roman" w:cs="Times New Roman"/>
          <w:b/>
          <w:bCs/>
          <w:color w:val="000000"/>
          <w:sz w:val="28"/>
          <w:szCs w:val="28"/>
        </w:rPr>
        <w:t xml:space="preserve">Objectives </w:t>
      </w:r>
    </w:p>
    <w:p w:rsidR="00977738" w:rsidRPr="00977738" w:rsidRDefault="00977738" w:rsidP="00977738">
      <w:pPr>
        <w:autoSpaceDE w:val="0"/>
        <w:autoSpaceDN w:val="0"/>
        <w:adjustRightInd w:val="0"/>
        <w:spacing w:after="0" w:line="240" w:lineRule="auto"/>
        <w:jc w:val="both"/>
        <w:rPr>
          <w:rFonts w:ascii="Times New Roman" w:hAnsi="Times New Roman" w:cs="Times New Roman"/>
          <w:color w:val="000000"/>
          <w:sz w:val="23"/>
          <w:szCs w:val="23"/>
        </w:rPr>
      </w:pPr>
      <w:r w:rsidRPr="00977738">
        <w:rPr>
          <w:rFonts w:ascii="Times New Roman" w:hAnsi="Times New Roman" w:cs="Times New Roman"/>
          <w:color w:val="000000"/>
          <w:sz w:val="23"/>
          <w:szCs w:val="23"/>
        </w:rPr>
        <w:t xml:space="preserve">After completing this topic you should be able to </w:t>
      </w:r>
    </w:p>
    <w:p w:rsidR="00977738" w:rsidRPr="00977738" w:rsidRDefault="00977738" w:rsidP="00977738">
      <w:pPr>
        <w:jc w:val="both"/>
        <w:rPr>
          <w:rFonts w:ascii="Times New Roman" w:hAnsi="Times New Roman" w:cs="Times New Roman"/>
          <w:color w:val="000000"/>
          <w:sz w:val="23"/>
          <w:szCs w:val="23"/>
        </w:rPr>
      </w:pPr>
      <w:r w:rsidRPr="00977738">
        <w:rPr>
          <w:rFonts w:ascii="Times New Roman" w:hAnsi="Times New Roman" w:cs="Times New Roman"/>
          <w:color w:val="000000"/>
          <w:sz w:val="23"/>
          <w:szCs w:val="23"/>
        </w:rPr>
        <w:t>calculate the areas of polygons and irregular figures and the volumes of irregular and curved solids.</w:t>
      </w:r>
    </w:p>
    <w:p w:rsidR="00977738" w:rsidRPr="00977738" w:rsidRDefault="00977738" w:rsidP="00977738">
      <w:pPr>
        <w:autoSpaceDE w:val="0"/>
        <w:autoSpaceDN w:val="0"/>
        <w:adjustRightInd w:val="0"/>
        <w:spacing w:after="0" w:line="240" w:lineRule="auto"/>
        <w:jc w:val="both"/>
        <w:rPr>
          <w:rFonts w:ascii="Times New Roman" w:hAnsi="Times New Roman" w:cs="Times New Roman"/>
          <w:b/>
          <w:bCs/>
          <w:sz w:val="28"/>
          <w:szCs w:val="28"/>
        </w:rPr>
      </w:pPr>
      <w:r w:rsidRPr="00977738">
        <w:rPr>
          <w:rFonts w:ascii="Times New Roman" w:hAnsi="Times New Roman" w:cs="Times New Roman"/>
          <w:sz w:val="28"/>
          <w:szCs w:val="28"/>
        </w:rPr>
        <w:t>C</w:t>
      </w:r>
      <w:r w:rsidRPr="00977738">
        <w:rPr>
          <w:rFonts w:ascii="Times New Roman" w:hAnsi="Times New Roman" w:cs="Times New Roman"/>
          <w:b/>
          <w:bCs/>
          <w:sz w:val="28"/>
          <w:szCs w:val="28"/>
        </w:rPr>
        <w:t>OMPUTATION OF VOLUMES</w:t>
      </w:r>
    </w:p>
    <w:p w:rsidR="00977738" w:rsidRPr="00977738" w:rsidRDefault="00977738" w:rsidP="00977738">
      <w:pPr>
        <w:autoSpaceDE w:val="0"/>
        <w:autoSpaceDN w:val="0"/>
        <w:adjustRightInd w:val="0"/>
        <w:spacing w:after="0" w:line="36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The computation of volumes of various quantities from the measurements done in</w:t>
      </w:r>
    </w:p>
    <w:p w:rsidR="00977738" w:rsidRPr="00977738" w:rsidRDefault="00977738" w:rsidP="00977738">
      <w:pPr>
        <w:autoSpaceDE w:val="0"/>
        <w:autoSpaceDN w:val="0"/>
        <w:adjustRightInd w:val="0"/>
        <w:spacing w:after="0" w:line="36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the field is required in the design and planning on many engineering works. The volume</w:t>
      </w:r>
    </w:p>
    <w:p w:rsidR="00977738" w:rsidRPr="00977738" w:rsidRDefault="00977738" w:rsidP="00977738">
      <w:pPr>
        <w:autoSpaceDE w:val="0"/>
        <w:autoSpaceDN w:val="0"/>
        <w:adjustRightInd w:val="0"/>
        <w:spacing w:after="0" w:line="36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of earth work is required for suitable alignment of road works, canal and sewer lines, soil</w:t>
      </w:r>
    </w:p>
    <w:p w:rsidR="00977738" w:rsidRPr="00977738" w:rsidRDefault="00977738" w:rsidP="00977738">
      <w:pPr>
        <w:autoSpaceDE w:val="0"/>
        <w:autoSpaceDN w:val="0"/>
        <w:adjustRightInd w:val="0"/>
        <w:spacing w:after="0" w:line="36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and water conservation works, farm pond and percolation pond consent.</w:t>
      </w:r>
    </w:p>
    <w:p w:rsidR="00977738" w:rsidRPr="00977738" w:rsidRDefault="00977738" w:rsidP="00977738">
      <w:pPr>
        <w:autoSpaceDE w:val="0"/>
        <w:autoSpaceDN w:val="0"/>
        <w:adjustRightInd w:val="0"/>
        <w:spacing w:after="0" w:line="36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The computation of volume of various materials such as coal, gravel and is</w:t>
      </w:r>
    </w:p>
    <w:p w:rsidR="00977738" w:rsidRPr="00977738" w:rsidRDefault="00977738" w:rsidP="00977738">
      <w:pPr>
        <w:autoSpaceDE w:val="0"/>
        <w:autoSpaceDN w:val="0"/>
        <w:adjustRightInd w:val="0"/>
        <w:spacing w:after="0" w:line="36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required to check the stock files, volume computations are also required for estimation of</w:t>
      </w:r>
    </w:p>
    <w:p w:rsidR="00977738" w:rsidRPr="00977738" w:rsidRDefault="00977738" w:rsidP="00977738">
      <w:pPr>
        <w:autoSpaceDE w:val="0"/>
        <w:autoSpaceDN w:val="0"/>
        <w:adjustRightInd w:val="0"/>
        <w:spacing w:after="0" w:line="36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capacities of bins tanks etc.</w:t>
      </w:r>
    </w:p>
    <w:p w:rsidR="00977738" w:rsidRPr="00977738" w:rsidRDefault="00977738" w:rsidP="00977738">
      <w:pPr>
        <w:autoSpaceDE w:val="0"/>
        <w:autoSpaceDN w:val="0"/>
        <w:adjustRightInd w:val="0"/>
        <w:spacing w:after="0" w:line="36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For estimation of volume of earth work cross sections are taken at right angles to</w:t>
      </w:r>
    </w:p>
    <w:p w:rsidR="00977738" w:rsidRPr="00977738" w:rsidRDefault="00977738" w:rsidP="00977738">
      <w:pPr>
        <w:autoSpaceDE w:val="0"/>
        <w:autoSpaceDN w:val="0"/>
        <w:adjustRightInd w:val="0"/>
        <w:spacing w:after="0" w:line="36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a fixed line, which runs continuously through the earth work. The spacing of the cross</w:t>
      </w:r>
    </w:p>
    <w:p w:rsidR="00977738" w:rsidRPr="00977738" w:rsidRDefault="00977738" w:rsidP="00977738">
      <w:pPr>
        <w:autoSpaceDE w:val="0"/>
        <w:autoSpaceDN w:val="0"/>
        <w:adjustRightInd w:val="0"/>
        <w:spacing w:after="0" w:line="36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sections will depend upon the accuracy required. The volume of earth work is computed</w:t>
      </w:r>
    </w:p>
    <w:p w:rsidR="00977738" w:rsidRPr="00977738" w:rsidRDefault="00977738" w:rsidP="00977738">
      <w:pPr>
        <w:autoSpaceDE w:val="0"/>
        <w:autoSpaceDN w:val="0"/>
        <w:adjustRightInd w:val="0"/>
        <w:spacing w:after="0" w:line="360" w:lineRule="auto"/>
        <w:ind w:firstLine="720"/>
        <w:jc w:val="both"/>
        <w:rPr>
          <w:rFonts w:ascii="Times New Roman" w:hAnsi="Times New Roman" w:cs="Times New Roman"/>
          <w:sz w:val="24"/>
          <w:szCs w:val="24"/>
        </w:rPr>
      </w:pPr>
      <w:r w:rsidRPr="00977738">
        <w:rPr>
          <w:rFonts w:ascii="Times New Roman" w:hAnsi="Times New Roman" w:cs="Times New Roman"/>
          <w:sz w:val="24"/>
          <w:szCs w:val="24"/>
        </w:rPr>
        <w:t>once the various cross-sections are known, adopting Prismoidal rule and trapezoidal rule.</w:t>
      </w:r>
    </w:p>
    <w:p w:rsidR="00977738" w:rsidRPr="00977738" w:rsidRDefault="00977738" w:rsidP="00977738">
      <w:pPr>
        <w:autoSpaceDE w:val="0"/>
        <w:autoSpaceDN w:val="0"/>
        <w:adjustRightInd w:val="0"/>
        <w:spacing w:after="0" w:line="360" w:lineRule="auto"/>
        <w:ind w:firstLine="720"/>
        <w:jc w:val="both"/>
        <w:rPr>
          <w:rFonts w:ascii="Times New Roman" w:hAnsi="Times New Roman" w:cs="Times New Roman"/>
          <w:sz w:val="24"/>
          <w:szCs w:val="24"/>
        </w:rPr>
      </w:pPr>
    </w:p>
    <w:p w:rsidR="00977738" w:rsidRPr="00977738" w:rsidRDefault="00977738" w:rsidP="00977738">
      <w:pPr>
        <w:pStyle w:val="ListParagraph"/>
        <w:numPr>
          <w:ilvl w:val="0"/>
          <w:numId w:val="30"/>
        </w:numPr>
        <w:spacing w:line="360" w:lineRule="auto"/>
        <w:jc w:val="both"/>
        <w:rPr>
          <w:rFonts w:ascii="Times New Roman" w:hAnsi="Times New Roman" w:cs="Times New Roman"/>
        </w:rPr>
      </w:pPr>
      <w:r w:rsidRPr="00977738">
        <w:rPr>
          <w:rFonts w:ascii="Times New Roman" w:hAnsi="Times New Roman" w:cs="Times New Roman"/>
        </w:rPr>
        <w:t>The main objective of the surveying is to compute the areas and volumes.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Generally, the lands will be of irregular shaped polygons.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There are formulae readily available for regular polygons like, triangle, rectangle, square and other polygons.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But for determining the areas of irregular polygons, different methods are used.</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Earthwork computation is involved in the excavation of channels, digging of trenches for laying underground pipelines, formation of bunds, earthen embankments, digging farm ponds, land levelling and smoothening. In most of the computation the cross sectional areas at different interval along the length of the channels and embankments are first calculated and the volume of the prismoids are obtained between successive cross section either by trapezoidal or prismoidal formula.</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lastRenderedPageBreak/>
        <w:t>Calculation of area is carried out by any one of the following methods: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a) Mid-ordinate method</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b) Average ordinate method</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c) Trapezoidal rule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d) Simpson’s rule</w:t>
      </w:r>
    </w:p>
    <w:p w:rsidR="00977738" w:rsidRPr="00977738" w:rsidRDefault="00977738" w:rsidP="00977738">
      <w:pPr>
        <w:jc w:val="both"/>
        <w:rPr>
          <w:rFonts w:ascii="Times New Roman" w:hAnsi="Times New Roman" w:cs="Times New Roman"/>
          <w:b/>
          <w:caps/>
          <w:sz w:val="20"/>
        </w:rPr>
      </w:pPr>
      <w:r w:rsidRPr="00977738">
        <w:rPr>
          <w:rFonts w:ascii="Times New Roman" w:hAnsi="Times New Roman" w:cs="Times New Roman"/>
          <w:b/>
          <w:caps/>
          <w:sz w:val="20"/>
        </w:rPr>
        <w:t>a) Mid-ordinate method</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Let  O1, O2, O3, O4……….On= ordinates at equal intervals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l=length of base line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d= common distance between ordinates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h1,h2,……..hn=mid-ordinates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70485</wp:posOffset>
            </wp:positionH>
            <wp:positionV relativeFrom="paragraph">
              <wp:posOffset>400050</wp:posOffset>
            </wp:positionV>
            <wp:extent cx="4992370" cy="1371600"/>
            <wp:effectExtent l="19050" t="0" r="0" b="0"/>
            <wp:wrapSquare wrapText="bothSides"/>
            <wp:docPr id="23" name="Picture 5" descr="C:\Users\MYPC\Desktop\nptel\Module 8 Lesson 14  fig.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nptel\Module 8 Lesson 14  fig.14.1.jpg"/>
                    <pic:cNvPicPr>
                      <a:picLocks noChangeAspect="1" noChangeArrowheads="1"/>
                    </pic:cNvPicPr>
                  </pic:nvPicPr>
                  <pic:blipFill>
                    <a:blip r:embed="rId76"/>
                    <a:srcRect/>
                    <a:stretch>
                      <a:fillRect/>
                    </a:stretch>
                  </pic:blipFill>
                  <pic:spPr bwMode="auto">
                    <a:xfrm>
                      <a:off x="0" y="0"/>
                      <a:ext cx="4992370" cy="1371600"/>
                    </a:xfrm>
                    <a:prstGeom prst="rect">
                      <a:avLst/>
                    </a:prstGeom>
                    <a:noFill/>
                    <a:ln w="9525">
                      <a:noFill/>
                      <a:miter lim="800000"/>
                      <a:headEnd/>
                      <a:tailEnd/>
                    </a:ln>
                  </pic:spPr>
                </pic:pic>
              </a:graphicData>
            </a:graphic>
          </wp:anchor>
        </w:drawing>
      </w:r>
      <w:r w:rsidRPr="00977738">
        <w:rPr>
          <w:rFonts w:ascii="Times New Roman" w:hAnsi="Times New Roman" w:cs="Times New Roman"/>
        </w:rPr>
        <w:t>Area = common distance* sum of mid-ordinates</w:t>
      </w:r>
    </w:p>
    <w:p w:rsidR="00977738" w:rsidRPr="00977738" w:rsidRDefault="00977738" w:rsidP="00977738">
      <w:pPr>
        <w:jc w:val="both"/>
        <w:rPr>
          <w:rFonts w:ascii="Times New Roman" w:hAnsi="Times New Roman" w:cs="Times New Roman"/>
        </w:rPr>
      </w:pPr>
    </w:p>
    <w:p w:rsidR="00977738" w:rsidRPr="00977738" w:rsidRDefault="00977738" w:rsidP="00977738">
      <w:pPr>
        <w:jc w:val="both"/>
        <w:rPr>
          <w:rFonts w:ascii="Times New Roman" w:hAnsi="Times New Roman" w:cs="Times New Roman"/>
        </w:rPr>
      </w:pPr>
      <w:r w:rsidRPr="00977738">
        <w:rPr>
          <w:rFonts w:ascii="Times New Roman" w:hAnsi="Times New Roman" w:cs="Times New Roman"/>
          <w:noProof/>
        </w:rPr>
        <w:drawing>
          <wp:inline distT="0" distB="0" distL="0" distR="0">
            <wp:extent cx="3148330" cy="1259205"/>
            <wp:effectExtent l="19050" t="0" r="0" b="0"/>
            <wp:docPr id="24" name="Picture 2" descr="Module 8 Lesson 14 eq..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ule 8 Lesson 14 eq..14.2"/>
                    <pic:cNvPicPr>
                      <a:picLocks noChangeAspect="1" noChangeArrowheads="1"/>
                    </pic:cNvPicPr>
                  </pic:nvPicPr>
                  <pic:blipFill>
                    <a:blip r:embed="rId77"/>
                    <a:srcRect/>
                    <a:stretch>
                      <a:fillRect/>
                    </a:stretch>
                  </pic:blipFill>
                  <pic:spPr bwMode="auto">
                    <a:xfrm>
                      <a:off x="0" y="0"/>
                      <a:ext cx="3148330" cy="1259205"/>
                    </a:xfrm>
                    <a:prstGeom prst="rect">
                      <a:avLst/>
                    </a:prstGeom>
                    <a:noFill/>
                    <a:ln w="9525">
                      <a:noFill/>
                      <a:miter lim="800000"/>
                      <a:headEnd/>
                      <a:tailEnd/>
                    </a:ln>
                  </pic:spPr>
                </pic:pic>
              </a:graphicData>
            </a:graphic>
          </wp:inline>
        </w:drawing>
      </w:r>
    </w:p>
    <w:p w:rsidR="00977738" w:rsidRPr="00977738" w:rsidRDefault="00977738" w:rsidP="00977738">
      <w:pPr>
        <w:jc w:val="both"/>
        <w:rPr>
          <w:rFonts w:ascii="Times New Roman" w:hAnsi="Times New Roman" w:cs="Times New Roman"/>
          <w:sz w:val="18"/>
          <w:szCs w:val="18"/>
        </w:rPr>
      </w:pPr>
      <w:r w:rsidRPr="00977738">
        <w:rPr>
          <w:rFonts w:ascii="Times New Roman" w:hAnsi="Times New Roman" w:cs="Times New Roman"/>
        </w:rPr>
        <w:t>Let O1, O2, …..On=ordinates or offsets at regular intervals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l= length of base line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n= number of divisions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n+1= number of ordinates</w:t>
      </w:r>
    </w:p>
    <w:p w:rsidR="00977738" w:rsidRPr="00977738" w:rsidRDefault="00977738" w:rsidP="00977738">
      <w:pPr>
        <w:pStyle w:val="NormalWeb"/>
        <w:shd w:val="clear" w:color="auto" w:fill="FAFAFA"/>
        <w:spacing w:before="0" w:beforeAutospacing="0" w:after="240" w:afterAutospacing="0"/>
        <w:jc w:val="both"/>
        <w:rPr>
          <w:color w:val="000000"/>
          <w:sz w:val="18"/>
          <w:szCs w:val="18"/>
        </w:rPr>
      </w:pPr>
      <w:r w:rsidRPr="00977738">
        <w:rPr>
          <w:noProof/>
          <w:color w:val="000000"/>
          <w:sz w:val="18"/>
          <w:szCs w:val="18"/>
          <w:lang w:val="en-US" w:eastAsia="en-US"/>
        </w:rPr>
        <w:drawing>
          <wp:anchor distT="0" distB="0" distL="114300" distR="114300" simplePos="0" relativeHeight="251668480" behindDoc="0" locked="0" layoutInCell="1" allowOverlap="1">
            <wp:simplePos x="0" y="0"/>
            <wp:positionH relativeFrom="column">
              <wp:posOffset>725805</wp:posOffset>
            </wp:positionH>
            <wp:positionV relativeFrom="paragraph">
              <wp:posOffset>250190</wp:posOffset>
            </wp:positionV>
            <wp:extent cx="2439035" cy="542925"/>
            <wp:effectExtent l="19050" t="0" r="0" b="0"/>
            <wp:wrapSquare wrapText="bothSides"/>
            <wp:docPr id="25" name="Picture 1" descr="Module 8 Lesson 14 eq..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ule 8 Lesson 14 eq..14.1"/>
                    <pic:cNvPicPr>
                      <a:picLocks noChangeAspect="1" noChangeArrowheads="1"/>
                    </pic:cNvPicPr>
                  </pic:nvPicPr>
                  <pic:blipFill>
                    <a:blip r:embed="rId78"/>
                    <a:srcRect/>
                    <a:stretch>
                      <a:fillRect/>
                    </a:stretch>
                  </pic:blipFill>
                  <pic:spPr bwMode="auto">
                    <a:xfrm>
                      <a:off x="0" y="0"/>
                      <a:ext cx="2439035" cy="542925"/>
                    </a:xfrm>
                    <a:prstGeom prst="rect">
                      <a:avLst/>
                    </a:prstGeom>
                    <a:noFill/>
                    <a:ln w="9525">
                      <a:noFill/>
                      <a:miter lim="800000"/>
                      <a:headEnd/>
                      <a:tailEnd/>
                    </a:ln>
                  </pic:spPr>
                </pic:pic>
              </a:graphicData>
            </a:graphic>
          </wp:anchor>
        </w:drawing>
      </w:r>
    </w:p>
    <w:p w:rsidR="00977738" w:rsidRPr="00977738" w:rsidRDefault="00977738" w:rsidP="00977738">
      <w:pPr>
        <w:jc w:val="both"/>
        <w:rPr>
          <w:rFonts w:ascii="Times New Roman" w:hAnsi="Times New Roman" w:cs="Times New Roman"/>
        </w:rPr>
      </w:pPr>
    </w:p>
    <w:p w:rsidR="00977738" w:rsidRPr="00977738" w:rsidRDefault="00977738" w:rsidP="00977738">
      <w:pPr>
        <w:autoSpaceDE w:val="0"/>
        <w:autoSpaceDN w:val="0"/>
        <w:adjustRightInd w:val="0"/>
        <w:spacing w:after="0" w:line="240" w:lineRule="auto"/>
        <w:jc w:val="both"/>
        <w:rPr>
          <w:rFonts w:ascii="Times New Roman" w:hAnsi="Times New Roman" w:cs="Times New Roman"/>
          <w:b/>
          <w:bCs/>
          <w:sz w:val="24"/>
          <w:szCs w:val="24"/>
        </w:rPr>
      </w:pPr>
    </w:p>
    <w:p w:rsidR="00977738" w:rsidRPr="00977738" w:rsidRDefault="00977738" w:rsidP="00977738">
      <w:pPr>
        <w:autoSpaceDE w:val="0"/>
        <w:autoSpaceDN w:val="0"/>
        <w:adjustRightInd w:val="0"/>
        <w:spacing w:after="0" w:line="240" w:lineRule="auto"/>
        <w:jc w:val="both"/>
        <w:rPr>
          <w:rFonts w:ascii="Times New Roman" w:hAnsi="Times New Roman" w:cs="Times New Roman"/>
          <w:b/>
          <w:bCs/>
          <w:sz w:val="24"/>
          <w:szCs w:val="24"/>
        </w:rPr>
      </w:pPr>
    </w:p>
    <w:p w:rsidR="00977738" w:rsidRPr="00977738" w:rsidRDefault="00977738" w:rsidP="00977738">
      <w:pPr>
        <w:jc w:val="both"/>
        <w:rPr>
          <w:rFonts w:ascii="Times New Roman" w:hAnsi="Times New Roman" w:cs="Times New Roman"/>
          <w:b/>
        </w:rPr>
      </w:pPr>
      <w:r w:rsidRPr="00977738">
        <w:rPr>
          <w:rFonts w:ascii="Times New Roman" w:hAnsi="Times New Roman" w:cs="Times New Roman"/>
          <w:b/>
        </w:rPr>
        <w:t>b.</w:t>
      </w:r>
      <w:r w:rsidRPr="00977738">
        <w:rPr>
          <w:rFonts w:ascii="Times New Roman" w:hAnsi="Times New Roman" w:cs="Times New Roman"/>
          <w:b/>
          <w:caps/>
        </w:rPr>
        <w:t>THE TRAPEZOIDAL RULE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While applying the trapezoidal rule, boundaries between the ends of ordinates are assumed to be straight. Thus the areas enclosed between the base line and the irregular boundary line are considered as trapezoids.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Let O1, O2, …..On=ordinate at equal intervals, and   d= common distance between two ordinates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noProof/>
        </w:rPr>
        <w:lastRenderedPageBreak/>
        <w:drawing>
          <wp:inline distT="0" distB="0" distL="0" distR="0">
            <wp:extent cx="1673225" cy="2863850"/>
            <wp:effectExtent l="19050" t="0" r="3175" b="0"/>
            <wp:docPr id="26" name="Picture 6" descr="Module 8 Lesson 14 eq..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ule 8 Lesson 14 eq..14.3"/>
                    <pic:cNvPicPr>
                      <a:picLocks noChangeAspect="1" noChangeArrowheads="1"/>
                    </pic:cNvPicPr>
                  </pic:nvPicPr>
                  <pic:blipFill>
                    <a:blip r:embed="rId79"/>
                    <a:srcRect/>
                    <a:stretch>
                      <a:fillRect/>
                    </a:stretch>
                  </pic:blipFill>
                  <pic:spPr bwMode="auto">
                    <a:xfrm>
                      <a:off x="0" y="0"/>
                      <a:ext cx="1673225" cy="2863850"/>
                    </a:xfrm>
                    <a:prstGeom prst="rect">
                      <a:avLst/>
                    </a:prstGeom>
                    <a:noFill/>
                    <a:ln w="9525">
                      <a:noFill/>
                      <a:miter lim="800000"/>
                      <a:headEnd/>
                      <a:tailEnd/>
                    </a:ln>
                  </pic:spPr>
                </pic:pic>
              </a:graphicData>
            </a:graphic>
          </wp:inline>
        </w:drawing>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Total area=d/2{ O1+2O2+2O3+…….+2On-1+On}</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noProof/>
        </w:rPr>
        <w:drawing>
          <wp:inline distT="0" distB="0" distL="0" distR="0">
            <wp:extent cx="5520690" cy="681355"/>
            <wp:effectExtent l="19050" t="0" r="3810" b="0"/>
            <wp:docPr id="27" name="Picture 7" descr="Module 8 Lesson 14 eq..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ule 8 Lesson 14 eq..14.4"/>
                    <pic:cNvPicPr>
                      <a:picLocks noChangeAspect="1" noChangeArrowheads="1"/>
                    </pic:cNvPicPr>
                  </pic:nvPicPr>
                  <pic:blipFill>
                    <a:blip r:embed="rId80"/>
                    <a:srcRect/>
                    <a:stretch>
                      <a:fillRect/>
                    </a:stretch>
                  </pic:blipFill>
                  <pic:spPr bwMode="auto">
                    <a:xfrm>
                      <a:off x="0" y="0"/>
                      <a:ext cx="5520690" cy="681355"/>
                    </a:xfrm>
                    <a:prstGeom prst="rect">
                      <a:avLst/>
                    </a:prstGeom>
                    <a:noFill/>
                    <a:ln w="9525">
                      <a:noFill/>
                      <a:miter lim="800000"/>
                      <a:headEnd/>
                      <a:tailEnd/>
                    </a:ln>
                  </pic:spPr>
                </pic:pic>
              </a:graphicData>
            </a:graphic>
          </wp:inline>
        </w:drawing>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Thus the trapezoidal rule may be stated as follows: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To the sum of the first and last ordinate, twice the sum of intermediate ordinates is added. This total sum is multiplied by the common distance. Half of this product is the required area.</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Limitation: There is no limitation for this rule. This rule can be applied for any number of ordinates</w:t>
      </w:r>
    </w:p>
    <w:p w:rsidR="00977738" w:rsidRPr="00977738" w:rsidRDefault="00977738" w:rsidP="00977738">
      <w:pPr>
        <w:jc w:val="both"/>
        <w:rPr>
          <w:rFonts w:ascii="Times New Roman" w:hAnsi="Times New Roman" w:cs="Times New Roman"/>
          <w:b/>
        </w:rPr>
      </w:pPr>
      <w:r w:rsidRPr="00977738">
        <w:rPr>
          <w:rFonts w:ascii="Times New Roman" w:hAnsi="Times New Roman" w:cs="Times New Roman"/>
          <w:b/>
        </w:rPr>
        <w:t>c.SIMPSON’S RULE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In this rule, the boundaries between the ends of ordinates are assumed to form an arc of parabola. Hence simpson’s rule is some times called as parabolic rule. Refer to figure:</w:t>
      </w:r>
    </w:p>
    <w:p w:rsidR="00977738" w:rsidRPr="00977738" w:rsidRDefault="00977738" w:rsidP="00977738">
      <w:pPr>
        <w:pStyle w:val="NormalWeb"/>
        <w:shd w:val="clear" w:color="auto" w:fill="FAFAFA"/>
        <w:spacing w:before="0" w:beforeAutospacing="0" w:after="240" w:afterAutospacing="0"/>
        <w:jc w:val="both"/>
        <w:rPr>
          <w:color w:val="000000"/>
          <w:sz w:val="18"/>
          <w:szCs w:val="18"/>
        </w:rPr>
      </w:pPr>
      <w:r w:rsidRPr="00977738">
        <w:rPr>
          <w:noProof/>
          <w:color w:val="000000"/>
          <w:sz w:val="36"/>
          <w:szCs w:val="36"/>
          <w:lang w:val="en-US" w:eastAsia="en-US"/>
        </w:rPr>
        <w:drawing>
          <wp:inline distT="0" distB="0" distL="0" distR="0">
            <wp:extent cx="2648585" cy="1837690"/>
            <wp:effectExtent l="19050" t="0" r="0" b="0"/>
            <wp:docPr id="28" name="Picture 10" descr="Module 8 Lesson 14  fig.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dule 8 Lesson 14  fig.14.2"/>
                    <pic:cNvPicPr>
                      <a:picLocks noChangeAspect="1" noChangeArrowheads="1"/>
                    </pic:cNvPicPr>
                  </pic:nvPicPr>
                  <pic:blipFill>
                    <a:blip r:embed="rId81"/>
                    <a:srcRect/>
                    <a:stretch>
                      <a:fillRect/>
                    </a:stretch>
                  </pic:blipFill>
                  <pic:spPr bwMode="auto">
                    <a:xfrm>
                      <a:off x="0" y="0"/>
                      <a:ext cx="2648585" cy="1837690"/>
                    </a:xfrm>
                    <a:prstGeom prst="rect">
                      <a:avLst/>
                    </a:prstGeom>
                    <a:noFill/>
                    <a:ln w="9525">
                      <a:noFill/>
                      <a:miter lim="800000"/>
                      <a:headEnd/>
                      <a:tailEnd/>
                    </a:ln>
                  </pic:spPr>
                </pic:pic>
              </a:graphicData>
            </a:graphic>
          </wp:inline>
        </w:drawing>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Let</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O1, O2, O3= three consecutive ordinates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d= common distance between the ordinates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area AFeDC= area of trapezium AFDC+ area of segment FeDEF</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lastRenderedPageBreak/>
        <w:t>Here,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noProof/>
        </w:rPr>
        <w:drawing>
          <wp:inline distT="0" distB="0" distL="0" distR="0">
            <wp:extent cx="2199640" cy="577850"/>
            <wp:effectExtent l="19050" t="0" r="0" b="0"/>
            <wp:docPr id="29" name="Picture 11" descr="Module 8 Lesson 14 eq..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dule 8 Lesson 14 eq..14.5"/>
                    <pic:cNvPicPr>
                      <a:picLocks noChangeAspect="1" noChangeArrowheads="1"/>
                    </pic:cNvPicPr>
                  </pic:nvPicPr>
                  <pic:blipFill>
                    <a:blip r:embed="rId82"/>
                    <a:srcRect/>
                    <a:stretch>
                      <a:fillRect/>
                    </a:stretch>
                  </pic:blipFill>
                  <pic:spPr bwMode="auto">
                    <a:xfrm>
                      <a:off x="0" y="0"/>
                      <a:ext cx="2199640" cy="577850"/>
                    </a:xfrm>
                    <a:prstGeom prst="rect">
                      <a:avLst/>
                    </a:prstGeom>
                    <a:noFill/>
                    <a:ln w="9525">
                      <a:noFill/>
                      <a:miter lim="800000"/>
                      <a:headEnd/>
                      <a:tailEnd/>
                    </a:ln>
                  </pic:spPr>
                </pic:pic>
              </a:graphicData>
            </a:graphic>
          </wp:inline>
        </w:drawing>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Area of segment= 2/3* area of parallelogram FfdD</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                            = 2/3* eE*2d</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                             = 2/3 *{ O2- O1+O3  /2 }*2d</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So, the area between the first two divisions,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noProof/>
        </w:rPr>
        <w:drawing>
          <wp:inline distT="0" distB="0" distL="0" distR="0">
            <wp:extent cx="3131185" cy="569595"/>
            <wp:effectExtent l="19050" t="0" r="0" b="0"/>
            <wp:docPr id="30" name="Picture 12" descr="Module 8 Lesson 14 eq..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dule 8 Lesson 14 eq..14.6"/>
                    <pic:cNvPicPr>
                      <a:picLocks noChangeAspect="1" noChangeArrowheads="1"/>
                    </pic:cNvPicPr>
                  </pic:nvPicPr>
                  <pic:blipFill>
                    <a:blip r:embed="rId83"/>
                    <a:srcRect/>
                    <a:stretch>
                      <a:fillRect/>
                    </a:stretch>
                  </pic:blipFill>
                  <pic:spPr bwMode="auto">
                    <a:xfrm>
                      <a:off x="0" y="0"/>
                      <a:ext cx="3131185" cy="569595"/>
                    </a:xfrm>
                    <a:prstGeom prst="rect">
                      <a:avLst/>
                    </a:prstGeom>
                    <a:noFill/>
                    <a:ln w="9525">
                      <a:noFill/>
                      <a:miter lim="800000"/>
                      <a:headEnd/>
                      <a:tailEnd/>
                    </a:ln>
                  </pic:spPr>
                </pic:pic>
              </a:graphicData>
            </a:graphic>
          </wp:inline>
        </w:drawing>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     = d/3(O1+4O2+O3)</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Similarly, the area of next two divisions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            ∆2 =  d/3(O1+4O2+O3) and so on</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Total area = d/3[O1+On+4(O2+O4+……) + 2(O3+O5)]</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noProof/>
        </w:rPr>
        <w:drawing>
          <wp:inline distT="0" distB="0" distL="0" distR="0">
            <wp:extent cx="4382135" cy="940435"/>
            <wp:effectExtent l="19050" t="0" r="0" b="0"/>
            <wp:docPr id="31" name="Picture 13" descr="Module 8 Lesson 14 eq..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dule 8 Lesson 14 eq..14.7"/>
                    <pic:cNvPicPr>
                      <a:picLocks noChangeAspect="1" noChangeArrowheads="1"/>
                    </pic:cNvPicPr>
                  </pic:nvPicPr>
                  <pic:blipFill>
                    <a:blip r:embed="rId84"/>
                    <a:srcRect/>
                    <a:stretch>
                      <a:fillRect/>
                    </a:stretch>
                  </pic:blipFill>
                  <pic:spPr bwMode="auto">
                    <a:xfrm>
                      <a:off x="0" y="0"/>
                      <a:ext cx="4382135" cy="940435"/>
                    </a:xfrm>
                    <a:prstGeom prst="rect">
                      <a:avLst/>
                    </a:prstGeom>
                    <a:noFill/>
                    <a:ln w="9525">
                      <a:noFill/>
                      <a:miter lim="800000"/>
                      <a:headEnd/>
                      <a:tailEnd/>
                    </a:ln>
                  </pic:spPr>
                </pic:pic>
              </a:graphicData>
            </a:graphic>
          </wp:inline>
        </w:drawing>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Thus the rule may be stated as the follows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To the sum of the first and the last ordinate, four times the sum of even ordinates and twice the sum of the remaining odd ordinates are added. This total sum is multiplied by the common distance. One third of this product is the required area.</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Limitation: This rule is applicable only when the number divisions is even i.e. the number of ordinates  is odd.</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The trapezoidal rule may be compared in the following manner:</w:t>
      </w:r>
    </w:p>
    <w:tbl>
      <w:tblPr>
        <w:tblW w:w="9605" w:type="dxa"/>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tblPr>
      <w:tblGrid>
        <w:gridCol w:w="4576"/>
        <w:gridCol w:w="5029"/>
      </w:tblGrid>
      <w:tr w:rsidR="00977738" w:rsidRPr="00977738" w:rsidTr="00FE1178">
        <w:tc>
          <w:tcPr>
            <w:tcW w:w="0" w:type="auto"/>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vAlign w:val="center"/>
            <w:hideMark/>
          </w:tcPr>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 Trapezoidal rule</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vAlign w:val="center"/>
            <w:hideMark/>
          </w:tcPr>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Simpson’s rule</w:t>
            </w:r>
          </w:p>
        </w:tc>
      </w:tr>
      <w:tr w:rsidR="00977738" w:rsidRPr="00977738" w:rsidTr="00FE1178">
        <w:tc>
          <w:tcPr>
            <w:tcW w:w="0" w:type="auto"/>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vAlign w:val="center"/>
            <w:hideMark/>
          </w:tcPr>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The boundary between the ordinates is considered to be straight</w:t>
            </w:r>
          </w:p>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 </w:t>
            </w:r>
          </w:p>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There is no limitation. It can be applied for any number of ordinates</w:t>
            </w:r>
          </w:p>
          <w:p w:rsidR="00977738" w:rsidRPr="00977738" w:rsidRDefault="00977738" w:rsidP="00FE1178">
            <w:pPr>
              <w:jc w:val="both"/>
              <w:rPr>
                <w:rFonts w:ascii="Times New Roman" w:hAnsi="Times New Roman" w:cs="Times New Roman"/>
              </w:rPr>
            </w:pPr>
            <w:r w:rsidRPr="00977738">
              <w:rPr>
                <w:rFonts w:ascii="Times New Roman" w:hAnsi="Times New Roman" w:cs="Times New Roman"/>
              </w:rPr>
              <w:lastRenderedPageBreak/>
              <w:t> </w:t>
            </w:r>
          </w:p>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 </w:t>
            </w:r>
          </w:p>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It gives an approximate result</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vAlign w:val="center"/>
            <w:hideMark/>
          </w:tcPr>
          <w:p w:rsidR="00977738" w:rsidRPr="00977738" w:rsidRDefault="00977738" w:rsidP="00FE1178">
            <w:pPr>
              <w:jc w:val="both"/>
              <w:rPr>
                <w:rFonts w:ascii="Times New Roman" w:hAnsi="Times New Roman" w:cs="Times New Roman"/>
              </w:rPr>
            </w:pPr>
            <w:r w:rsidRPr="00977738">
              <w:rPr>
                <w:rFonts w:ascii="Times New Roman" w:hAnsi="Times New Roman" w:cs="Times New Roman"/>
              </w:rPr>
              <w:lastRenderedPageBreak/>
              <w:t> The boundary between the ordinates is considered to be an arc of a parabola</w:t>
            </w:r>
          </w:p>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 </w:t>
            </w:r>
          </w:p>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To apply this rule, the number of ordinates must be odd</w:t>
            </w:r>
          </w:p>
          <w:p w:rsidR="00977738" w:rsidRPr="00977738" w:rsidRDefault="00977738" w:rsidP="00FE1178">
            <w:pPr>
              <w:jc w:val="both"/>
              <w:rPr>
                <w:rFonts w:ascii="Times New Roman" w:hAnsi="Times New Roman" w:cs="Times New Roman"/>
              </w:rPr>
            </w:pPr>
            <w:r w:rsidRPr="00977738">
              <w:rPr>
                <w:rFonts w:ascii="Times New Roman" w:hAnsi="Times New Roman" w:cs="Times New Roman"/>
              </w:rPr>
              <w:lastRenderedPageBreak/>
              <w:t> </w:t>
            </w:r>
          </w:p>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 </w:t>
            </w:r>
          </w:p>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It gives a more accurate result.</w:t>
            </w:r>
          </w:p>
        </w:tc>
      </w:tr>
    </w:tbl>
    <w:p w:rsidR="00977738" w:rsidRPr="00977738" w:rsidRDefault="00977738" w:rsidP="00977738">
      <w:pPr>
        <w:jc w:val="both"/>
        <w:rPr>
          <w:rFonts w:ascii="Times New Roman" w:hAnsi="Times New Roman" w:cs="Times New Roman"/>
        </w:rPr>
      </w:pPr>
      <w:r w:rsidRPr="00977738">
        <w:rPr>
          <w:rFonts w:ascii="Times New Roman" w:hAnsi="Times New Roman" w:cs="Times New Roman"/>
        </w:rPr>
        <w:lastRenderedPageBreak/>
        <w:t>Note: sometimes one or both the end of the ordinates may be zero. However they must be taken into account while applying these rules.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Worked- out problems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b/>
        </w:rPr>
        <w:t>Problem 1:</w:t>
      </w:r>
      <w:r w:rsidRPr="00977738">
        <w:rPr>
          <w:rFonts w:ascii="Times New Roman" w:hAnsi="Times New Roman" w:cs="Times New Roman"/>
        </w:rPr>
        <w:t> The following offsets were taken from a chain line to an irregular boundary line at an interval of 10 m:</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0, 2.50, 3.50, 5.00, 4.60, 3.20, 0 m</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Compute the area between the chain line, the irregular boundary line and the end of offsets by:</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a) mid ordinate rule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b) the average –ordinate rule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c) the trapezoidal rule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d) Simpson’s rule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Solution: (Refer fig)</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noProof/>
        </w:rPr>
        <w:drawing>
          <wp:inline distT="0" distB="0" distL="0" distR="0">
            <wp:extent cx="5779770" cy="1638935"/>
            <wp:effectExtent l="19050" t="0" r="0" b="0"/>
            <wp:docPr id="32" name="Picture 18" descr="Module 8 Lesson 14  fi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dule 8 Lesson 14  fig.14.3"/>
                    <pic:cNvPicPr>
                      <a:picLocks noChangeAspect="1" noChangeArrowheads="1"/>
                    </pic:cNvPicPr>
                  </pic:nvPicPr>
                  <pic:blipFill>
                    <a:blip r:embed="rId85"/>
                    <a:srcRect/>
                    <a:stretch>
                      <a:fillRect/>
                    </a:stretch>
                  </pic:blipFill>
                  <pic:spPr bwMode="auto">
                    <a:xfrm>
                      <a:off x="0" y="0"/>
                      <a:ext cx="5779770" cy="1638935"/>
                    </a:xfrm>
                    <a:prstGeom prst="rect">
                      <a:avLst/>
                    </a:prstGeom>
                    <a:noFill/>
                    <a:ln w="9525">
                      <a:noFill/>
                      <a:miter lim="800000"/>
                      <a:headEnd/>
                      <a:tailEnd/>
                    </a:ln>
                  </pic:spPr>
                </pic:pic>
              </a:graphicData>
            </a:graphic>
          </wp:inline>
        </w:drawing>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Mid-ordinate rule: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noProof/>
        </w:rPr>
        <w:lastRenderedPageBreak/>
        <w:drawing>
          <wp:inline distT="0" distB="0" distL="0" distR="0">
            <wp:extent cx="1734185" cy="3898900"/>
            <wp:effectExtent l="19050" t="0" r="0" b="0"/>
            <wp:docPr id="34" name="Picture 19" descr="Module 8 Lesson 14 eq..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dule 8 Lesson 14 eq..14.8"/>
                    <pic:cNvPicPr>
                      <a:picLocks noChangeAspect="1" noChangeArrowheads="1"/>
                    </pic:cNvPicPr>
                  </pic:nvPicPr>
                  <pic:blipFill>
                    <a:blip r:embed="rId86"/>
                    <a:srcRect/>
                    <a:stretch>
                      <a:fillRect/>
                    </a:stretch>
                  </pic:blipFill>
                  <pic:spPr bwMode="auto">
                    <a:xfrm>
                      <a:off x="0" y="0"/>
                      <a:ext cx="1734185" cy="3898900"/>
                    </a:xfrm>
                    <a:prstGeom prst="rect">
                      <a:avLst/>
                    </a:prstGeom>
                    <a:noFill/>
                    <a:ln w="9525">
                      <a:noFill/>
                      <a:miter lim="800000"/>
                      <a:headEnd/>
                      <a:tailEnd/>
                    </a:ln>
                  </pic:spPr>
                </pic:pic>
              </a:graphicData>
            </a:graphic>
          </wp:inline>
        </w:drawing>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Required area= 10(1.25+3.00+4.25+3.90+1.60)</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                         = 10*18.80=188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By average-ordinate rule: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Here d=10 m and n=6(no of devices)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Base length= 10*6=60 m</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Number of ordinates= 7</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Required area=10((1.25+3.00+5.00+4.60+3.20+0)/7)</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   </w:t>
      </w:r>
      <w:r w:rsidRPr="00977738">
        <w:rPr>
          <w:rFonts w:ascii="Times New Roman" w:hAnsi="Times New Roman" w:cs="Times New Roman"/>
          <w:noProof/>
        </w:rPr>
        <w:drawing>
          <wp:inline distT="0" distB="0" distL="0" distR="0">
            <wp:extent cx="1742440" cy="603885"/>
            <wp:effectExtent l="19050" t="0" r="0" b="0"/>
            <wp:docPr id="35" name="Picture 20" descr="Module 8 Lesson 14 eq..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dule 8 Lesson 14 eq..14.9"/>
                    <pic:cNvPicPr>
                      <a:picLocks noChangeAspect="1" noChangeArrowheads="1"/>
                    </pic:cNvPicPr>
                  </pic:nvPicPr>
                  <pic:blipFill>
                    <a:blip r:embed="rId87"/>
                    <a:srcRect/>
                    <a:stretch>
                      <a:fillRect/>
                    </a:stretch>
                  </pic:blipFill>
                  <pic:spPr bwMode="auto">
                    <a:xfrm>
                      <a:off x="0" y="0"/>
                      <a:ext cx="1742440" cy="603885"/>
                    </a:xfrm>
                    <a:prstGeom prst="rect">
                      <a:avLst/>
                    </a:prstGeom>
                    <a:noFill/>
                    <a:ln w="9525">
                      <a:noFill/>
                      <a:miter lim="800000"/>
                      <a:headEnd/>
                      <a:tailEnd/>
                    </a:ln>
                  </pic:spPr>
                </pic:pic>
              </a:graphicData>
            </a:graphic>
          </wp:inline>
        </w:drawing>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By trapezoidal rule: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Here d=10m</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Required area=10/2{0+0+2(2.50+3.50+5.00+4.60+3.20+)}</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                         = 5*37.60=188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By Simpson’s rule: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d=10m</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required area=10/3{0+0+4(2.50+5.00+3.20)+2(3.50+4.60)}</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                         = 10/3{ 42.80+16.20}=10/3*59.00</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lastRenderedPageBreak/>
        <w:t>                        10/3*59= 196.66m2</w:t>
      </w:r>
    </w:p>
    <w:p w:rsidR="00977738" w:rsidRPr="00977738" w:rsidRDefault="00977738" w:rsidP="00977738">
      <w:pPr>
        <w:shd w:val="clear" w:color="auto" w:fill="FAFAFA"/>
        <w:spacing w:after="240" w:line="240" w:lineRule="auto"/>
        <w:jc w:val="both"/>
        <w:rPr>
          <w:rFonts w:ascii="Times New Roman" w:hAnsi="Times New Roman" w:cs="Times New Roman"/>
        </w:rPr>
      </w:pPr>
      <w:r w:rsidRPr="00977738">
        <w:rPr>
          <w:rFonts w:ascii="Times New Roman" w:eastAsia="Times New Roman" w:hAnsi="Times New Roman" w:cs="Times New Roman"/>
          <w:color w:val="000000"/>
          <w:sz w:val="36"/>
          <w:szCs w:val="36"/>
        </w:rPr>
        <w:t> </w:t>
      </w:r>
    </w:p>
    <w:p w:rsidR="00977738" w:rsidRPr="00977738" w:rsidRDefault="00977738" w:rsidP="00977738">
      <w:pPr>
        <w:jc w:val="both"/>
        <w:rPr>
          <w:rFonts w:ascii="Times New Roman" w:hAnsi="Times New Roman" w:cs="Times New Roman"/>
        </w:rPr>
      </w:pP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Problem 2: the following offsets are taken from a survey line to a curves boundary line, and the first and the last offsets by:</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a) the trapezoidal rule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b) simpson’s rule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solution:</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noProof/>
        </w:rPr>
        <w:drawing>
          <wp:inline distT="0" distB="0" distL="0" distR="0">
            <wp:extent cx="3821430" cy="1440815"/>
            <wp:effectExtent l="19050" t="0" r="7620" b="0"/>
            <wp:docPr id="36" name="Picture 24" descr="Module 8 Lesson 14  fig.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dule 8 Lesson 14  fig.14.5"/>
                    <pic:cNvPicPr>
                      <a:picLocks noChangeAspect="1" noChangeArrowheads="1"/>
                    </pic:cNvPicPr>
                  </pic:nvPicPr>
                  <pic:blipFill>
                    <a:blip r:embed="rId88"/>
                    <a:srcRect/>
                    <a:stretch>
                      <a:fillRect/>
                    </a:stretch>
                  </pic:blipFill>
                  <pic:spPr bwMode="auto">
                    <a:xfrm>
                      <a:off x="0" y="0"/>
                      <a:ext cx="3821430" cy="1440815"/>
                    </a:xfrm>
                    <a:prstGeom prst="rect">
                      <a:avLst/>
                    </a:prstGeom>
                    <a:noFill/>
                    <a:ln w="9525">
                      <a:noFill/>
                      <a:miter lim="800000"/>
                      <a:headEnd/>
                      <a:tailEnd/>
                    </a:ln>
                  </pic:spPr>
                </pic:pic>
              </a:graphicData>
            </a:graphic>
          </wp:inline>
        </w:drawing>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here the intervals between the offsets are not reglar through out the length.</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So, the section is divided into three compartments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Let</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 ∆I= area of the first section</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 ∆II= area of 2nd section</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∆III= area of 3rd section</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Here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d1= 5 m</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d2=10 m</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d3=20 m</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a) by trapezoidal rule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∆I= 5/2{2.50+6.10+2(3.80+4.60+5.20)} = 89.50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∆II= 10/2{6.10+5.80+2(4.70)} =106.50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∆III= 20/2{5.80+2.20+2(3.90)} = 158.00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Total area = 89.50+106.50+158.00 = 354.00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b) by simpson’s rule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∆I= 5/3{2.50+6.10+4(3.8+5.20) + 2(4.60)} = 89.66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lastRenderedPageBreak/>
        <w:t>∆II= 10/3{6.10+5.80+4(4.70)} =102.33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∆III= 20/3{5.80+2.20+4(3.90)} = 157.33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Total area= 89.66+102.33+157.33 = 349.32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 </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FORMULA FOR CALCULATION OF VOLUME: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noProof/>
        </w:rPr>
        <w:drawing>
          <wp:inline distT="0" distB="0" distL="0" distR="0">
            <wp:extent cx="3830320" cy="1569720"/>
            <wp:effectExtent l="19050" t="0" r="0" b="0"/>
            <wp:docPr id="37" name="Picture 25" descr="Module 8 Lesson 14  fig.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dule 8 Lesson 14  fig.14.6"/>
                    <pic:cNvPicPr>
                      <a:picLocks noChangeAspect="1" noChangeArrowheads="1"/>
                    </pic:cNvPicPr>
                  </pic:nvPicPr>
                  <pic:blipFill>
                    <a:blip r:embed="rId89"/>
                    <a:srcRect/>
                    <a:stretch>
                      <a:fillRect/>
                    </a:stretch>
                  </pic:blipFill>
                  <pic:spPr bwMode="auto">
                    <a:xfrm>
                      <a:off x="0" y="0"/>
                      <a:ext cx="3830320" cy="1569720"/>
                    </a:xfrm>
                    <a:prstGeom prst="rect">
                      <a:avLst/>
                    </a:prstGeom>
                    <a:noFill/>
                    <a:ln w="9525">
                      <a:noFill/>
                      <a:miter lim="800000"/>
                      <a:headEnd/>
                      <a:tailEnd/>
                    </a:ln>
                  </pic:spPr>
                </pic:pic>
              </a:graphicData>
            </a:graphic>
          </wp:inline>
        </w:drawing>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D= common distance between the sections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A. trapezoidal rule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volume (cutting or filling), V=D/2(A1+An+2(A2+A3+….+An-1))</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noProof/>
        </w:rPr>
        <w:drawing>
          <wp:inline distT="0" distB="0" distL="0" distR="0">
            <wp:extent cx="4951730" cy="612775"/>
            <wp:effectExtent l="19050" t="0" r="1270" b="0"/>
            <wp:docPr id="38" name="Picture 26" descr="Module 8 Lesson 14 eq..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dule 8 Lesson 14 eq..14.10"/>
                    <pic:cNvPicPr>
                      <a:picLocks noChangeAspect="1" noChangeArrowheads="1"/>
                    </pic:cNvPicPr>
                  </pic:nvPicPr>
                  <pic:blipFill>
                    <a:blip r:embed="rId90"/>
                    <a:srcRect/>
                    <a:stretch>
                      <a:fillRect/>
                    </a:stretch>
                  </pic:blipFill>
                  <pic:spPr bwMode="auto">
                    <a:xfrm>
                      <a:off x="0" y="0"/>
                      <a:ext cx="4951730" cy="612775"/>
                    </a:xfrm>
                    <a:prstGeom prst="rect">
                      <a:avLst/>
                    </a:prstGeom>
                    <a:noFill/>
                    <a:ln w="9525">
                      <a:noFill/>
                      <a:miter lim="800000"/>
                      <a:headEnd/>
                      <a:tailEnd/>
                    </a:ln>
                  </pic:spPr>
                </pic:pic>
              </a:graphicData>
            </a:graphic>
          </wp:inline>
        </w:drawing>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Prismoidal formula</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Volume( cutting or filling), V= D/3{A1+ An +4(A2+ A4+ An-1)+ 2(A3+ A5+….+ Ann-1)}</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 </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i.e. V=common distance  {area of 1st section+ area of last section+ 4(sum of areas of even sections)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                       3                                                 +2(sum of areas of odd sections)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Note: the prismoidal formula is applicable whrn there is an odd number of sections. If the number of sections is even, the end strip is treated separately and the area is calculated according to the trapezoidal rule. The volume of the remaining strips is calculated in the usual manner by the prismoidal formula. Then both the results are added to obtain the total volume.</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Works out problems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Problem 1: an embankment of width 10 m and side slopes 1 ½:1 is required to be made on a ground which is level in a direction transverseto the centre line. The central heights at 40 m intervals are as follows:</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0.90,1.25,2.15,2.50,1.85,1.35, and 0.85</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Calculate the volume of earth work according to</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i) Trapezoidal formula</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lastRenderedPageBreak/>
        <w:t>ii) Prismoidal formula</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Solution:  the c/s areas are calculated by</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 (b+sh)*h</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∆1= (10+1.5*0.90)*0.90 = 10.22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∆2= (10+1.5*1.25)*0.90 = 14.84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∆3= (10+1.5*1.25)*2.15 = 28.43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∆4= (10+1.5*2.50)*2.50 = 34.38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∆5= (10+1.5*1.85)*1.85 = 23.63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∆6=(10+1.5*1.35)*1.35 = 16.23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∆7=(10+1.5*0.85)*0.85= 9.58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(a) Volume according to trapezoidal formula</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V= 40/2{10.22+ 9.58+2(14.84+28.43+34.38+23.63+16.23)}</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  = 20{19.80+235.02} = 5096.4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(b) Volume calculated in prismoidal formula:</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V = 40/3 {10.22+9.58+4(14.84+34.38+16.23)+2(28.43+23.63)}</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    = 40/3 (19.80+ 261.80+104.12) = 5142.9 m2</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Problem the areas enclosed by the contours in the lake are as follows: </w:t>
      </w:r>
    </w:p>
    <w:tbl>
      <w:tblPr>
        <w:tblW w:w="10111" w:type="dxa"/>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tblPr>
      <w:tblGrid>
        <w:gridCol w:w="2664"/>
        <w:gridCol w:w="1358"/>
        <w:gridCol w:w="1358"/>
        <w:gridCol w:w="1577"/>
        <w:gridCol w:w="1577"/>
        <w:gridCol w:w="1577"/>
      </w:tblGrid>
      <w:tr w:rsidR="00977738" w:rsidRPr="00977738" w:rsidTr="00977738">
        <w:trPr>
          <w:trHeight w:val="404"/>
        </w:trPr>
        <w:tc>
          <w:tcPr>
            <w:tcW w:w="0" w:type="auto"/>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vAlign w:val="center"/>
            <w:hideMark/>
          </w:tcPr>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Contour (m)</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vAlign w:val="center"/>
            <w:hideMark/>
          </w:tcPr>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vAlign w:val="center"/>
            <w:hideMark/>
          </w:tcPr>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vAlign w:val="center"/>
            <w:hideMark/>
          </w:tcPr>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vAlign w:val="center"/>
            <w:hideMark/>
          </w:tcPr>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vAlign w:val="center"/>
            <w:hideMark/>
          </w:tcPr>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290</w:t>
            </w:r>
          </w:p>
        </w:tc>
      </w:tr>
      <w:tr w:rsidR="00977738" w:rsidRPr="00977738" w:rsidTr="00977738">
        <w:trPr>
          <w:trHeight w:val="833"/>
        </w:trPr>
        <w:tc>
          <w:tcPr>
            <w:tcW w:w="0" w:type="auto"/>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vAlign w:val="center"/>
            <w:hideMark/>
          </w:tcPr>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Area (m2)</w:t>
            </w:r>
          </w:p>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 </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vAlign w:val="center"/>
            <w:hideMark/>
          </w:tcPr>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2050</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vAlign w:val="center"/>
            <w:hideMark/>
          </w:tcPr>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8400</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vAlign w:val="center"/>
            <w:hideMark/>
          </w:tcPr>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16300</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vAlign w:val="center"/>
            <w:hideMark/>
          </w:tcPr>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24600</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vAlign w:val="center"/>
            <w:hideMark/>
          </w:tcPr>
          <w:p w:rsidR="00977738" w:rsidRPr="00977738" w:rsidRDefault="00977738" w:rsidP="00FE1178">
            <w:pPr>
              <w:jc w:val="both"/>
              <w:rPr>
                <w:rFonts w:ascii="Times New Roman" w:hAnsi="Times New Roman" w:cs="Times New Roman"/>
              </w:rPr>
            </w:pPr>
            <w:r w:rsidRPr="00977738">
              <w:rPr>
                <w:rFonts w:ascii="Times New Roman" w:hAnsi="Times New Roman" w:cs="Times New Roman"/>
              </w:rPr>
              <w:t>31500</w:t>
            </w:r>
          </w:p>
        </w:tc>
      </w:tr>
    </w:tbl>
    <w:p w:rsidR="00977738" w:rsidRPr="00977738" w:rsidRDefault="00977738" w:rsidP="00977738">
      <w:pPr>
        <w:jc w:val="both"/>
        <w:rPr>
          <w:rFonts w:ascii="Times New Roman" w:hAnsi="Times New Roman" w:cs="Times New Roman"/>
        </w:rPr>
      </w:pP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Calculate the volume of water between the contours 270 m and 290 m by:</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i) Trapezoidal formula</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ii) Prismoidal formula</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Volume according to trapezoidal formula:</w:t>
      </w:r>
    </w:p>
    <w:p w:rsidR="00977738" w:rsidRPr="00977738" w:rsidRDefault="00977738" w:rsidP="00977738">
      <w:pPr>
        <w:jc w:val="both"/>
        <w:rPr>
          <w:rFonts w:ascii="Times New Roman" w:hAnsi="Times New Roman" w:cs="Times New Roman"/>
        </w:rPr>
      </w:pPr>
      <w:r w:rsidRPr="00977738">
        <w:rPr>
          <w:rFonts w:ascii="Times New Roman" w:hAnsi="Times New Roman" w:cs="Times New Roman"/>
        </w:rPr>
        <w:t>=5/2{2050+31500+2(8400+16300+24600)}</w:t>
      </w:r>
    </w:p>
    <w:p w:rsidR="00977738" w:rsidRDefault="00977738" w:rsidP="00977738">
      <w:pPr>
        <w:jc w:val="both"/>
        <w:rPr>
          <w:rFonts w:ascii="Times New Roman" w:hAnsi="Times New Roman" w:cs="Times New Roman"/>
        </w:rPr>
      </w:pPr>
      <w:r w:rsidRPr="00977738">
        <w:rPr>
          <w:rFonts w:ascii="Times New Roman" w:hAnsi="Times New Roman" w:cs="Times New Roman"/>
        </w:rPr>
        <w:t>=330,250 m3</w:t>
      </w:r>
    </w:p>
    <w:p w:rsidR="00D0049E" w:rsidRDefault="00D0049E" w:rsidP="00977738">
      <w:pPr>
        <w:jc w:val="both"/>
        <w:rPr>
          <w:rFonts w:ascii="Times New Roman" w:hAnsi="Times New Roman" w:cs="Times New Roman"/>
        </w:rPr>
      </w:pPr>
    </w:p>
    <w:p w:rsidR="000B5876" w:rsidRDefault="000B5876" w:rsidP="00977738">
      <w:pPr>
        <w:jc w:val="both"/>
        <w:rPr>
          <w:rFonts w:ascii="Times New Roman" w:hAnsi="Times New Roman" w:cs="Times New Roman"/>
        </w:rPr>
      </w:pPr>
    </w:p>
    <w:p w:rsidR="00D0049E" w:rsidRPr="000B5876" w:rsidRDefault="000B5876" w:rsidP="000B5876">
      <w:pPr>
        <w:jc w:val="center"/>
        <w:rPr>
          <w:b/>
          <w:sz w:val="32"/>
        </w:rPr>
      </w:pPr>
      <w:r w:rsidRPr="000B5876">
        <w:rPr>
          <w:rFonts w:ascii="Times New Roman" w:hAnsi="Times New Roman" w:cs="Times New Roman"/>
          <w:b/>
          <w:sz w:val="32"/>
        </w:rPr>
        <w:lastRenderedPageBreak/>
        <w:t xml:space="preserve">UNIT VI: </w:t>
      </w:r>
      <w:bookmarkStart w:id="1" w:name="CONSTRUCTION_SURVEYS"/>
      <w:bookmarkEnd w:id="1"/>
      <w:r w:rsidRPr="000B5876">
        <w:rPr>
          <w:rFonts w:ascii="Times New Roman" w:hAnsi="Times New Roman" w:cs="Times New Roman"/>
          <w:b/>
          <w:sz w:val="32"/>
        </w:rPr>
        <w:t xml:space="preserve">  </w:t>
      </w:r>
      <w:r w:rsidR="00D0049E" w:rsidRPr="000B5876">
        <w:rPr>
          <w:b/>
          <w:color w:val="212121"/>
          <w:sz w:val="32"/>
        </w:rPr>
        <w:t>CONSTRUCTION</w:t>
      </w:r>
      <w:r w:rsidR="00D0049E" w:rsidRPr="000B5876">
        <w:rPr>
          <w:b/>
          <w:color w:val="212121"/>
          <w:spacing w:val="-1"/>
          <w:sz w:val="32"/>
        </w:rPr>
        <w:t xml:space="preserve"> </w:t>
      </w:r>
      <w:r w:rsidR="00D0049E" w:rsidRPr="000B5876">
        <w:rPr>
          <w:b/>
          <w:color w:val="212121"/>
          <w:sz w:val="32"/>
        </w:rPr>
        <w:t>SURVEYS</w:t>
      </w:r>
    </w:p>
    <w:p w:rsidR="00D0049E" w:rsidRDefault="00D0049E" w:rsidP="00D0049E">
      <w:pPr>
        <w:pStyle w:val="BodyText"/>
        <w:ind w:left="0" w:firstLine="0"/>
        <w:rPr>
          <w:b/>
          <w:sz w:val="36"/>
        </w:rPr>
      </w:pPr>
    </w:p>
    <w:p w:rsidR="00D0049E" w:rsidRDefault="00D0049E" w:rsidP="00D0049E">
      <w:pPr>
        <w:pStyle w:val="BodyText"/>
        <w:spacing w:before="9"/>
        <w:ind w:left="0" w:firstLine="0"/>
        <w:rPr>
          <w:b/>
          <w:sz w:val="34"/>
        </w:rPr>
      </w:pPr>
    </w:p>
    <w:p w:rsidR="00D0049E" w:rsidRDefault="00D0049E" w:rsidP="00325D1F">
      <w:pPr>
        <w:pStyle w:val="ListParagraph"/>
        <w:widowControl w:val="0"/>
        <w:numPr>
          <w:ilvl w:val="0"/>
          <w:numId w:val="35"/>
        </w:numPr>
        <w:tabs>
          <w:tab w:val="left" w:pos="355"/>
        </w:tabs>
        <w:autoSpaceDE w:val="0"/>
        <w:autoSpaceDN w:val="0"/>
        <w:spacing w:after="0" w:line="240" w:lineRule="auto"/>
        <w:contextualSpacing w:val="0"/>
        <w:rPr>
          <w:rFonts w:ascii="Arial"/>
          <w:b/>
          <w:sz w:val="23"/>
        </w:rPr>
      </w:pPr>
      <w:bookmarkStart w:id="2" w:name="1._Setting_Out_a_Building:"/>
      <w:bookmarkEnd w:id="2"/>
      <w:r>
        <w:rPr>
          <w:rFonts w:ascii="Arial"/>
          <w:b/>
          <w:color w:val="212121"/>
          <w:sz w:val="23"/>
        </w:rPr>
        <w:t>Setting</w:t>
      </w:r>
      <w:r>
        <w:rPr>
          <w:rFonts w:ascii="Arial"/>
          <w:b/>
          <w:color w:val="212121"/>
          <w:spacing w:val="-7"/>
          <w:sz w:val="23"/>
        </w:rPr>
        <w:t xml:space="preserve"> </w:t>
      </w:r>
      <w:r>
        <w:rPr>
          <w:rFonts w:ascii="Arial"/>
          <w:b/>
          <w:color w:val="212121"/>
          <w:sz w:val="23"/>
        </w:rPr>
        <w:t>Out</w:t>
      </w:r>
      <w:r>
        <w:rPr>
          <w:rFonts w:ascii="Arial"/>
          <w:b/>
          <w:color w:val="212121"/>
          <w:spacing w:val="-1"/>
          <w:sz w:val="23"/>
        </w:rPr>
        <w:t xml:space="preserve"> </w:t>
      </w:r>
      <w:r>
        <w:rPr>
          <w:rFonts w:ascii="Arial"/>
          <w:b/>
          <w:color w:val="212121"/>
          <w:sz w:val="23"/>
        </w:rPr>
        <w:t>a</w:t>
      </w:r>
      <w:r>
        <w:rPr>
          <w:rFonts w:ascii="Arial"/>
          <w:b/>
          <w:color w:val="212121"/>
          <w:spacing w:val="-4"/>
          <w:sz w:val="23"/>
        </w:rPr>
        <w:t xml:space="preserve"> </w:t>
      </w:r>
      <w:r>
        <w:rPr>
          <w:rFonts w:ascii="Arial"/>
          <w:b/>
          <w:color w:val="212121"/>
          <w:sz w:val="23"/>
        </w:rPr>
        <w:t>Building:</w:t>
      </w:r>
    </w:p>
    <w:p w:rsidR="00D0049E" w:rsidRDefault="00D0049E" w:rsidP="00D0049E">
      <w:pPr>
        <w:pStyle w:val="BodyText"/>
        <w:spacing w:before="106" w:line="340" w:lineRule="auto"/>
        <w:ind w:left="100" w:right="116" w:firstLine="0"/>
        <w:jc w:val="both"/>
      </w:pPr>
      <w:bookmarkStart w:id="3" w:name="The_foundation_plan_of_the_building_is_u"/>
      <w:bookmarkEnd w:id="3"/>
      <w:r>
        <w:t>The foundation plan of the building is usually supplied or it can be prepared from the given wall plan</w:t>
      </w:r>
      <w:r>
        <w:rPr>
          <w:spacing w:val="1"/>
        </w:rPr>
        <w:t xml:space="preserve"> </w:t>
      </w:r>
      <w:r>
        <w:t>of the building and size of foundations for different walls. It is of little use to set the pegs or stakes at</w:t>
      </w:r>
      <w:r>
        <w:rPr>
          <w:spacing w:val="1"/>
        </w:rPr>
        <w:t xml:space="preserve"> </w:t>
      </w:r>
      <w:r>
        <w:t>the exact position of each of the comers of the building as they would be dug out while excavating the</w:t>
      </w:r>
      <w:r>
        <w:rPr>
          <w:spacing w:val="-52"/>
        </w:rPr>
        <w:t xml:space="preserve"> </w:t>
      </w:r>
      <w:r>
        <w:t>foundations.</w:t>
      </w:r>
    </w:p>
    <w:p w:rsidR="00D0049E" w:rsidRDefault="00D0049E" w:rsidP="00325D1F">
      <w:pPr>
        <w:pStyle w:val="Heading2"/>
        <w:widowControl w:val="0"/>
        <w:numPr>
          <w:ilvl w:val="1"/>
          <w:numId w:val="35"/>
        </w:numPr>
        <w:tabs>
          <w:tab w:val="left" w:pos="404"/>
        </w:tabs>
        <w:autoSpaceDE w:val="0"/>
        <w:autoSpaceDN w:val="0"/>
        <w:spacing w:before="0" w:beforeAutospacing="0" w:after="0" w:afterAutospacing="0" w:line="261" w:lineRule="exact"/>
        <w:ind w:left="100"/>
        <w:jc w:val="both"/>
      </w:pPr>
      <w:r>
        <w:t>The</w:t>
      </w:r>
      <w:r>
        <w:rPr>
          <w:spacing w:val="-2"/>
        </w:rPr>
        <w:t xml:space="preserve"> </w:t>
      </w:r>
      <w:r>
        <w:t>equipment</w:t>
      </w:r>
      <w:r>
        <w:rPr>
          <w:spacing w:val="1"/>
        </w:rPr>
        <w:t xml:space="preserve"> </w:t>
      </w:r>
      <w:r>
        <w:t>required for</w:t>
      </w:r>
      <w:r>
        <w:rPr>
          <w:spacing w:val="-6"/>
        </w:rPr>
        <w:t xml:space="preserve"> </w:t>
      </w:r>
      <w:r>
        <w:t>the</w:t>
      </w:r>
      <w:r>
        <w:rPr>
          <w:spacing w:val="-3"/>
        </w:rPr>
        <w:t xml:space="preserve"> </w:t>
      </w:r>
      <w:r>
        <w:t>job consists</w:t>
      </w:r>
      <w:r>
        <w:rPr>
          <w:spacing w:val="-8"/>
        </w:rPr>
        <w:t xml:space="preserve"> </w:t>
      </w:r>
      <w:r>
        <w:t>of:</w:t>
      </w:r>
    </w:p>
    <w:p w:rsidR="00D0049E" w:rsidRDefault="00D0049E" w:rsidP="00325D1F">
      <w:pPr>
        <w:pStyle w:val="ListParagraph"/>
        <w:widowControl w:val="0"/>
        <w:numPr>
          <w:ilvl w:val="0"/>
          <w:numId w:val="34"/>
        </w:numPr>
        <w:tabs>
          <w:tab w:val="left" w:pos="365"/>
        </w:tabs>
        <w:autoSpaceDE w:val="0"/>
        <w:autoSpaceDN w:val="0"/>
        <w:spacing w:before="103" w:after="0" w:line="240" w:lineRule="auto"/>
        <w:ind w:hanging="265"/>
        <w:contextualSpacing w:val="0"/>
      </w:pPr>
      <w:r>
        <w:t>A</w:t>
      </w:r>
      <w:r>
        <w:rPr>
          <w:spacing w:val="-4"/>
        </w:rPr>
        <w:t xml:space="preserve"> </w:t>
      </w:r>
      <w:r>
        <w:t>30</w:t>
      </w:r>
      <w:r>
        <w:rPr>
          <w:spacing w:val="2"/>
        </w:rPr>
        <w:t xml:space="preserve"> </w:t>
      </w:r>
      <w:r>
        <w:t>m</w:t>
      </w:r>
      <w:r>
        <w:rPr>
          <w:spacing w:val="-6"/>
        </w:rPr>
        <w:t xml:space="preserve"> </w:t>
      </w:r>
      <w:r>
        <w:t>steel</w:t>
      </w:r>
      <w:r>
        <w:rPr>
          <w:spacing w:val="-2"/>
        </w:rPr>
        <w:t xml:space="preserve"> </w:t>
      </w:r>
      <w:r>
        <w:t>tape,</w:t>
      </w:r>
    </w:p>
    <w:p w:rsidR="00D0049E" w:rsidRDefault="00D0049E" w:rsidP="00325D1F">
      <w:pPr>
        <w:pStyle w:val="ListParagraph"/>
        <w:widowControl w:val="0"/>
        <w:numPr>
          <w:ilvl w:val="0"/>
          <w:numId w:val="34"/>
        </w:numPr>
        <w:tabs>
          <w:tab w:val="left" w:pos="422"/>
        </w:tabs>
        <w:autoSpaceDE w:val="0"/>
        <w:autoSpaceDN w:val="0"/>
        <w:spacing w:before="107" w:after="0" w:line="240" w:lineRule="auto"/>
        <w:ind w:left="421" w:hanging="322"/>
        <w:contextualSpacing w:val="0"/>
      </w:pPr>
      <w:r>
        <w:t>Two</w:t>
      </w:r>
      <w:r>
        <w:rPr>
          <w:spacing w:val="-2"/>
        </w:rPr>
        <w:t xml:space="preserve"> </w:t>
      </w:r>
      <w:r>
        <w:t>metallic</w:t>
      </w:r>
      <w:r>
        <w:rPr>
          <w:spacing w:val="-3"/>
        </w:rPr>
        <w:t xml:space="preserve"> </w:t>
      </w:r>
      <w:r>
        <w:t>tapes</w:t>
      </w:r>
      <w:r>
        <w:rPr>
          <w:spacing w:val="-1"/>
        </w:rPr>
        <w:t xml:space="preserve"> </w:t>
      </w:r>
      <w:r>
        <w:t>(15</w:t>
      </w:r>
      <w:r>
        <w:rPr>
          <w:spacing w:val="3"/>
        </w:rPr>
        <w:t xml:space="preserve"> </w:t>
      </w:r>
      <w:r>
        <w:t>m</w:t>
      </w:r>
      <w:r>
        <w:rPr>
          <w:spacing w:val="-10"/>
        </w:rPr>
        <w:t xml:space="preserve"> </w:t>
      </w:r>
      <w:r>
        <w:t>or</w:t>
      </w:r>
      <w:r>
        <w:rPr>
          <w:spacing w:val="2"/>
        </w:rPr>
        <w:t xml:space="preserve"> </w:t>
      </w:r>
      <w:r>
        <w:t>30</w:t>
      </w:r>
      <w:r>
        <w:rPr>
          <w:spacing w:val="-1"/>
        </w:rPr>
        <w:t xml:space="preserve"> </w:t>
      </w:r>
      <w:r>
        <w:t>m),</w:t>
      </w:r>
    </w:p>
    <w:p w:rsidR="00D0049E" w:rsidRDefault="00D0049E" w:rsidP="00325D1F">
      <w:pPr>
        <w:pStyle w:val="ListParagraph"/>
        <w:widowControl w:val="0"/>
        <w:numPr>
          <w:ilvl w:val="0"/>
          <w:numId w:val="34"/>
        </w:numPr>
        <w:tabs>
          <w:tab w:val="left" w:pos="484"/>
        </w:tabs>
        <w:autoSpaceDE w:val="0"/>
        <w:autoSpaceDN w:val="0"/>
        <w:spacing w:before="107" w:after="0" w:line="240" w:lineRule="auto"/>
        <w:ind w:left="483" w:hanging="384"/>
        <w:contextualSpacing w:val="0"/>
      </w:pPr>
      <w:r>
        <w:t>A</w:t>
      </w:r>
      <w:r>
        <w:rPr>
          <w:spacing w:val="-6"/>
        </w:rPr>
        <w:t xml:space="preserve"> </w:t>
      </w:r>
      <w:r>
        <w:t>long</w:t>
      </w:r>
      <w:r>
        <w:rPr>
          <w:spacing w:val="-4"/>
        </w:rPr>
        <w:t xml:space="preserve"> </w:t>
      </w:r>
      <w:r>
        <w:t>cord,</w:t>
      </w:r>
    </w:p>
    <w:p w:rsidR="00D0049E" w:rsidRDefault="00D0049E" w:rsidP="00325D1F">
      <w:pPr>
        <w:pStyle w:val="ListParagraph"/>
        <w:widowControl w:val="0"/>
        <w:numPr>
          <w:ilvl w:val="0"/>
          <w:numId w:val="34"/>
        </w:numPr>
        <w:tabs>
          <w:tab w:val="left" w:pos="475"/>
        </w:tabs>
        <w:autoSpaceDE w:val="0"/>
        <w:autoSpaceDN w:val="0"/>
        <w:spacing w:before="108" w:after="0" w:line="240" w:lineRule="auto"/>
        <w:ind w:left="474" w:hanging="375"/>
        <w:contextualSpacing w:val="0"/>
      </w:pPr>
      <w:r>
        <w:t>A</w:t>
      </w:r>
      <w:r>
        <w:rPr>
          <w:spacing w:val="-10"/>
        </w:rPr>
        <w:t xml:space="preserve"> </w:t>
      </w:r>
      <w:r>
        <w:t>plumb-bob.</w:t>
      </w:r>
    </w:p>
    <w:p w:rsidR="00D0049E" w:rsidRDefault="00D0049E" w:rsidP="00325D1F">
      <w:pPr>
        <w:pStyle w:val="ListParagraph"/>
        <w:widowControl w:val="0"/>
        <w:numPr>
          <w:ilvl w:val="0"/>
          <w:numId w:val="34"/>
        </w:numPr>
        <w:tabs>
          <w:tab w:val="left" w:pos="408"/>
        </w:tabs>
        <w:autoSpaceDE w:val="0"/>
        <w:autoSpaceDN w:val="0"/>
        <w:spacing w:before="107" w:after="0" w:line="240" w:lineRule="auto"/>
        <w:ind w:left="407" w:hanging="308"/>
        <w:contextualSpacing w:val="0"/>
      </w:pPr>
      <w:r>
        <w:t>Stakes</w:t>
      </w:r>
      <w:r>
        <w:rPr>
          <w:spacing w:val="-4"/>
        </w:rPr>
        <w:t xml:space="preserve"> </w:t>
      </w:r>
      <w:r>
        <w:t>or</w:t>
      </w:r>
      <w:r>
        <w:rPr>
          <w:spacing w:val="-1"/>
        </w:rPr>
        <w:t xml:space="preserve"> </w:t>
      </w:r>
      <w:r>
        <w:t>pegs,</w:t>
      </w:r>
    </w:p>
    <w:p w:rsidR="00D0049E" w:rsidRDefault="00D0049E" w:rsidP="00325D1F">
      <w:pPr>
        <w:pStyle w:val="ListParagraph"/>
        <w:widowControl w:val="0"/>
        <w:numPr>
          <w:ilvl w:val="0"/>
          <w:numId w:val="34"/>
        </w:numPr>
        <w:tabs>
          <w:tab w:val="left" w:pos="470"/>
        </w:tabs>
        <w:autoSpaceDE w:val="0"/>
        <w:autoSpaceDN w:val="0"/>
        <w:spacing w:before="107" w:after="0" w:line="240" w:lineRule="auto"/>
        <w:ind w:left="469" w:hanging="370"/>
        <w:contextualSpacing w:val="0"/>
      </w:pPr>
      <w:r>
        <w:t>Nails,</w:t>
      </w:r>
      <w:r>
        <w:rPr>
          <w:spacing w:val="3"/>
        </w:rPr>
        <w:t xml:space="preserve"> </w:t>
      </w:r>
      <w:r>
        <w:t>and</w:t>
      </w:r>
    </w:p>
    <w:p w:rsidR="00D0049E" w:rsidRDefault="00D0049E" w:rsidP="00325D1F">
      <w:pPr>
        <w:pStyle w:val="ListParagraph"/>
        <w:widowControl w:val="0"/>
        <w:numPr>
          <w:ilvl w:val="0"/>
          <w:numId w:val="34"/>
        </w:numPr>
        <w:tabs>
          <w:tab w:val="left" w:pos="533"/>
        </w:tabs>
        <w:autoSpaceDE w:val="0"/>
        <w:autoSpaceDN w:val="0"/>
        <w:spacing w:before="107" w:after="0" w:line="240" w:lineRule="auto"/>
        <w:ind w:left="532" w:hanging="433"/>
        <w:contextualSpacing w:val="0"/>
      </w:pPr>
      <w:r>
        <w:t>A</w:t>
      </w:r>
      <w:r>
        <w:rPr>
          <w:spacing w:val="-2"/>
        </w:rPr>
        <w:t xml:space="preserve"> </w:t>
      </w:r>
      <w:r>
        <w:t>hammer.</w:t>
      </w:r>
    </w:p>
    <w:p w:rsidR="00D0049E" w:rsidRDefault="00D0049E" w:rsidP="00325D1F">
      <w:pPr>
        <w:pStyle w:val="Heading2"/>
        <w:widowControl w:val="0"/>
        <w:numPr>
          <w:ilvl w:val="1"/>
          <w:numId w:val="33"/>
        </w:numPr>
        <w:tabs>
          <w:tab w:val="left" w:pos="524"/>
        </w:tabs>
        <w:autoSpaceDE w:val="0"/>
        <w:autoSpaceDN w:val="0"/>
        <w:spacing w:before="88" w:beforeAutospacing="0" w:after="0" w:afterAutospacing="0"/>
        <w:ind w:left="100" w:hanging="424"/>
      </w:pPr>
      <w:r>
        <w:t>Setting</w:t>
      </w:r>
      <w:r>
        <w:rPr>
          <w:spacing w:val="-3"/>
        </w:rPr>
        <w:t xml:space="preserve"> </w:t>
      </w:r>
      <w:r>
        <w:t>out</w:t>
      </w:r>
      <w:r>
        <w:rPr>
          <w:spacing w:val="-2"/>
        </w:rPr>
        <w:t xml:space="preserve"> </w:t>
      </w:r>
      <w:r>
        <w:t>buildings</w:t>
      </w:r>
      <w:r>
        <w:rPr>
          <w:spacing w:val="-4"/>
        </w:rPr>
        <w:t xml:space="preserve"> </w:t>
      </w:r>
      <w:r>
        <w:t>by</w:t>
      </w:r>
      <w:r>
        <w:rPr>
          <w:spacing w:val="-4"/>
        </w:rPr>
        <w:t xml:space="preserve"> </w:t>
      </w:r>
      <w:r>
        <w:t>circumscribing</w:t>
      </w:r>
      <w:r>
        <w:rPr>
          <w:spacing w:val="-2"/>
        </w:rPr>
        <w:t xml:space="preserve"> </w:t>
      </w:r>
      <w:r>
        <w:t>rectangle:</w:t>
      </w:r>
    </w:p>
    <w:p w:rsidR="00D0049E" w:rsidRDefault="00D0049E" w:rsidP="00D0049E">
      <w:pPr>
        <w:pStyle w:val="BodyText"/>
        <w:spacing w:before="103" w:line="340" w:lineRule="auto"/>
        <w:ind w:left="100" w:right="124" w:firstLine="0"/>
        <w:jc w:val="both"/>
      </w:pPr>
      <w:r>
        <w:t>The reference rectangle set outside the limits of excavation 2 to 5 meres from the building line as</w:t>
      </w:r>
      <w:r>
        <w:rPr>
          <w:spacing w:val="1"/>
        </w:rPr>
        <w:t xml:space="preserve"> </w:t>
      </w:r>
      <w:r>
        <w:t>shown</w:t>
      </w:r>
      <w:r>
        <w:rPr>
          <w:spacing w:val="1"/>
        </w:rPr>
        <w:t xml:space="preserve"> </w:t>
      </w:r>
      <w:r>
        <w:t>is</w:t>
      </w:r>
      <w:r>
        <w:rPr>
          <w:spacing w:val="1"/>
        </w:rPr>
        <w:t xml:space="preserve"> </w:t>
      </w:r>
      <w:r>
        <w:t>known</w:t>
      </w:r>
      <w:r>
        <w:rPr>
          <w:spacing w:val="1"/>
        </w:rPr>
        <w:t xml:space="preserve"> </w:t>
      </w:r>
      <w:r>
        <w:t>as</w:t>
      </w:r>
      <w:r>
        <w:rPr>
          <w:spacing w:val="1"/>
        </w:rPr>
        <w:t xml:space="preserve"> </w:t>
      </w:r>
      <w:r>
        <w:t>circumscribing</w:t>
      </w:r>
      <w:r>
        <w:rPr>
          <w:spacing w:val="1"/>
        </w:rPr>
        <w:t xml:space="preserve"> </w:t>
      </w:r>
      <w:r>
        <w:t>rectangle.</w:t>
      </w:r>
      <w:r>
        <w:rPr>
          <w:spacing w:val="1"/>
        </w:rPr>
        <w:t xml:space="preserve"> </w:t>
      </w:r>
      <w:r>
        <w:t>The</w:t>
      </w:r>
      <w:r>
        <w:rPr>
          <w:spacing w:val="1"/>
        </w:rPr>
        <w:t xml:space="preserve"> </w:t>
      </w:r>
      <w:r>
        <w:t>reference</w:t>
      </w:r>
      <w:r>
        <w:rPr>
          <w:spacing w:val="1"/>
        </w:rPr>
        <w:t xml:space="preserve"> </w:t>
      </w:r>
      <w:r>
        <w:t>pegs</w:t>
      </w:r>
      <w:r>
        <w:rPr>
          <w:spacing w:val="1"/>
        </w:rPr>
        <w:t xml:space="preserve"> </w:t>
      </w:r>
      <w:r>
        <w:t>P,</w:t>
      </w:r>
      <w:r>
        <w:rPr>
          <w:spacing w:val="1"/>
        </w:rPr>
        <w:t xml:space="preserve"> </w:t>
      </w:r>
      <w:r>
        <w:t>Q,</w:t>
      </w:r>
      <w:r>
        <w:rPr>
          <w:spacing w:val="1"/>
        </w:rPr>
        <w:t xml:space="preserve"> </w:t>
      </w:r>
      <w:r>
        <w:t>R</w:t>
      </w:r>
      <w:r>
        <w:rPr>
          <w:spacing w:val="1"/>
        </w:rPr>
        <w:t xml:space="preserve"> </w:t>
      </w:r>
      <w:r>
        <w:t>and</w:t>
      </w:r>
      <w:r>
        <w:rPr>
          <w:spacing w:val="1"/>
        </w:rPr>
        <w:t xml:space="preserve"> </w:t>
      </w:r>
      <w:r>
        <w:t>S</w:t>
      </w:r>
      <w:r>
        <w:rPr>
          <w:spacing w:val="1"/>
        </w:rPr>
        <w:t xml:space="preserve"> </w:t>
      </w:r>
      <w:r>
        <w:t>will</w:t>
      </w:r>
      <w:r>
        <w:rPr>
          <w:spacing w:val="1"/>
        </w:rPr>
        <w:t xml:space="preserve"> </w:t>
      </w:r>
      <w:r>
        <w:t>remain</w:t>
      </w:r>
      <w:r>
        <w:rPr>
          <w:spacing w:val="1"/>
        </w:rPr>
        <w:t xml:space="preserve"> </w:t>
      </w:r>
      <w:r>
        <w:t>undisturbed</w:t>
      </w:r>
      <w:r>
        <w:rPr>
          <w:spacing w:val="1"/>
        </w:rPr>
        <w:t xml:space="preserve"> </w:t>
      </w:r>
      <w:r>
        <w:t>during</w:t>
      </w:r>
      <w:r>
        <w:rPr>
          <w:spacing w:val="2"/>
        </w:rPr>
        <w:t xml:space="preserve"> </w:t>
      </w:r>
      <w:r>
        <w:t>excavation.</w:t>
      </w:r>
    </w:p>
    <w:p w:rsidR="00D0049E" w:rsidRDefault="00D0049E" w:rsidP="00D0049E">
      <w:pPr>
        <w:pStyle w:val="BodyText"/>
        <w:spacing w:before="3"/>
        <w:ind w:left="0" w:firstLine="0"/>
        <w:rPr>
          <w:sz w:val="25"/>
        </w:rPr>
      </w:pPr>
    </w:p>
    <w:p w:rsidR="00D0049E" w:rsidRDefault="00D0049E" w:rsidP="00D0049E">
      <w:pPr>
        <w:pStyle w:val="BodyText"/>
        <w:spacing w:line="340" w:lineRule="auto"/>
        <w:ind w:left="100" w:right="125" w:firstLine="0"/>
        <w:jc w:val="both"/>
      </w:pPr>
      <w:r>
        <w:t>The co-ordinates of all the corners w.r.t. the sides of the reference rectangle are calculated and shown</w:t>
      </w:r>
      <w:r>
        <w:rPr>
          <w:spacing w:val="1"/>
        </w:rPr>
        <w:t xml:space="preserve"> </w:t>
      </w:r>
      <w:r>
        <w:t>in</w:t>
      </w:r>
      <w:r>
        <w:rPr>
          <w:spacing w:val="-4"/>
        </w:rPr>
        <w:t xml:space="preserve"> </w:t>
      </w:r>
      <w:r>
        <w:t>a</w:t>
      </w:r>
      <w:r>
        <w:rPr>
          <w:spacing w:val="5"/>
        </w:rPr>
        <w:t xml:space="preserve"> </w:t>
      </w:r>
      <w:r>
        <w:t>tabular</w:t>
      </w:r>
      <w:r>
        <w:rPr>
          <w:spacing w:val="5"/>
        </w:rPr>
        <w:t xml:space="preserve"> </w:t>
      </w:r>
      <w:r>
        <w:t>form</w:t>
      </w:r>
      <w:r>
        <w:rPr>
          <w:spacing w:val="-7"/>
        </w:rPr>
        <w:t xml:space="preserve"> </w:t>
      </w:r>
      <w:r>
        <w:t>given</w:t>
      </w:r>
      <w:r>
        <w:rPr>
          <w:spacing w:val="-3"/>
        </w:rPr>
        <w:t xml:space="preserve"> </w:t>
      </w:r>
      <w:r>
        <w:t>below</w:t>
      </w:r>
      <w:r>
        <w:rPr>
          <w:spacing w:val="1"/>
        </w:rPr>
        <w:t xml:space="preserve"> </w:t>
      </w:r>
      <w:r>
        <w:t>on</w:t>
      </w:r>
      <w:r>
        <w:rPr>
          <w:spacing w:val="-4"/>
        </w:rPr>
        <w:t xml:space="preserve"> </w:t>
      </w:r>
      <w:r>
        <w:t>the</w:t>
      </w:r>
      <w:r>
        <w:rPr>
          <w:spacing w:val="-5"/>
        </w:rPr>
        <w:t xml:space="preserve"> </w:t>
      </w:r>
      <w:r>
        <w:t>foundation</w:t>
      </w:r>
      <w:r>
        <w:rPr>
          <w:spacing w:val="-3"/>
        </w:rPr>
        <w:t xml:space="preserve"> </w:t>
      </w:r>
      <w:r>
        <w:t>plan.</w:t>
      </w:r>
    </w:p>
    <w:p w:rsidR="00D0049E" w:rsidRDefault="00D0049E" w:rsidP="00D0049E">
      <w:pPr>
        <w:pStyle w:val="BodyText"/>
        <w:spacing w:before="8"/>
        <w:ind w:left="0" w:firstLine="0"/>
        <w:rPr>
          <w:sz w:val="12"/>
        </w:rPr>
      </w:pPr>
      <w:r>
        <w:rPr>
          <w:noProof/>
        </w:rPr>
        <w:drawing>
          <wp:anchor distT="0" distB="0" distL="0" distR="0" simplePos="0" relativeHeight="251672576" behindDoc="0" locked="0" layoutInCell="1" allowOverlap="1">
            <wp:simplePos x="0" y="0"/>
            <wp:positionH relativeFrom="page">
              <wp:posOffset>2142838</wp:posOffset>
            </wp:positionH>
            <wp:positionV relativeFrom="paragraph">
              <wp:posOffset>117899</wp:posOffset>
            </wp:positionV>
            <wp:extent cx="3296370" cy="2597372"/>
            <wp:effectExtent l="0" t="0" r="0" b="0"/>
            <wp:wrapTopAndBottom/>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1" cstate="print"/>
                    <a:stretch>
                      <a:fillRect/>
                    </a:stretch>
                  </pic:blipFill>
                  <pic:spPr>
                    <a:xfrm>
                      <a:off x="0" y="0"/>
                      <a:ext cx="3296370" cy="2597372"/>
                    </a:xfrm>
                    <a:prstGeom prst="rect">
                      <a:avLst/>
                    </a:prstGeom>
                  </pic:spPr>
                </pic:pic>
              </a:graphicData>
            </a:graphic>
          </wp:anchor>
        </w:drawing>
      </w:r>
    </w:p>
    <w:p w:rsidR="00D0049E" w:rsidRDefault="00D0049E" w:rsidP="00D0049E">
      <w:pPr>
        <w:rPr>
          <w:sz w:val="12"/>
        </w:rPr>
        <w:sectPr w:rsidR="00D0049E" w:rsidSect="00D0049E">
          <w:pgSz w:w="11910" w:h="16840"/>
          <w:pgMar w:top="1360" w:right="1320" w:bottom="280" w:left="1340" w:header="720" w:footer="720" w:gutter="0"/>
          <w:cols w:space="720"/>
        </w:sectPr>
      </w:pPr>
    </w:p>
    <w:p w:rsidR="00D0049E" w:rsidRDefault="00D0049E" w:rsidP="00D0049E">
      <w:pPr>
        <w:pStyle w:val="Heading2"/>
        <w:spacing w:before="65" w:line="272" w:lineRule="exact"/>
      </w:pPr>
      <w:r>
        <w:lastRenderedPageBreak/>
        <w:t>Procedure:</w:t>
      </w:r>
    </w:p>
    <w:p w:rsidR="00D0049E" w:rsidRDefault="00D0049E" w:rsidP="00D0049E">
      <w:pPr>
        <w:pStyle w:val="Heading3"/>
        <w:spacing w:line="276" w:lineRule="auto"/>
      </w:pPr>
      <w:r>
        <w:t>Two</w:t>
      </w:r>
      <w:r>
        <w:rPr>
          <w:spacing w:val="28"/>
        </w:rPr>
        <w:t xml:space="preserve"> </w:t>
      </w:r>
      <w:r>
        <w:t>stakes</w:t>
      </w:r>
      <w:r>
        <w:rPr>
          <w:spacing w:val="27"/>
        </w:rPr>
        <w:t xml:space="preserve"> </w:t>
      </w:r>
      <w:r>
        <w:t>P</w:t>
      </w:r>
      <w:r>
        <w:rPr>
          <w:spacing w:val="29"/>
        </w:rPr>
        <w:t xml:space="preserve"> </w:t>
      </w:r>
      <w:r>
        <w:t>and</w:t>
      </w:r>
      <w:r>
        <w:rPr>
          <w:spacing w:val="29"/>
        </w:rPr>
        <w:t xml:space="preserve"> </w:t>
      </w:r>
      <w:r>
        <w:t>Q</w:t>
      </w:r>
      <w:r>
        <w:rPr>
          <w:spacing w:val="29"/>
        </w:rPr>
        <w:t xml:space="preserve"> </w:t>
      </w:r>
      <w:r>
        <w:t>are</w:t>
      </w:r>
      <w:r>
        <w:rPr>
          <w:spacing w:val="28"/>
        </w:rPr>
        <w:t xml:space="preserve"> </w:t>
      </w:r>
      <w:r>
        <w:t>accurately</w:t>
      </w:r>
      <w:r>
        <w:rPr>
          <w:spacing w:val="25"/>
        </w:rPr>
        <w:t xml:space="preserve"> </w:t>
      </w:r>
      <w:r>
        <w:t>driven</w:t>
      </w:r>
      <w:r>
        <w:rPr>
          <w:spacing w:val="25"/>
        </w:rPr>
        <w:t xml:space="preserve"> </w:t>
      </w:r>
      <w:r>
        <w:t>at</w:t>
      </w:r>
      <w:r>
        <w:rPr>
          <w:spacing w:val="29"/>
        </w:rPr>
        <w:t xml:space="preserve"> </w:t>
      </w:r>
      <w:r>
        <w:t>the</w:t>
      </w:r>
      <w:r>
        <w:rPr>
          <w:spacing w:val="33"/>
        </w:rPr>
        <w:t xml:space="preserve"> </w:t>
      </w:r>
      <w:r>
        <w:t>required</w:t>
      </w:r>
      <w:r>
        <w:rPr>
          <w:spacing w:val="29"/>
        </w:rPr>
        <w:t xml:space="preserve"> </w:t>
      </w:r>
      <w:r>
        <w:t>distance</w:t>
      </w:r>
      <w:r>
        <w:rPr>
          <w:spacing w:val="28"/>
        </w:rPr>
        <w:t xml:space="preserve"> </w:t>
      </w:r>
      <w:r>
        <w:t>apart</w:t>
      </w:r>
      <w:r>
        <w:rPr>
          <w:spacing w:val="30"/>
        </w:rPr>
        <w:t xml:space="preserve"> </w:t>
      </w:r>
      <w:r>
        <w:t>the</w:t>
      </w:r>
      <w:r>
        <w:rPr>
          <w:spacing w:val="29"/>
        </w:rPr>
        <w:t xml:space="preserve"> </w:t>
      </w:r>
      <w:r>
        <w:t>ends</w:t>
      </w:r>
      <w:r>
        <w:rPr>
          <w:spacing w:val="26"/>
        </w:rPr>
        <w:t xml:space="preserve"> </w:t>
      </w:r>
      <w:r>
        <w:t>P</w:t>
      </w:r>
      <w:r>
        <w:rPr>
          <w:spacing w:val="30"/>
        </w:rPr>
        <w:t xml:space="preserve"> </w:t>
      </w:r>
      <w:r>
        <w:t>and</w:t>
      </w:r>
      <w:r>
        <w:rPr>
          <w:spacing w:val="29"/>
        </w:rPr>
        <w:t xml:space="preserve"> </w:t>
      </w:r>
      <w:r>
        <w:t>Q</w:t>
      </w:r>
      <w:r>
        <w:rPr>
          <w:spacing w:val="-57"/>
        </w:rPr>
        <w:t xml:space="preserve"> </w:t>
      </w:r>
      <w:r>
        <w:t>being</w:t>
      </w:r>
      <w:r>
        <w:rPr>
          <w:spacing w:val="9"/>
        </w:rPr>
        <w:t xml:space="preserve"> </w:t>
      </w:r>
      <w:r>
        <w:t>represented</w:t>
      </w:r>
      <w:r>
        <w:rPr>
          <w:spacing w:val="9"/>
        </w:rPr>
        <w:t xml:space="preserve"> </w:t>
      </w:r>
      <w:r>
        <w:t>by wire</w:t>
      </w:r>
      <w:r>
        <w:rPr>
          <w:spacing w:val="13"/>
        </w:rPr>
        <w:t xml:space="preserve"> </w:t>
      </w:r>
      <w:r>
        <w:t>nails</w:t>
      </w:r>
      <w:r>
        <w:rPr>
          <w:spacing w:val="8"/>
        </w:rPr>
        <w:t xml:space="preserve"> </w:t>
      </w:r>
      <w:r>
        <w:t>driven</w:t>
      </w:r>
      <w:r>
        <w:rPr>
          <w:spacing w:val="4"/>
        </w:rPr>
        <w:t xml:space="preserve"> </w:t>
      </w:r>
      <w:r>
        <w:t>at</w:t>
      </w:r>
      <w:r>
        <w:rPr>
          <w:spacing w:val="10"/>
        </w:rPr>
        <w:t xml:space="preserve"> </w:t>
      </w:r>
      <w:r>
        <w:t>the</w:t>
      </w:r>
      <w:r>
        <w:rPr>
          <w:spacing w:val="9"/>
        </w:rPr>
        <w:t xml:space="preserve"> </w:t>
      </w:r>
      <w:r>
        <w:t>centre</w:t>
      </w:r>
      <w:r>
        <w:rPr>
          <w:spacing w:val="8"/>
        </w:rPr>
        <w:t xml:space="preserve"> </w:t>
      </w:r>
      <w:r>
        <w:t>of</w:t>
      </w:r>
      <w:r>
        <w:rPr>
          <w:spacing w:val="1"/>
        </w:rPr>
        <w:t xml:space="preserve"> </w:t>
      </w:r>
      <w:r>
        <w:t>the</w:t>
      </w:r>
      <w:r>
        <w:rPr>
          <w:spacing w:val="8"/>
        </w:rPr>
        <w:t xml:space="preserve"> </w:t>
      </w:r>
      <w:r>
        <w:t>pegs</w:t>
      </w:r>
      <w:r>
        <w:rPr>
          <w:spacing w:val="8"/>
        </w:rPr>
        <w:t xml:space="preserve"> </w:t>
      </w:r>
      <w:r>
        <w:t>Stretch</w:t>
      </w:r>
      <w:r>
        <w:rPr>
          <w:spacing w:val="4"/>
        </w:rPr>
        <w:t xml:space="preserve"> </w:t>
      </w:r>
      <w:r>
        <w:t>a</w:t>
      </w:r>
      <w:r>
        <w:rPr>
          <w:spacing w:val="8"/>
        </w:rPr>
        <w:t xml:space="preserve"> </w:t>
      </w:r>
      <w:r>
        <w:t>cord</w:t>
      </w:r>
      <w:r>
        <w:rPr>
          <w:spacing w:val="5"/>
        </w:rPr>
        <w:t xml:space="preserve"> </w:t>
      </w:r>
      <w:r>
        <w:t>between</w:t>
      </w:r>
      <w:r>
        <w:rPr>
          <w:spacing w:val="4"/>
        </w:rPr>
        <w:t xml:space="preserve"> </w:t>
      </w:r>
      <w:r>
        <w:t>P</w:t>
      </w:r>
      <w:r>
        <w:rPr>
          <w:spacing w:val="10"/>
        </w:rPr>
        <w:t xml:space="preserve"> </w:t>
      </w:r>
      <w:r>
        <w:t>and</w:t>
      </w:r>
    </w:p>
    <w:p w:rsidR="00D0049E" w:rsidRDefault="00D0049E" w:rsidP="00D0049E">
      <w:pPr>
        <w:ind w:left="100"/>
        <w:rPr>
          <w:sz w:val="24"/>
        </w:rPr>
      </w:pPr>
      <w:r>
        <w:rPr>
          <w:sz w:val="24"/>
        </w:rPr>
        <w:t>Q.</w:t>
      </w:r>
      <w:r>
        <w:rPr>
          <w:spacing w:val="5"/>
          <w:sz w:val="24"/>
        </w:rPr>
        <w:t xml:space="preserve"> </w:t>
      </w:r>
      <w:r>
        <w:rPr>
          <w:sz w:val="24"/>
        </w:rPr>
        <w:t>At</w:t>
      </w:r>
      <w:r>
        <w:rPr>
          <w:spacing w:val="4"/>
          <w:sz w:val="24"/>
        </w:rPr>
        <w:t xml:space="preserve"> </w:t>
      </w:r>
      <w:r>
        <w:rPr>
          <w:sz w:val="24"/>
        </w:rPr>
        <w:t>P</w:t>
      </w:r>
      <w:r>
        <w:rPr>
          <w:spacing w:val="1"/>
          <w:sz w:val="24"/>
        </w:rPr>
        <w:t xml:space="preserve"> </w:t>
      </w:r>
      <w:r>
        <w:rPr>
          <w:sz w:val="24"/>
        </w:rPr>
        <w:t>set</w:t>
      </w:r>
      <w:r>
        <w:rPr>
          <w:spacing w:val="-1"/>
          <w:sz w:val="24"/>
        </w:rPr>
        <w:t xml:space="preserve"> </w:t>
      </w:r>
      <w:r>
        <w:rPr>
          <w:sz w:val="24"/>
        </w:rPr>
        <w:t>out</w:t>
      </w:r>
      <w:r>
        <w:rPr>
          <w:spacing w:val="10"/>
          <w:sz w:val="24"/>
        </w:rPr>
        <w:t xml:space="preserve"> </w:t>
      </w:r>
      <w:r>
        <w:rPr>
          <w:sz w:val="24"/>
        </w:rPr>
        <w:t>a</w:t>
      </w:r>
      <w:r>
        <w:rPr>
          <w:spacing w:val="-2"/>
          <w:sz w:val="24"/>
        </w:rPr>
        <w:t xml:space="preserve"> </w:t>
      </w:r>
      <w:r>
        <w:rPr>
          <w:sz w:val="24"/>
        </w:rPr>
        <w:t>perpendicular</w:t>
      </w:r>
      <w:r>
        <w:rPr>
          <w:spacing w:val="5"/>
          <w:sz w:val="24"/>
        </w:rPr>
        <w:t xml:space="preserve"> </w:t>
      </w:r>
      <w:r>
        <w:rPr>
          <w:sz w:val="24"/>
        </w:rPr>
        <w:t>PS to</w:t>
      </w:r>
      <w:r>
        <w:rPr>
          <w:spacing w:val="4"/>
          <w:sz w:val="24"/>
        </w:rPr>
        <w:t xml:space="preserve"> </w:t>
      </w:r>
      <w:r>
        <w:rPr>
          <w:sz w:val="24"/>
        </w:rPr>
        <w:t>PQ</w:t>
      </w:r>
      <w:r>
        <w:rPr>
          <w:spacing w:val="4"/>
          <w:sz w:val="24"/>
        </w:rPr>
        <w:t xml:space="preserve"> </w:t>
      </w:r>
      <w:r>
        <w:rPr>
          <w:sz w:val="24"/>
        </w:rPr>
        <w:t>with</w:t>
      </w:r>
      <w:r>
        <w:rPr>
          <w:spacing w:val="-1"/>
          <w:sz w:val="24"/>
        </w:rPr>
        <w:t xml:space="preserve"> </w:t>
      </w:r>
      <w:r>
        <w:rPr>
          <w:sz w:val="24"/>
        </w:rPr>
        <w:t>a</w:t>
      </w:r>
      <w:r>
        <w:rPr>
          <w:spacing w:val="4"/>
          <w:sz w:val="24"/>
        </w:rPr>
        <w:t xml:space="preserve"> </w:t>
      </w:r>
      <w:r>
        <w:rPr>
          <w:sz w:val="24"/>
        </w:rPr>
        <w:t>tape</w:t>
      </w:r>
      <w:r>
        <w:rPr>
          <w:spacing w:val="3"/>
          <w:sz w:val="24"/>
        </w:rPr>
        <w:t xml:space="preserve"> </w:t>
      </w:r>
      <w:r>
        <w:rPr>
          <w:sz w:val="24"/>
        </w:rPr>
        <w:t>by</w:t>
      </w:r>
      <w:r>
        <w:rPr>
          <w:spacing w:val="-5"/>
          <w:sz w:val="24"/>
        </w:rPr>
        <w:t xml:space="preserve"> </w:t>
      </w:r>
      <w:r>
        <w:rPr>
          <w:sz w:val="24"/>
        </w:rPr>
        <w:t>3,</w:t>
      </w:r>
      <w:r>
        <w:rPr>
          <w:spacing w:val="6"/>
          <w:sz w:val="24"/>
        </w:rPr>
        <w:t xml:space="preserve"> </w:t>
      </w:r>
      <w:r>
        <w:rPr>
          <w:sz w:val="24"/>
        </w:rPr>
        <w:t>4,</w:t>
      </w:r>
      <w:r>
        <w:rPr>
          <w:spacing w:val="7"/>
          <w:sz w:val="24"/>
        </w:rPr>
        <w:t xml:space="preserve"> </w:t>
      </w:r>
      <w:r>
        <w:rPr>
          <w:sz w:val="24"/>
        </w:rPr>
        <w:t>5</w:t>
      </w:r>
      <w:r>
        <w:rPr>
          <w:spacing w:val="-6"/>
          <w:sz w:val="24"/>
        </w:rPr>
        <w:t xml:space="preserve"> </w:t>
      </w:r>
      <w:r>
        <w:rPr>
          <w:sz w:val="24"/>
        </w:rPr>
        <w:t>triangle</w:t>
      </w:r>
      <w:r>
        <w:rPr>
          <w:spacing w:val="20"/>
          <w:sz w:val="24"/>
        </w:rPr>
        <w:t xml:space="preserve"> </w:t>
      </w:r>
      <w:r>
        <w:rPr>
          <w:sz w:val="24"/>
        </w:rPr>
        <w:t>method.</w:t>
      </w:r>
      <w:r>
        <w:rPr>
          <w:spacing w:val="6"/>
          <w:sz w:val="24"/>
        </w:rPr>
        <w:t xml:space="preserve"> </w:t>
      </w:r>
      <w:r>
        <w:rPr>
          <w:sz w:val="24"/>
        </w:rPr>
        <w:t>Drive</w:t>
      </w:r>
      <w:r>
        <w:rPr>
          <w:spacing w:val="4"/>
          <w:sz w:val="24"/>
        </w:rPr>
        <w:t xml:space="preserve"> </w:t>
      </w:r>
      <w:r>
        <w:rPr>
          <w:sz w:val="24"/>
        </w:rPr>
        <w:t>a</w:t>
      </w:r>
      <w:r>
        <w:rPr>
          <w:spacing w:val="3"/>
          <w:sz w:val="24"/>
        </w:rPr>
        <w:t xml:space="preserve"> </w:t>
      </w:r>
      <w:r>
        <w:rPr>
          <w:sz w:val="24"/>
        </w:rPr>
        <w:t>stake</w:t>
      </w:r>
      <w:r>
        <w:rPr>
          <w:spacing w:val="-57"/>
          <w:sz w:val="24"/>
        </w:rPr>
        <w:t xml:space="preserve"> </w:t>
      </w:r>
      <w:r>
        <w:rPr>
          <w:sz w:val="24"/>
        </w:rPr>
        <w:t>at</w:t>
      </w:r>
      <w:r>
        <w:rPr>
          <w:spacing w:val="1"/>
          <w:sz w:val="24"/>
        </w:rPr>
        <w:t xml:space="preserve"> </w:t>
      </w:r>
      <w:r>
        <w:rPr>
          <w:sz w:val="24"/>
        </w:rPr>
        <w:t>S,</w:t>
      </w:r>
      <w:r>
        <w:rPr>
          <w:spacing w:val="-2"/>
          <w:sz w:val="24"/>
        </w:rPr>
        <w:t xml:space="preserve"> </w:t>
      </w:r>
      <w:r>
        <w:rPr>
          <w:sz w:val="24"/>
        </w:rPr>
        <w:t>PS</w:t>
      </w:r>
      <w:r>
        <w:rPr>
          <w:spacing w:val="-3"/>
          <w:sz w:val="24"/>
        </w:rPr>
        <w:t xml:space="preserve"> </w:t>
      </w:r>
      <w:r>
        <w:rPr>
          <w:sz w:val="24"/>
        </w:rPr>
        <w:t>being</w:t>
      </w:r>
      <w:r>
        <w:rPr>
          <w:spacing w:val="2"/>
          <w:sz w:val="24"/>
        </w:rPr>
        <w:t xml:space="preserve"> </w:t>
      </w:r>
      <w:r>
        <w:rPr>
          <w:sz w:val="24"/>
        </w:rPr>
        <w:t>the required</w:t>
      </w:r>
      <w:r>
        <w:rPr>
          <w:spacing w:val="1"/>
          <w:sz w:val="24"/>
        </w:rPr>
        <w:t xml:space="preserve"> </w:t>
      </w:r>
      <w:r>
        <w:rPr>
          <w:sz w:val="24"/>
        </w:rPr>
        <w:t>distance</w:t>
      </w:r>
      <w:r>
        <w:rPr>
          <w:spacing w:val="1"/>
          <w:sz w:val="24"/>
        </w:rPr>
        <w:t xml:space="preserve"> </w:t>
      </w:r>
      <w:r>
        <w:rPr>
          <w:sz w:val="24"/>
        </w:rPr>
        <w:t>(10.7</w:t>
      </w:r>
      <w:r>
        <w:rPr>
          <w:spacing w:val="1"/>
          <w:sz w:val="24"/>
        </w:rPr>
        <w:t xml:space="preserve"> </w:t>
      </w:r>
      <w:r>
        <w:rPr>
          <w:sz w:val="24"/>
        </w:rPr>
        <w:t>m).</w:t>
      </w:r>
      <w:r>
        <w:rPr>
          <w:spacing w:val="3"/>
          <w:sz w:val="24"/>
        </w:rPr>
        <w:t xml:space="preserve"> </w:t>
      </w:r>
      <w:r>
        <w:rPr>
          <w:sz w:val="24"/>
        </w:rPr>
        <w:t>Check</w:t>
      </w:r>
      <w:r>
        <w:rPr>
          <w:spacing w:val="-3"/>
          <w:sz w:val="24"/>
        </w:rPr>
        <w:t xml:space="preserve"> </w:t>
      </w:r>
      <w:r>
        <w:rPr>
          <w:sz w:val="24"/>
        </w:rPr>
        <w:t>the diagonal</w:t>
      </w:r>
      <w:r>
        <w:rPr>
          <w:spacing w:val="-4"/>
          <w:sz w:val="24"/>
        </w:rPr>
        <w:t xml:space="preserve"> </w:t>
      </w:r>
      <w:r>
        <w:rPr>
          <w:sz w:val="24"/>
        </w:rPr>
        <w:t>QS.</w:t>
      </w:r>
    </w:p>
    <w:p w:rsidR="00D0049E" w:rsidRDefault="00D0049E" w:rsidP="00D0049E">
      <w:pPr>
        <w:pStyle w:val="Heading3"/>
        <w:spacing w:line="276" w:lineRule="auto"/>
        <w:ind w:right="115"/>
        <w:jc w:val="both"/>
      </w:pPr>
      <w:r>
        <w:t>Follow the similar procedure at Q to set the stake at R. Check the diagonal PR. The distance</w:t>
      </w:r>
      <w:r>
        <w:rPr>
          <w:spacing w:val="1"/>
        </w:rPr>
        <w:t xml:space="preserve"> </w:t>
      </w:r>
      <w:r>
        <w:t>RS should be exactly equal to PQ. The rectangle PQRS is the reference rectangle and the</w:t>
      </w:r>
      <w:r>
        <w:rPr>
          <w:spacing w:val="1"/>
        </w:rPr>
        <w:t xml:space="preserve"> </w:t>
      </w:r>
      <w:r>
        <w:t>comers of the foundation plan are fixed by measuring their coordinates from the sides of the</w:t>
      </w:r>
      <w:r>
        <w:rPr>
          <w:spacing w:val="1"/>
        </w:rPr>
        <w:t xml:space="preserve"> </w:t>
      </w:r>
      <w:r>
        <w:t>reference rectangle e.g. corner 1 is fixed by measuring its co-ordinates x1 and y1 (2m, 2m)</w:t>
      </w:r>
      <w:r>
        <w:rPr>
          <w:spacing w:val="1"/>
        </w:rPr>
        <w:t xml:space="preserve"> </w:t>
      </w:r>
      <w:r>
        <w:t>from PS and PQ respectively, and stake is driven into mark its exact position, when all the</w:t>
      </w:r>
      <w:r>
        <w:rPr>
          <w:spacing w:val="1"/>
        </w:rPr>
        <w:t xml:space="preserve"> </w:t>
      </w:r>
      <w:r>
        <w:t>corners are staked, cord should be passed round the periphery of the figures 1, 2, 3, 4, 5, 6, 7,</w:t>
      </w:r>
      <w:r>
        <w:rPr>
          <w:spacing w:val="1"/>
        </w:rPr>
        <w:t xml:space="preserve"> </w:t>
      </w:r>
      <w:r>
        <w:t>8, 9, 10, 11, 12 etc. and the outline of the foundation marked by spreading lime along these</w:t>
      </w:r>
      <w:r>
        <w:rPr>
          <w:spacing w:val="1"/>
        </w:rPr>
        <w:t xml:space="preserve"> </w:t>
      </w:r>
      <w:r>
        <w:t>lines.</w:t>
      </w:r>
    </w:p>
    <w:p w:rsidR="00D0049E" w:rsidRDefault="00D0049E" w:rsidP="00325D1F">
      <w:pPr>
        <w:pStyle w:val="Heading4"/>
        <w:keepNext w:val="0"/>
        <w:keepLines w:val="0"/>
        <w:widowControl w:val="0"/>
        <w:numPr>
          <w:ilvl w:val="1"/>
          <w:numId w:val="33"/>
        </w:numPr>
        <w:tabs>
          <w:tab w:val="left" w:pos="490"/>
        </w:tabs>
        <w:autoSpaceDE w:val="0"/>
        <w:autoSpaceDN w:val="0"/>
        <w:spacing w:before="110" w:line="240" w:lineRule="auto"/>
        <w:ind w:left="489" w:hanging="390"/>
        <w:jc w:val="both"/>
      </w:pPr>
      <w:r>
        <w:t>Setting</w:t>
      </w:r>
      <w:r>
        <w:rPr>
          <w:spacing w:val="-2"/>
        </w:rPr>
        <w:t xml:space="preserve"> </w:t>
      </w:r>
      <w:r>
        <w:t>out</w:t>
      </w:r>
      <w:r>
        <w:rPr>
          <w:spacing w:val="-4"/>
        </w:rPr>
        <w:t xml:space="preserve"> </w:t>
      </w:r>
      <w:r>
        <w:t>building</w:t>
      </w:r>
      <w:r>
        <w:rPr>
          <w:spacing w:val="-2"/>
        </w:rPr>
        <w:t xml:space="preserve"> </w:t>
      </w:r>
      <w:r>
        <w:t>by</w:t>
      </w:r>
      <w:r>
        <w:rPr>
          <w:spacing w:val="-3"/>
        </w:rPr>
        <w:t xml:space="preserve"> </w:t>
      </w:r>
      <w:r>
        <w:t>centre</w:t>
      </w:r>
      <w:r>
        <w:rPr>
          <w:spacing w:val="-3"/>
        </w:rPr>
        <w:t xml:space="preserve"> </w:t>
      </w:r>
      <w:r>
        <w:t>line</w:t>
      </w:r>
      <w:r>
        <w:rPr>
          <w:spacing w:val="-5"/>
        </w:rPr>
        <w:t xml:space="preserve"> </w:t>
      </w:r>
      <w:r>
        <w:t>rectangle:</w:t>
      </w:r>
    </w:p>
    <w:p w:rsidR="00D0049E" w:rsidRDefault="00D0049E" w:rsidP="00D0049E">
      <w:pPr>
        <w:pStyle w:val="BodyText"/>
        <w:spacing w:before="103" w:line="340" w:lineRule="auto"/>
        <w:ind w:left="100" w:right="117" w:firstLine="0"/>
        <w:jc w:val="both"/>
      </w:pPr>
      <w:r>
        <w:t>The reference rectangle formed by centre lines of the outside walls of the building as shown is known</w:t>
      </w:r>
      <w:r>
        <w:rPr>
          <w:spacing w:val="1"/>
        </w:rPr>
        <w:t xml:space="preserve"> </w:t>
      </w:r>
      <w:r>
        <w:t>as center line rectangle and the corners are located by measuring their co-ordinates with references to</w:t>
      </w:r>
      <w:r>
        <w:rPr>
          <w:spacing w:val="1"/>
        </w:rPr>
        <w:t xml:space="preserve"> </w:t>
      </w:r>
      <w:r>
        <w:t>the</w:t>
      </w:r>
      <w:r>
        <w:rPr>
          <w:spacing w:val="-6"/>
        </w:rPr>
        <w:t xml:space="preserve"> </w:t>
      </w:r>
      <w:r>
        <w:t>side of this</w:t>
      </w:r>
      <w:r>
        <w:rPr>
          <w:spacing w:val="2"/>
        </w:rPr>
        <w:t xml:space="preserve"> </w:t>
      </w:r>
      <w:r>
        <w:t>rectangles.</w:t>
      </w:r>
    </w:p>
    <w:p w:rsidR="00D0049E" w:rsidRDefault="00D0049E" w:rsidP="00D0049E">
      <w:pPr>
        <w:pStyle w:val="BodyText"/>
        <w:spacing w:before="2" w:line="340" w:lineRule="auto"/>
        <w:ind w:left="100" w:right="117" w:firstLine="0"/>
        <w:jc w:val="both"/>
      </w:pPr>
      <w:r>
        <w:t>The stakes put in at PQRS will be lost during excavation, therefore, reference stakes should be</w:t>
      </w:r>
      <w:r>
        <w:rPr>
          <w:spacing w:val="1"/>
        </w:rPr>
        <w:t xml:space="preserve"> </w:t>
      </w:r>
      <w:r>
        <w:t>established on the prolongation of the sides of this rectangle stakes should be established on the</w:t>
      </w:r>
      <w:r>
        <w:rPr>
          <w:spacing w:val="1"/>
        </w:rPr>
        <w:t xml:space="preserve"> </w:t>
      </w:r>
      <w:r>
        <w:t>prolongation of the sides of this rectangle where they remain undisturbed say about 2m from the</w:t>
      </w:r>
      <w:r>
        <w:rPr>
          <w:spacing w:val="1"/>
        </w:rPr>
        <w:t xml:space="preserve"> </w:t>
      </w:r>
      <w:r>
        <w:t>building</w:t>
      </w:r>
      <w:r>
        <w:rPr>
          <w:spacing w:val="-4"/>
        </w:rPr>
        <w:t xml:space="preserve"> </w:t>
      </w:r>
      <w:r>
        <w:t>line.</w:t>
      </w:r>
    </w:p>
    <w:p w:rsidR="00D0049E" w:rsidRDefault="00D0049E" w:rsidP="00D0049E">
      <w:pPr>
        <w:pStyle w:val="BodyText"/>
        <w:spacing w:before="3" w:line="340" w:lineRule="auto"/>
        <w:ind w:left="100" w:right="133" w:firstLine="0"/>
        <w:jc w:val="both"/>
      </w:pPr>
      <w:r>
        <w:t>In</w:t>
      </w:r>
      <w:r>
        <w:rPr>
          <w:spacing w:val="-6"/>
        </w:rPr>
        <w:t xml:space="preserve"> </w:t>
      </w:r>
      <w:r>
        <w:t>case</w:t>
      </w:r>
      <w:r>
        <w:rPr>
          <w:spacing w:val="-7"/>
        </w:rPr>
        <w:t xml:space="preserve"> </w:t>
      </w:r>
      <w:r>
        <w:t>of</w:t>
      </w:r>
      <w:r>
        <w:rPr>
          <w:spacing w:val="-2"/>
        </w:rPr>
        <w:t xml:space="preserve"> </w:t>
      </w:r>
      <w:r>
        <w:t>precise</w:t>
      </w:r>
      <w:r>
        <w:rPr>
          <w:spacing w:val="-3"/>
        </w:rPr>
        <w:t xml:space="preserve"> </w:t>
      </w:r>
      <w:r>
        <w:t>working</w:t>
      </w:r>
      <w:r>
        <w:rPr>
          <w:spacing w:val="-5"/>
        </w:rPr>
        <w:t xml:space="preserve"> </w:t>
      </w:r>
      <w:r>
        <w:t>i.e.</w:t>
      </w:r>
      <w:r>
        <w:rPr>
          <w:spacing w:val="2"/>
        </w:rPr>
        <w:t xml:space="preserve"> </w:t>
      </w:r>
      <w:r>
        <w:t>for</w:t>
      </w:r>
      <w:r>
        <w:rPr>
          <w:spacing w:val="2"/>
        </w:rPr>
        <w:t xml:space="preserve"> </w:t>
      </w:r>
      <w:r>
        <w:t>important</w:t>
      </w:r>
      <w:r>
        <w:rPr>
          <w:spacing w:val="1"/>
        </w:rPr>
        <w:t xml:space="preserve"> </w:t>
      </w:r>
      <w:r>
        <w:t>buildings,</w:t>
      </w:r>
      <w:r>
        <w:rPr>
          <w:spacing w:val="2"/>
        </w:rPr>
        <w:t xml:space="preserve"> </w:t>
      </w:r>
      <w:r>
        <w:t>a</w:t>
      </w:r>
      <w:r>
        <w:rPr>
          <w:spacing w:val="2"/>
        </w:rPr>
        <w:t xml:space="preserve"> </w:t>
      </w:r>
      <w:r>
        <w:t>theodolite</w:t>
      </w:r>
      <w:r>
        <w:rPr>
          <w:spacing w:val="-7"/>
        </w:rPr>
        <w:t xml:space="preserve"> </w:t>
      </w:r>
      <w:r>
        <w:t>should</w:t>
      </w:r>
      <w:r>
        <w:rPr>
          <w:spacing w:val="-5"/>
        </w:rPr>
        <w:t xml:space="preserve"> </w:t>
      </w:r>
      <w:r>
        <w:t>be</w:t>
      </w:r>
      <w:r>
        <w:rPr>
          <w:spacing w:val="-7"/>
        </w:rPr>
        <w:t xml:space="preserve"> </w:t>
      </w:r>
      <w:r>
        <w:t>used</w:t>
      </w:r>
      <w:r>
        <w:rPr>
          <w:spacing w:val="-5"/>
        </w:rPr>
        <w:t xml:space="preserve"> </w:t>
      </w:r>
      <w:r>
        <w:t>for</w:t>
      </w:r>
      <w:r>
        <w:rPr>
          <w:spacing w:val="2"/>
        </w:rPr>
        <w:t xml:space="preserve"> </w:t>
      </w:r>
      <w:r>
        <w:t>setting</w:t>
      </w:r>
      <w:r>
        <w:rPr>
          <w:spacing w:val="-5"/>
        </w:rPr>
        <w:t xml:space="preserve"> </w:t>
      </w:r>
      <w:r>
        <w:t>our</w:t>
      </w:r>
      <w:r>
        <w:rPr>
          <w:spacing w:val="2"/>
        </w:rPr>
        <w:t xml:space="preserve"> </w:t>
      </w:r>
      <w:r>
        <w:t>right</w:t>
      </w:r>
      <w:r>
        <w:rPr>
          <w:spacing w:val="-52"/>
        </w:rPr>
        <w:t xml:space="preserve"> </w:t>
      </w:r>
      <w:r>
        <w:t>angles.</w:t>
      </w:r>
    </w:p>
    <w:p w:rsidR="00D0049E" w:rsidRDefault="00D0049E" w:rsidP="00D0049E">
      <w:pPr>
        <w:pStyle w:val="BodyText"/>
        <w:spacing w:before="2" w:after="19" w:line="340" w:lineRule="auto"/>
        <w:ind w:left="100" w:right="116" w:firstLine="0"/>
        <w:jc w:val="both"/>
      </w:pPr>
      <w:r>
        <w:t>Bench marks should be established in convenient positions away from the site of work so that they</w:t>
      </w:r>
      <w:r>
        <w:rPr>
          <w:spacing w:val="1"/>
        </w:rPr>
        <w:t xml:space="preserve"> </w:t>
      </w:r>
      <w:r>
        <w:t>remain</w:t>
      </w:r>
      <w:r>
        <w:rPr>
          <w:spacing w:val="-4"/>
        </w:rPr>
        <w:t xml:space="preserve"> </w:t>
      </w:r>
      <w:r>
        <w:t>undisturbed</w:t>
      </w:r>
      <w:r>
        <w:rPr>
          <w:spacing w:val="-3"/>
        </w:rPr>
        <w:t xml:space="preserve"> </w:t>
      </w:r>
      <w:r>
        <w:t>until</w:t>
      </w:r>
      <w:r>
        <w:rPr>
          <w:spacing w:val="-2"/>
        </w:rPr>
        <w:t xml:space="preserve"> </w:t>
      </w:r>
      <w:r>
        <w:t>the work</w:t>
      </w:r>
      <w:r>
        <w:rPr>
          <w:spacing w:val="-3"/>
        </w:rPr>
        <w:t xml:space="preserve"> </w:t>
      </w:r>
      <w:r>
        <w:t>is</w:t>
      </w:r>
      <w:r>
        <w:rPr>
          <w:spacing w:val="2"/>
        </w:rPr>
        <w:t xml:space="preserve"> </w:t>
      </w:r>
      <w:r>
        <w:t>completed.</w:t>
      </w:r>
    </w:p>
    <w:p w:rsidR="00D0049E" w:rsidRDefault="00D0049E" w:rsidP="00D0049E">
      <w:pPr>
        <w:pStyle w:val="BodyText"/>
        <w:ind w:left="1208" w:firstLine="0"/>
        <w:rPr>
          <w:sz w:val="20"/>
        </w:rPr>
      </w:pPr>
      <w:r>
        <w:rPr>
          <w:noProof/>
          <w:sz w:val="20"/>
        </w:rPr>
        <w:lastRenderedPageBreak/>
        <w:drawing>
          <wp:inline distT="0" distB="0" distL="0" distR="0">
            <wp:extent cx="4503623" cy="3286125"/>
            <wp:effectExtent l="0" t="0" r="0" b="0"/>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2" cstate="print"/>
                    <a:stretch>
                      <a:fillRect/>
                    </a:stretch>
                  </pic:blipFill>
                  <pic:spPr>
                    <a:xfrm>
                      <a:off x="0" y="0"/>
                      <a:ext cx="4503623" cy="3286125"/>
                    </a:xfrm>
                    <a:prstGeom prst="rect">
                      <a:avLst/>
                    </a:prstGeom>
                  </pic:spPr>
                </pic:pic>
              </a:graphicData>
            </a:graphic>
          </wp:inline>
        </w:drawing>
      </w:r>
    </w:p>
    <w:p w:rsidR="00D0049E" w:rsidRDefault="00D0049E" w:rsidP="00D0049E">
      <w:pPr>
        <w:rPr>
          <w:sz w:val="20"/>
        </w:rPr>
        <w:sectPr w:rsidR="00D0049E">
          <w:pgSz w:w="11910" w:h="16840"/>
          <w:pgMar w:top="1440" w:right="1320" w:bottom="280" w:left="1340" w:header="720" w:footer="720" w:gutter="0"/>
          <w:cols w:space="720"/>
        </w:sectPr>
      </w:pPr>
    </w:p>
    <w:p w:rsidR="00D0049E" w:rsidRDefault="00D0049E" w:rsidP="00325D1F">
      <w:pPr>
        <w:pStyle w:val="Heading1"/>
        <w:keepNext w:val="0"/>
        <w:keepLines w:val="0"/>
        <w:widowControl w:val="0"/>
        <w:numPr>
          <w:ilvl w:val="1"/>
          <w:numId w:val="32"/>
        </w:numPr>
        <w:tabs>
          <w:tab w:val="left" w:pos="524"/>
        </w:tabs>
        <w:autoSpaceDE w:val="0"/>
        <w:autoSpaceDN w:val="0"/>
        <w:spacing w:before="59" w:line="240" w:lineRule="auto"/>
        <w:ind w:left="523" w:hanging="424"/>
      </w:pPr>
      <w:r>
        <w:lastRenderedPageBreak/>
        <w:t>Setting</w:t>
      </w:r>
      <w:r>
        <w:rPr>
          <w:spacing w:val="-3"/>
        </w:rPr>
        <w:t xml:space="preserve"> </w:t>
      </w:r>
      <w:r>
        <w:t>out</w:t>
      </w:r>
      <w:r>
        <w:rPr>
          <w:spacing w:val="-7"/>
        </w:rPr>
        <w:t xml:space="preserve"> </w:t>
      </w:r>
      <w:r>
        <w:t>Culvert:</w:t>
      </w:r>
    </w:p>
    <w:p w:rsidR="00D0049E" w:rsidRDefault="00D0049E" w:rsidP="00325D1F">
      <w:pPr>
        <w:pStyle w:val="ListParagraph"/>
        <w:widowControl w:val="0"/>
        <w:numPr>
          <w:ilvl w:val="2"/>
          <w:numId w:val="32"/>
        </w:numPr>
        <w:tabs>
          <w:tab w:val="left" w:pos="820"/>
          <w:tab w:val="left" w:pos="821"/>
        </w:tabs>
        <w:autoSpaceDE w:val="0"/>
        <w:autoSpaceDN w:val="0"/>
        <w:spacing w:before="247" w:after="0"/>
        <w:ind w:right="183"/>
        <w:contextualSpacing w:val="0"/>
      </w:pPr>
      <w:r>
        <w:t>A culvert is set out by locating the corners of the abutments and wing walls at the foundation</w:t>
      </w:r>
      <w:r>
        <w:rPr>
          <w:spacing w:val="1"/>
        </w:rPr>
        <w:t xml:space="preserve"> </w:t>
      </w:r>
      <w:r>
        <w:t>by means of their co-ordinates with reference to the centre lines of a road and a stream (nalla)</w:t>
      </w:r>
      <w:r>
        <w:rPr>
          <w:spacing w:val="-52"/>
        </w:rPr>
        <w:t xml:space="preserve"> </w:t>
      </w:r>
      <w:r>
        <w:t>crossed.</w:t>
      </w:r>
    </w:p>
    <w:p w:rsidR="00D0049E" w:rsidRDefault="00D0049E" w:rsidP="00325D1F">
      <w:pPr>
        <w:pStyle w:val="ListParagraph"/>
        <w:widowControl w:val="0"/>
        <w:numPr>
          <w:ilvl w:val="2"/>
          <w:numId w:val="32"/>
        </w:numPr>
        <w:tabs>
          <w:tab w:val="left" w:pos="820"/>
          <w:tab w:val="left" w:pos="821"/>
        </w:tabs>
        <w:autoSpaceDE w:val="0"/>
        <w:autoSpaceDN w:val="0"/>
        <w:spacing w:before="1" w:after="0" w:line="278" w:lineRule="auto"/>
        <w:ind w:right="281"/>
        <w:contextualSpacing w:val="0"/>
      </w:pPr>
      <w:r>
        <w:t>The centre lines of road and stream which cross each other are taken as axes of co-ordinates,</w:t>
      </w:r>
      <w:r>
        <w:rPr>
          <w:spacing w:val="-52"/>
        </w:rPr>
        <w:t xml:space="preserve"> </w:t>
      </w:r>
      <w:r>
        <w:t>thier</w:t>
      </w:r>
      <w:r>
        <w:rPr>
          <w:spacing w:val="4"/>
        </w:rPr>
        <w:t xml:space="preserve"> </w:t>
      </w:r>
      <w:r>
        <w:t>origin</w:t>
      </w:r>
      <w:r>
        <w:rPr>
          <w:spacing w:val="-3"/>
        </w:rPr>
        <w:t xml:space="preserve"> </w:t>
      </w:r>
      <w:r>
        <w:t>being</w:t>
      </w:r>
      <w:r>
        <w:rPr>
          <w:spacing w:val="-3"/>
        </w:rPr>
        <w:t xml:space="preserve"> </w:t>
      </w:r>
      <w:r>
        <w:t>at</w:t>
      </w:r>
      <w:r>
        <w:rPr>
          <w:spacing w:val="3"/>
        </w:rPr>
        <w:t xml:space="preserve"> </w:t>
      </w:r>
      <w:r>
        <w:t>the</w:t>
      </w:r>
      <w:r>
        <w:rPr>
          <w:spacing w:val="-5"/>
        </w:rPr>
        <w:t xml:space="preserve"> </w:t>
      </w:r>
      <w:r>
        <w:t>centre</w:t>
      </w:r>
      <w:r>
        <w:rPr>
          <w:spacing w:val="-5"/>
        </w:rPr>
        <w:t xml:space="preserve"> </w:t>
      </w:r>
      <w:r>
        <w:t>of the</w:t>
      </w:r>
      <w:r>
        <w:rPr>
          <w:spacing w:val="-6"/>
        </w:rPr>
        <w:t xml:space="preserve"> </w:t>
      </w:r>
      <w:r>
        <w:t>culvert.</w:t>
      </w:r>
    </w:p>
    <w:p w:rsidR="00D0049E" w:rsidRDefault="00D0049E" w:rsidP="00325D1F">
      <w:pPr>
        <w:pStyle w:val="ListParagraph"/>
        <w:widowControl w:val="0"/>
        <w:numPr>
          <w:ilvl w:val="2"/>
          <w:numId w:val="32"/>
        </w:numPr>
        <w:tabs>
          <w:tab w:val="left" w:pos="820"/>
          <w:tab w:val="left" w:pos="821"/>
        </w:tabs>
        <w:autoSpaceDE w:val="0"/>
        <w:autoSpaceDN w:val="0"/>
        <w:spacing w:after="0" w:line="278" w:lineRule="auto"/>
        <w:ind w:right="368"/>
        <w:contextualSpacing w:val="0"/>
      </w:pPr>
      <w:r>
        <w:rPr>
          <w:noProof/>
        </w:rPr>
        <w:drawing>
          <wp:anchor distT="0" distB="0" distL="0" distR="0" simplePos="0" relativeHeight="251673600" behindDoc="0" locked="0" layoutInCell="1" allowOverlap="1">
            <wp:simplePos x="0" y="0"/>
            <wp:positionH relativeFrom="page">
              <wp:posOffset>2201780</wp:posOffset>
            </wp:positionH>
            <wp:positionV relativeFrom="paragraph">
              <wp:posOffset>403548</wp:posOffset>
            </wp:positionV>
            <wp:extent cx="3181289" cy="2108263"/>
            <wp:effectExtent l="0" t="0" r="0" b="0"/>
            <wp:wrapTopAndBottom/>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3" cstate="print"/>
                    <a:stretch>
                      <a:fillRect/>
                    </a:stretch>
                  </pic:blipFill>
                  <pic:spPr>
                    <a:xfrm>
                      <a:off x="0" y="0"/>
                      <a:ext cx="3181289" cy="2108263"/>
                    </a:xfrm>
                    <a:prstGeom prst="rect">
                      <a:avLst/>
                    </a:prstGeom>
                  </pic:spPr>
                </pic:pic>
              </a:graphicData>
            </a:graphic>
          </wp:anchor>
        </w:drawing>
      </w:r>
      <w:r>
        <w:t>The co-ordinates of different points are found from the foundation plan and indicated in the</w:t>
      </w:r>
      <w:r>
        <w:rPr>
          <w:spacing w:val="-52"/>
        </w:rPr>
        <w:t xml:space="preserve"> </w:t>
      </w:r>
      <w:r>
        <w:t>tabular</w:t>
      </w:r>
      <w:r>
        <w:rPr>
          <w:spacing w:val="4"/>
        </w:rPr>
        <w:t xml:space="preserve"> </w:t>
      </w:r>
      <w:r>
        <w:t>form.</w:t>
      </w:r>
    </w:p>
    <w:p w:rsidR="00D0049E" w:rsidRDefault="00D0049E" w:rsidP="00D0049E">
      <w:pPr>
        <w:pStyle w:val="Heading4"/>
        <w:rPr>
          <w:rFonts w:ascii="Calibri"/>
        </w:rPr>
      </w:pPr>
      <w:r>
        <w:rPr>
          <w:rFonts w:ascii="Calibri"/>
        </w:rPr>
        <w:t>Procedure:</w:t>
      </w:r>
    </w:p>
    <w:p w:rsidR="00D0049E" w:rsidRDefault="00D0049E" w:rsidP="00D0049E">
      <w:pPr>
        <w:pStyle w:val="BodyText"/>
        <w:spacing w:before="6"/>
        <w:ind w:left="0" w:firstLine="0"/>
        <w:rPr>
          <w:rFonts w:ascii="Calibri"/>
          <w:b/>
          <w:sz w:val="18"/>
        </w:rPr>
      </w:pPr>
    </w:p>
    <w:p w:rsidR="00D0049E" w:rsidRDefault="00D0049E" w:rsidP="00325D1F">
      <w:pPr>
        <w:pStyle w:val="ListParagraph"/>
        <w:widowControl w:val="0"/>
        <w:numPr>
          <w:ilvl w:val="2"/>
          <w:numId w:val="32"/>
        </w:numPr>
        <w:tabs>
          <w:tab w:val="left" w:pos="821"/>
        </w:tabs>
        <w:autoSpaceDE w:val="0"/>
        <w:autoSpaceDN w:val="0"/>
        <w:spacing w:before="1" w:after="0" w:line="273" w:lineRule="auto"/>
        <w:ind w:right="122"/>
        <w:contextualSpacing w:val="0"/>
        <w:jc w:val="both"/>
      </w:pPr>
      <w:r>
        <w:t>Derive a peg at 0 and set up a theodo lite over it. Fix points A, B, C, D etc. on line POQ by</w:t>
      </w:r>
      <w:r>
        <w:rPr>
          <w:spacing w:val="1"/>
        </w:rPr>
        <w:t xml:space="preserve"> </w:t>
      </w:r>
      <w:r>
        <w:t>arrows.</w:t>
      </w:r>
      <w:r>
        <w:rPr>
          <w:spacing w:val="4"/>
        </w:rPr>
        <w:t xml:space="preserve"> </w:t>
      </w:r>
      <w:r>
        <w:t>The</w:t>
      </w:r>
      <w:r>
        <w:rPr>
          <w:spacing w:val="-5"/>
        </w:rPr>
        <w:t xml:space="preserve"> </w:t>
      </w:r>
      <w:r>
        <w:t>cord</w:t>
      </w:r>
      <w:r>
        <w:rPr>
          <w:spacing w:val="-3"/>
        </w:rPr>
        <w:t xml:space="preserve"> </w:t>
      </w:r>
      <w:r>
        <w:t>passing</w:t>
      </w:r>
      <w:r>
        <w:rPr>
          <w:spacing w:val="-4"/>
        </w:rPr>
        <w:t xml:space="preserve"> </w:t>
      </w:r>
      <w:r>
        <w:t>through</w:t>
      </w:r>
      <w:r>
        <w:rPr>
          <w:spacing w:val="-3"/>
        </w:rPr>
        <w:t xml:space="preserve"> </w:t>
      </w:r>
      <w:r>
        <w:t>the eyes</w:t>
      </w:r>
      <w:r>
        <w:rPr>
          <w:spacing w:val="2"/>
        </w:rPr>
        <w:t xml:space="preserve"> </w:t>
      </w:r>
      <w:r>
        <w:t>of</w:t>
      </w:r>
      <w:r>
        <w:rPr>
          <w:spacing w:val="-1"/>
        </w:rPr>
        <w:t xml:space="preserve"> </w:t>
      </w:r>
      <w:r>
        <w:t>the</w:t>
      </w:r>
      <w:r>
        <w:rPr>
          <w:spacing w:val="-5"/>
        </w:rPr>
        <w:t xml:space="preserve"> </w:t>
      </w:r>
      <w:r>
        <w:t>arrows</w:t>
      </w:r>
      <w:r>
        <w:rPr>
          <w:spacing w:val="2"/>
        </w:rPr>
        <w:t xml:space="preserve"> </w:t>
      </w:r>
      <w:r>
        <w:t>will</w:t>
      </w:r>
      <w:r>
        <w:rPr>
          <w:spacing w:val="-3"/>
        </w:rPr>
        <w:t xml:space="preserve"> </w:t>
      </w:r>
      <w:r>
        <w:t>define</w:t>
      </w:r>
      <w:r>
        <w:rPr>
          <w:spacing w:val="-5"/>
        </w:rPr>
        <w:t xml:space="preserve"> </w:t>
      </w:r>
      <w:r>
        <w:t>the</w:t>
      </w:r>
      <w:r>
        <w:rPr>
          <w:spacing w:val="-5"/>
        </w:rPr>
        <w:t xml:space="preserve"> </w:t>
      </w:r>
      <w:r>
        <w:t>line</w:t>
      </w:r>
      <w:r>
        <w:rPr>
          <w:spacing w:val="-5"/>
        </w:rPr>
        <w:t xml:space="preserve"> </w:t>
      </w:r>
      <w:r>
        <w:t>PQ.</w:t>
      </w:r>
    </w:p>
    <w:p w:rsidR="00D0049E" w:rsidRDefault="00D0049E" w:rsidP="00325D1F">
      <w:pPr>
        <w:pStyle w:val="ListParagraph"/>
        <w:widowControl w:val="0"/>
        <w:numPr>
          <w:ilvl w:val="2"/>
          <w:numId w:val="32"/>
        </w:numPr>
        <w:tabs>
          <w:tab w:val="left" w:pos="821"/>
        </w:tabs>
        <w:autoSpaceDE w:val="0"/>
        <w:autoSpaceDN w:val="0"/>
        <w:spacing w:before="3" w:after="0" w:line="240" w:lineRule="auto"/>
        <w:contextualSpacing w:val="0"/>
        <w:jc w:val="both"/>
      </w:pPr>
      <w:r>
        <w:t>Set out</w:t>
      </w:r>
      <w:r>
        <w:rPr>
          <w:spacing w:val="1"/>
        </w:rPr>
        <w:t xml:space="preserve"> </w:t>
      </w:r>
      <w:r>
        <w:t>the</w:t>
      </w:r>
      <w:r>
        <w:rPr>
          <w:spacing w:val="-6"/>
        </w:rPr>
        <w:t xml:space="preserve"> </w:t>
      </w:r>
      <w:r>
        <w:t>line</w:t>
      </w:r>
      <w:r>
        <w:rPr>
          <w:spacing w:val="-7"/>
        </w:rPr>
        <w:t xml:space="preserve"> </w:t>
      </w:r>
      <w:r>
        <w:t>RS</w:t>
      </w:r>
      <w:r>
        <w:rPr>
          <w:spacing w:val="-3"/>
        </w:rPr>
        <w:t xml:space="preserve"> </w:t>
      </w:r>
      <w:r>
        <w:t>at</w:t>
      </w:r>
      <w:r>
        <w:rPr>
          <w:spacing w:val="-4"/>
        </w:rPr>
        <w:t xml:space="preserve"> </w:t>
      </w:r>
      <w:r>
        <w:t>right</w:t>
      </w:r>
      <w:r>
        <w:rPr>
          <w:spacing w:val="1"/>
        </w:rPr>
        <w:t xml:space="preserve"> </w:t>
      </w:r>
      <w:r>
        <w:t>angles to</w:t>
      </w:r>
      <w:r>
        <w:rPr>
          <w:spacing w:val="-5"/>
        </w:rPr>
        <w:t xml:space="preserve"> </w:t>
      </w:r>
      <w:r>
        <w:t>PQ</w:t>
      </w:r>
      <w:r>
        <w:rPr>
          <w:spacing w:val="-1"/>
        </w:rPr>
        <w:t xml:space="preserve"> </w:t>
      </w:r>
      <w:r>
        <w:t>and</w:t>
      </w:r>
      <w:r>
        <w:rPr>
          <w:spacing w:val="-5"/>
        </w:rPr>
        <w:t xml:space="preserve"> </w:t>
      </w:r>
      <w:r>
        <w:t>fix the</w:t>
      </w:r>
      <w:r>
        <w:rPr>
          <w:spacing w:val="-6"/>
        </w:rPr>
        <w:t xml:space="preserve"> </w:t>
      </w:r>
      <w:r>
        <w:t>points EFGH,</w:t>
      </w:r>
      <w:r>
        <w:rPr>
          <w:spacing w:val="1"/>
        </w:rPr>
        <w:t xml:space="preserve"> </w:t>
      </w:r>
      <w:r>
        <w:t>IJKI,</w:t>
      </w:r>
      <w:r>
        <w:rPr>
          <w:spacing w:val="2"/>
        </w:rPr>
        <w:t xml:space="preserve"> </w:t>
      </w:r>
      <w:r>
        <w:t>etc</w:t>
      </w:r>
      <w:r>
        <w:rPr>
          <w:spacing w:val="-2"/>
        </w:rPr>
        <w:t xml:space="preserve"> </w:t>
      </w:r>
      <w:r>
        <w:t>by</w:t>
      </w:r>
      <w:r>
        <w:rPr>
          <w:spacing w:val="-4"/>
        </w:rPr>
        <w:t xml:space="preserve"> </w:t>
      </w:r>
      <w:r>
        <w:t>arrows.</w:t>
      </w:r>
    </w:p>
    <w:p w:rsidR="00D0049E" w:rsidRDefault="00D0049E" w:rsidP="00325D1F">
      <w:pPr>
        <w:pStyle w:val="ListParagraph"/>
        <w:widowControl w:val="0"/>
        <w:numPr>
          <w:ilvl w:val="2"/>
          <w:numId w:val="32"/>
        </w:numPr>
        <w:tabs>
          <w:tab w:val="left" w:pos="821"/>
        </w:tabs>
        <w:autoSpaceDE w:val="0"/>
        <w:autoSpaceDN w:val="0"/>
        <w:spacing w:before="39" w:after="0"/>
        <w:ind w:right="117"/>
        <w:contextualSpacing w:val="0"/>
        <w:jc w:val="both"/>
      </w:pPr>
      <w:r>
        <w:t>Stretch the cords along lines PQ and Rs. Set off the distances OA, OB, OC etc on PQ and OE,</w:t>
      </w:r>
      <w:r>
        <w:rPr>
          <w:spacing w:val="-52"/>
        </w:rPr>
        <w:t xml:space="preserve"> </w:t>
      </w:r>
      <w:r>
        <w:t>OF, OI, OJ etc. on RS and fix arrows at all these points. Set out corner 1 by measuring co-</w:t>
      </w:r>
      <w:r>
        <w:rPr>
          <w:spacing w:val="1"/>
        </w:rPr>
        <w:t xml:space="preserve"> </w:t>
      </w:r>
      <w:r>
        <w:rPr>
          <w:position w:val="2"/>
        </w:rPr>
        <w:t>ordinates x</w:t>
      </w:r>
      <w:r>
        <w:rPr>
          <w:sz w:val="14"/>
        </w:rPr>
        <w:t xml:space="preserve">1 </w:t>
      </w:r>
      <w:r>
        <w:rPr>
          <w:position w:val="2"/>
        </w:rPr>
        <w:t>and y</w:t>
      </w:r>
      <w:r>
        <w:rPr>
          <w:sz w:val="14"/>
        </w:rPr>
        <w:t xml:space="preserve">1 </w:t>
      </w:r>
      <w:r>
        <w:rPr>
          <w:position w:val="2"/>
        </w:rPr>
        <w:t>from A and F respectively with the help of two tapes and mark it with a</w:t>
      </w:r>
      <w:r>
        <w:rPr>
          <w:spacing w:val="1"/>
          <w:position w:val="2"/>
        </w:rPr>
        <w:t xml:space="preserve"> </w:t>
      </w:r>
      <w:r>
        <w:t>peg.</w:t>
      </w:r>
    </w:p>
    <w:p w:rsidR="00D0049E" w:rsidRDefault="00D0049E" w:rsidP="00325D1F">
      <w:pPr>
        <w:pStyle w:val="ListParagraph"/>
        <w:widowControl w:val="0"/>
        <w:numPr>
          <w:ilvl w:val="2"/>
          <w:numId w:val="32"/>
        </w:numPr>
        <w:tabs>
          <w:tab w:val="left" w:pos="821"/>
        </w:tabs>
        <w:autoSpaceDE w:val="0"/>
        <w:autoSpaceDN w:val="0"/>
        <w:spacing w:after="0" w:line="249" w:lineRule="exact"/>
        <w:contextualSpacing w:val="0"/>
        <w:jc w:val="both"/>
      </w:pPr>
      <w:r>
        <w:t>Similarly, fix</w:t>
      </w:r>
      <w:r>
        <w:rPr>
          <w:spacing w:val="-1"/>
        </w:rPr>
        <w:t xml:space="preserve"> </w:t>
      </w:r>
      <w:r>
        <w:t>other</w:t>
      </w:r>
      <w:r>
        <w:rPr>
          <w:spacing w:val="1"/>
        </w:rPr>
        <w:t xml:space="preserve"> </w:t>
      </w:r>
      <w:r>
        <w:t>points</w:t>
      </w:r>
      <w:r>
        <w:rPr>
          <w:spacing w:val="-1"/>
        </w:rPr>
        <w:t xml:space="preserve"> </w:t>
      </w:r>
      <w:r>
        <w:t>by</w:t>
      </w:r>
      <w:r>
        <w:rPr>
          <w:spacing w:val="-6"/>
        </w:rPr>
        <w:t xml:space="preserve"> </w:t>
      </w:r>
      <w:r>
        <w:t>their</w:t>
      </w:r>
      <w:r>
        <w:rPr>
          <w:spacing w:val="2"/>
        </w:rPr>
        <w:t xml:space="preserve"> </w:t>
      </w:r>
      <w:r>
        <w:t>co-ordinates</w:t>
      </w:r>
      <w:r>
        <w:rPr>
          <w:spacing w:val="-2"/>
        </w:rPr>
        <w:t xml:space="preserve"> </w:t>
      </w:r>
      <w:r>
        <w:t>and</w:t>
      </w:r>
      <w:r>
        <w:rPr>
          <w:spacing w:val="-6"/>
        </w:rPr>
        <w:t xml:space="preserve"> </w:t>
      </w:r>
      <w:r>
        <w:t>drive</w:t>
      </w:r>
      <w:r>
        <w:rPr>
          <w:spacing w:val="-8"/>
        </w:rPr>
        <w:t xml:space="preserve"> </w:t>
      </w:r>
      <w:r>
        <w:t>pegs</w:t>
      </w:r>
      <w:r>
        <w:rPr>
          <w:spacing w:val="-1"/>
        </w:rPr>
        <w:t xml:space="preserve"> </w:t>
      </w:r>
      <w:r>
        <w:t>at each</w:t>
      </w:r>
      <w:r>
        <w:rPr>
          <w:spacing w:val="-6"/>
        </w:rPr>
        <w:t xml:space="preserve"> </w:t>
      </w:r>
      <w:r>
        <w:t>point.</w:t>
      </w:r>
    </w:p>
    <w:p w:rsidR="00D0049E" w:rsidRDefault="00D0049E" w:rsidP="00325D1F">
      <w:pPr>
        <w:pStyle w:val="ListParagraph"/>
        <w:widowControl w:val="0"/>
        <w:numPr>
          <w:ilvl w:val="2"/>
          <w:numId w:val="32"/>
        </w:numPr>
        <w:tabs>
          <w:tab w:val="left" w:pos="821"/>
        </w:tabs>
        <w:autoSpaceDE w:val="0"/>
        <w:autoSpaceDN w:val="0"/>
        <w:spacing w:before="38" w:after="0" w:line="278" w:lineRule="auto"/>
        <w:ind w:right="125"/>
        <w:contextualSpacing w:val="0"/>
        <w:jc w:val="both"/>
      </w:pPr>
      <w:r>
        <w:t>Pass a cord around the periphery of abutment and wing wails as 1, 2, 3, 4, 5, 6, 7, 8 and mark</w:t>
      </w:r>
      <w:r>
        <w:rPr>
          <w:spacing w:val="1"/>
        </w:rPr>
        <w:t xml:space="preserve"> </w:t>
      </w:r>
      <w:r>
        <w:t>the outline of the foundation with lime and by nicking i.e. cutting a narrow trench along this</w:t>
      </w:r>
      <w:r>
        <w:rPr>
          <w:spacing w:val="1"/>
        </w:rPr>
        <w:t xml:space="preserve"> </w:t>
      </w:r>
      <w:r>
        <w:t>line.</w:t>
      </w:r>
    </w:p>
    <w:p w:rsidR="00D0049E" w:rsidRDefault="00D0049E" w:rsidP="00325D1F">
      <w:pPr>
        <w:pStyle w:val="ListParagraph"/>
        <w:widowControl w:val="0"/>
        <w:numPr>
          <w:ilvl w:val="2"/>
          <w:numId w:val="32"/>
        </w:numPr>
        <w:tabs>
          <w:tab w:val="left" w:pos="821"/>
        </w:tabs>
        <w:autoSpaceDE w:val="0"/>
        <w:autoSpaceDN w:val="0"/>
        <w:spacing w:after="0" w:line="278" w:lineRule="auto"/>
        <w:ind w:right="123"/>
        <w:contextualSpacing w:val="0"/>
        <w:jc w:val="both"/>
      </w:pPr>
      <w:r>
        <w:t>Similarly fix the corners of other abutment and wing walls and mark the outline of the</w:t>
      </w:r>
      <w:r>
        <w:rPr>
          <w:spacing w:val="1"/>
        </w:rPr>
        <w:t xml:space="preserve"> </w:t>
      </w:r>
      <w:r>
        <w:t>foundation.</w:t>
      </w:r>
    </w:p>
    <w:p w:rsidR="00D0049E" w:rsidRDefault="00D0049E" w:rsidP="00325D1F">
      <w:pPr>
        <w:pStyle w:val="ListParagraph"/>
        <w:widowControl w:val="0"/>
        <w:numPr>
          <w:ilvl w:val="2"/>
          <w:numId w:val="32"/>
        </w:numPr>
        <w:tabs>
          <w:tab w:val="left" w:pos="821"/>
        </w:tabs>
        <w:autoSpaceDE w:val="0"/>
        <w:autoSpaceDN w:val="0"/>
        <w:spacing w:after="0" w:line="252" w:lineRule="exact"/>
        <w:contextualSpacing w:val="0"/>
        <w:jc w:val="both"/>
      </w:pPr>
      <w:r>
        <w:t>Take</w:t>
      </w:r>
      <w:r>
        <w:rPr>
          <w:spacing w:val="-8"/>
        </w:rPr>
        <w:t xml:space="preserve"> </w:t>
      </w:r>
      <w:r>
        <w:t>levels at</w:t>
      </w:r>
      <w:r>
        <w:rPr>
          <w:spacing w:val="-4"/>
        </w:rPr>
        <w:t xml:space="preserve"> </w:t>
      </w:r>
      <w:r>
        <w:t>all</w:t>
      </w:r>
      <w:r>
        <w:rPr>
          <w:spacing w:val="-5"/>
        </w:rPr>
        <w:t xml:space="preserve"> </w:t>
      </w:r>
      <w:r>
        <w:t>pegs and</w:t>
      </w:r>
      <w:r>
        <w:rPr>
          <w:spacing w:val="-5"/>
        </w:rPr>
        <w:t xml:space="preserve"> </w:t>
      </w:r>
      <w:r>
        <w:t>determine</w:t>
      </w:r>
      <w:r>
        <w:rPr>
          <w:spacing w:val="-3"/>
        </w:rPr>
        <w:t xml:space="preserve"> </w:t>
      </w:r>
      <w:r>
        <w:t>depth</w:t>
      </w:r>
      <w:r>
        <w:rPr>
          <w:spacing w:val="-5"/>
        </w:rPr>
        <w:t xml:space="preserve"> </w:t>
      </w:r>
      <w:r>
        <w:t>and quantities</w:t>
      </w:r>
      <w:r>
        <w:rPr>
          <w:spacing w:val="4"/>
        </w:rPr>
        <w:t xml:space="preserve"> </w:t>
      </w:r>
      <w:r>
        <w:t>of</w:t>
      </w:r>
      <w:r>
        <w:rPr>
          <w:spacing w:val="3"/>
        </w:rPr>
        <w:t xml:space="preserve"> </w:t>
      </w:r>
      <w:r>
        <w:t>excavation.</w:t>
      </w:r>
    </w:p>
    <w:p w:rsidR="00D0049E" w:rsidRDefault="00D0049E" w:rsidP="00D0049E">
      <w:pPr>
        <w:pStyle w:val="BodyText"/>
        <w:spacing w:before="28" w:line="278" w:lineRule="auto"/>
        <w:ind w:right="112" w:firstLine="0"/>
        <w:jc w:val="both"/>
      </w:pPr>
      <w:r>
        <w:t>If the wing walls are curved, the points on the curve may be set out by offsets to the chords 1-</w:t>
      </w:r>
      <w:r>
        <w:rPr>
          <w:spacing w:val="1"/>
        </w:rPr>
        <w:t xml:space="preserve"> </w:t>
      </w:r>
      <w:r>
        <w:t>8,</w:t>
      </w:r>
      <w:r>
        <w:rPr>
          <w:spacing w:val="3"/>
        </w:rPr>
        <w:t xml:space="preserve"> </w:t>
      </w:r>
      <w:r>
        <w:t>6-7</w:t>
      </w:r>
      <w:r>
        <w:rPr>
          <w:spacing w:val="-3"/>
        </w:rPr>
        <w:t xml:space="preserve"> </w:t>
      </w:r>
      <w:r>
        <w:t>and</w:t>
      </w:r>
      <w:r>
        <w:rPr>
          <w:spacing w:val="-3"/>
        </w:rPr>
        <w:t xml:space="preserve"> </w:t>
      </w:r>
      <w:r>
        <w:t>2-3,</w:t>
      </w:r>
      <w:r>
        <w:rPr>
          <w:spacing w:val="4"/>
        </w:rPr>
        <w:t xml:space="preserve"> </w:t>
      </w:r>
      <w:r>
        <w:t>4-5</w:t>
      </w:r>
    </w:p>
    <w:p w:rsidR="00D0049E" w:rsidRDefault="00D0049E" w:rsidP="00D0049E">
      <w:pPr>
        <w:spacing w:line="278" w:lineRule="auto"/>
        <w:jc w:val="both"/>
        <w:sectPr w:rsidR="00D0049E">
          <w:pgSz w:w="11910" w:h="16840"/>
          <w:pgMar w:top="1360" w:right="1320" w:bottom="280" w:left="1340" w:header="720" w:footer="720" w:gutter="0"/>
          <w:cols w:space="720"/>
        </w:sectPr>
      </w:pPr>
    </w:p>
    <w:p w:rsidR="00D0049E" w:rsidRDefault="00D0049E" w:rsidP="00325D1F">
      <w:pPr>
        <w:pStyle w:val="Heading1"/>
        <w:keepNext w:val="0"/>
        <w:keepLines w:val="0"/>
        <w:widowControl w:val="0"/>
        <w:numPr>
          <w:ilvl w:val="1"/>
          <w:numId w:val="31"/>
        </w:numPr>
        <w:tabs>
          <w:tab w:val="left" w:pos="524"/>
        </w:tabs>
        <w:autoSpaceDE w:val="0"/>
        <w:autoSpaceDN w:val="0"/>
        <w:spacing w:before="59" w:line="240" w:lineRule="auto"/>
        <w:ind w:left="523" w:hanging="424"/>
      </w:pPr>
      <w:r>
        <w:lastRenderedPageBreak/>
        <w:t>Setting</w:t>
      </w:r>
      <w:r>
        <w:rPr>
          <w:spacing w:val="-7"/>
        </w:rPr>
        <w:t xml:space="preserve"> </w:t>
      </w:r>
      <w:r>
        <w:t>out</w:t>
      </w:r>
      <w:r>
        <w:rPr>
          <w:spacing w:val="-12"/>
        </w:rPr>
        <w:t xml:space="preserve"> </w:t>
      </w:r>
      <w:r>
        <w:t>Bridges:</w:t>
      </w:r>
    </w:p>
    <w:p w:rsidR="00D0049E" w:rsidRDefault="00D0049E" w:rsidP="00D0049E">
      <w:pPr>
        <w:pStyle w:val="BodyText"/>
        <w:spacing w:before="47" w:line="276" w:lineRule="auto"/>
        <w:ind w:left="100" w:right="118" w:firstLine="0"/>
        <w:jc w:val="both"/>
      </w:pPr>
      <w:r>
        <w:t>The setting out of a culvert is quite simple because there is only one span and the flow of water is less.</w:t>
      </w:r>
      <w:r>
        <w:rPr>
          <w:spacing w:val="-52"/>
        </w:rPr>
        <w:t xml:space="preserve"> </w:t>
      </w:r>
      <w:r>
        <w:t>Even if the flow of water is more, it can be easily diverted. But in the case of Bridges and dams, the</w:t>
      </w:r>
      <w:r>
        <w:rPr>
          <w:spacing w:val="1"/>
        </w:rPr>
        <w:t xml:space="preserve"> </w:t>
      </w:r>
      <w:r>
        <w:t>flow of water cannot be diverted and also the length may be very long. Therefore setting out is not</w:t>
      </w:r>
      <w:r>
        <w:rPr>
          <w:spacing w:val="1"/>
        </w:rPr>
        <w:t xml:space="preserve"> </w:t>
      </w:r>
      <w:r>
        <w:t>possible</w:t>
      </w:r>
      <w:r>
        <w:rPr>
          <w:spacing w:val="-5"/>
        </w:rPr>
        <w:t xml:space="preserve"> </w:t>
      </w:r>
      <w:r>
        <w:t>from</w:t>
      </w:r>
      <w:r>
        <w:rPr>
          <w:spacing w:val="-7"/>
        </w:rPr>
        <w:t xml:space="preserve"> </w:t>
      </w:r>
      <w:r>
        <w:t>the</w:t>
      </w:r>
      <w:r>
        <w:rPr>
          <w:spacing w:val="-5"/>
        </w:rPr>
        <w:t xml:space="preserve"> </w:t>
      </w:r>
      <w:r>
        <w:t>centre</w:t>
      </w:r>
      <w:r>
        <w:rPr>
          <w:spacing w:val="-5"/>
        </w:rPr>
        <w:t xml:space="preserve"> </w:t>
      </w:r>
      <w:r>
        <w:t>of the</w:t>
      </w:r>
      <w:r>
        <w:rPr>
          <w:spacing w:val="-5"/>
        </w:rPr>
        <w:t xml:space="preserve"> </w:t>
      </w:r>
      <w:r>
        <w:t>bridge.</w:t>
      </w:r>
    </w:p>
    <w:p w:rsidR="00D0049E" w:rsidRDefault="00D0049E" w:rsidP="00D0049E">
      <w:pPr>
        <w:pStyle w:val="BodyText"/>
        <w:spacing w:before="3"/>
        <w:ind w:left="100" w:firstLine="0"/>
        <w:jc w:val="both"/>
      </w:pPr>
      <w:r>
        <w:t>The</w:t>
      </w:r>
      <w:r>
        <w:rPr>
          <w:spacing w:val="-7"/>
        </w:rPr>
        <w:t xml:space="preserve"> </w:t>
      </w:r>
      <w:r>
        <w:t>setting</w:t>
      </w:r>
      <w:r>
        <w:rPr>
          <w:spacing w:val="-4"/>
        </w:rPr>
        <w:t xml:space="preserve"> </w:t>
      </w:r>
      <w:r>
        <w:t>out</w:t>
      </w:r>
      <w:r>
        <w:rPr>
          <w:spacing w:val="1"/>
        </w:rPr>
        <w:t xml:space="preserve"> </w:t>
      </w:r>
      <w:r>
        <w:t>involves</w:t>
      </w:r>
      <w:r>
        <w:rPr>
          <w:spacing w:val="1"/>
        </w:rPr>
        <w:t xml:space="preserve"> </w:t>
      </w:r>
      <w:r>
        <w:t>the</w:t>
      </w:r>
      <w:r>
        <w:rPr>
          <w:spacing w:val="-7"/>
        </w:rPr>
        <w:t xml:space="preserve"> </w:t>
      </w:r>
      <w:r>
        <w:t>following</w:t>
      </w:r>
      <w:r>
        <w:rPr>
          <w:spacing w:val="-4"/>
        </w:rPr>
        <w:t xml:space="preserve"> </w:t>
      </w:r>
      <w:r>
        <w:t>operations:</w:t>
      </w:r>
    </w:p>
    <w:p w:rsidR="00D0049E" w:rsidRDefault="00D0049E" w:rsidP="00325D1F">
      <w:pPr>
        <w:pStyle w:val="ListParagraph"/>
        <w:widowControl w:val="0"/>
        <w:numPr>
          <w:ilvl w:val="2"/>
          <w:numId w:val="31"/>
        </w:numPr>
        <w:tabs>
          <w:tab w:val="left" w:pos="878"/>
          <w:tab w:val="left" w:pos="879"/>
        </w:tabs>
        <w:autoSpaceDE w:val="0"/>
        <w:autoSpaceDN w:val="0"/>
        <w:spacing w:before="34" w:after="0" w:line="240" w:lineRule="auto"/>
        <w:contextualSpacing w:val="0"/>
      </w:pPr>
      <w:r>
        <w:t>Preparation</w:t>
      </w:r>
      <w:r>
        <w:rPr>
          <w:spacing w:val="-6"/>
        </w:rPr>
        <w:t xml:space="preserve"> </w:t>
      </w:r>
      <w:r>
        <w:t>of</w:t>
      </w:r>
      <w:r>
        <w:rPr>
          <w:spacing w:val="-2"/>
        </w:rPr>
        <w:t xml:space="preserve"> </w:t>
      </w:r>
      <w:r>
        <w:t>topographic</w:t>
      </w:r>
      <w:r>
        <w:rPr>
          <w:spacing w:val="2"/>
        </w:rPr>
        <w:t xml:space="preserve"> </w:t>
      </w:r>
      <w:r>
        <w:t>map of</w:t>
      </w:r>
      <w:r>
        <w:rPr>
          <w:spacing w:val="-3"/>
        </w:rPr>
        <w:t xml:space="preserve"> </w:t>
      </w:r>
      <w:r>
        <w:t>the</w:t>
      </w:r>
      <w:r>
        <w:rPr>
          <w:spacing w:val="-7"/>
        </w:rPr>
        <w:t xml:space="preserve"> </w:t>
      </w:r>
      <w:r>
        <w:t>bridge</w:t>
      </w:r>
      <w:r>
        <w:rPr>
          <w:spacing w:val="-7"/>
        </w:rPr>
        <w:t xml:space="preserve"> </w:t>
      </w:r>
      <w:r>
        <w:t>site.</w:t>
      </w:r>
    </w:p>
    <w:p w:rsidR="00D0049E" w:rsidRDefault="00D0049E" w:rsidP="00325D1F">
      <w:pPr>
        <w:pStyle w:val="ListParagraph"/>
        <w:widowControl w:val="0"/>
        <w:numPr>
          <w:ilvl w:val="2"/>
          <w:numId w:val="31"/>
        </w:numPr>
        <w:tabs>
          <w:tab w:val="left" w:pos="820"/>
          <w:tab w:val="left" w:pos="821"/>
        </w:tabs>
        <w:autoSpaceDE w:val="0"/>
        <w:autoSpaceDN w:val="0"/>
        <w:spacing w:before="39" w:after="0" w:line="240" w:lineRule="auto"/>
        <w:ind w:left="821" w:hanging="361"/>
        <w:contextualSpacing w:val="0"/>
      </w:pPr>
      <w:r>
        <w:t>Determination</w:t>
      </w:r>
      <w:r>
        <w:rPr>
          <w:spacing w:val="-5"/>
        </w:rPr>
        <w:t xml:space="preserve"> </w:t>
      </w:r>
      <w:r>
        <w:t>of</w:t>
      </w:r>
      <w:r>
        <w:rPr>
          <w:spacing w:val="-3"/>
        </w:rPr>
        <w:t xml:space="preserve"> </w:t>
      </w:r>
      <w:r>
        <w:t>the</w:t>
      </w:r>
      <w:r>
        <w:rPr>
          <w:spacing w:val="-2"/>
        </w:rPr>
        <w:t xml:space="preserve"> </w:t>
      </w:r>
      <w:r>
        <w:t>length</w:t>
      </w:r>
      <w:r>
        <w:rPr>
          <w:spacing w:val="-5"/>
        </w:rPr>
        <w:t xml:space="preserve"> </w:t>
      </w:r>
      <w:r>
        <w:t>of</w:t>
      </w:r>
      <w:r>
        <w:rPr>
          <w:spacing w:val="-2"/>
        </w:rPr>
        <w:t xml:space="preserve"> </w:t>
      </w:r>
      <w:r>
        <w:t>the</w:t>
      </w:r>
      <w:r>
        <w:rPr>
          <w:spacing w:val="-7"/>
        </w:rPr>
        <w:t xml:space="preserve"> </w:t>
      </w:r>
      <w:r>
        <w:t>bridge.</w:t>
      </w:r>
    </w:p>
    <w:p w:rsidR="00D0049E" w:rsidRDefault="00D0049E" w:rsidP="00325D1F">
      <w:pPr>
        <w:pStyle w:val="ListParagraph"/>
        <w:widowControl w:val="0"/>
        <w:numPr>
          <w:ilvl w:val="2"/>
          <w:numId w:val="31"/>
        </w:numPr>
        <w:tabs>
          <w:tab w:val="left" w:pos="820"/>
          <w:tab w:val="left" w:pos="821"/>
        </w:tabs>
        <w:autoSpaceDE w:val="0"/>
        <w:autoSpaceDN w:val="0"/>
        <w:spacing w:before="39" w:after="0" w:line="240" w:lineRule="auto"/>
        <w:ind w:left="821" w:hanging="361"/>
        <w:contextualSpacing w:val="0"/>
      </w:pPr>
      <w:r>
        <w:t>Location</w:t>
      </w:r>
      <w:r>
        <w:rPr>
          <w:spacing w:val="-5"/>
        </w:rPr>
        <w:t xml:space="preserve"> </w:t>
      </w:r>
      <w:r>
        <w:t>of</w:t>
      </w:r>
      <w:r>
        <w:rPr>
          <w:spacing w:val="-1"/>
        </w:rPr>
        <w:t xml:space="preserve"> </w:t>
      </w:r>
      <w:r>
        <w:t>piers.</w:t>
      </w:r>
    </w:p>
    <w:p w:rsidR="00D0049E" w:rsidRDefault="00D0049E" w:rsidP="00325D1F">
      <w:pPr>
        <w:pStyle w:val="Heading4"/>
        <w:keepNext w:val="0"/>
        <w:keepLines w:val="0"/>
        <w:widowControl w:val="0"/>
        <w:numPr>
          <w:ilvl w:val="1"/>
          <w:numId w:val="31"/>
        </w:numPr>
        <w:tabs>
          <w:tab w:val="left" w:pos="437"/>
        </w:tabs>
        <w:autoSpaceDE w:val="0"/>
        <w:autoSpaceDN w:val="0"/>
        <w:spacing w:before="45" w:line="240" w:lineRule="auto"/>
        <w:ind w:left="436" w:hanging="337"/>
      </w:pPr>
      <w:r>
        <w:t>Preparation</w:t>
      </w:r>
      <w:r>
        <w:rPr>
          <w:spacing w:val="-10"/>
        </w:rPr>
        <w:t xml:space="preserve"> </w:t>
      </w:r>
      <w:r>
        <w:t>of</w:t>
      </w:r>
      <w:r>
        <w:rPr>
          <w:spacing w:val="-7"/>
        </w:rPr>
        <w:t xml:space="preserve"> </w:t>
      </w:r>
      <w:r>
        <w:t>topographic</w:t>
      </w:r>
      <w:r>
        <w:rPr>
          <w:spacing w:val="2"/>
        </w:rPr>
        <w:t xml:space="preserve"> </w:t>
      </w:r>
      <w:r>
        <w:t>map:</w:t>
      </w:r>
    </w:p>
    <w:p w:rsidR="00D0049E" w:rsidRDefault="00D0049E" w:rsidP="00D0049E">
      <w:pPr>
        <w:pStyle w:val="BodyText"/>
        <w:spacing w:before="30" w:line="278" w:lineRule="auto"/>
        <w:ind w:left="100" w:firstLine="0"/>
      </w:pPr>
      <w:r>
        <w:t>A</w:t>
      </w:r>
      <w:r>
        <w:rPr>
          <w:spacing w:val="49"/>
        </w:rPr>
        <w:t xml:space="preserve"> </w:t>
      </w:r>
      <w:r>
        <w:t>topographic</w:t>
      </w:r>
      <w:r>
        <w:rPr>
          <w:spacing w:val="54"/>
        </w:rPr>
        <w:t xml:space="preserve"> </w:t>
      </w:r>
      <w:r>
        <w:t>survey</w:t>
      </w:r>
      <w:r>
        <w:rPr>
          <w:spacing w:val="2"/>
        </w:rPr>
        <w:t xml:space="preserve"> </w:t>
      </w:r>
      <w:r>
        <w:t>of</w:t>
      </w:r>
      <w:r>
        <w:rPr>
          <w:spacing w:val="54"/>
        </w:rPr>
        <w:t xml:space="preserve"> </w:t>
      </w:r>
      <w:r>
        <w:t>the</w:t>
      </w:r>
      <w:r>
        <w:rPr>
          <w:spacing w:val="54"/>
        </w:rPr>
        <w:t xml:space="preserve"> </w:t>
      </w:r>
      <w:r>
        <w:t>bridge</w:t>
      </w:r>
      <w:r>
        <w:rPr>
          <w:spacing w:val="54"/>
        </w:rPr>
        <w:t xml:space="preserve"> </w:t>
      </w:r>
      <w:r>
        <w:t>site</w:t>
      </w:r>
      <w:r>
        <w:rPr>
          <w:spacing w:val="49"/>
        </w:rPr>
        <w:t xml:space="preserve"> </w:t>
      </w:r>
      <w:r>
        <w:t>and</w:t>
      </w:r>
      <w:r>
        <w:rPr>
          <w:spacing w:val="51"/>
        </w:rPr>
        <w:t xml:space="preserve"> </w:t>
      </w:r>
      <w:r>
        <w:t>approaches</w:t>
      </w:r>
      <w:r>
        <w:rPr>
          <w:spacing w:val="2"/>
        </w:rPr>
        <w:t xml:space="preserve"> </w:t>
      </w:r>
      <w:r>
        <w:t>to</w:t>
      </w:r>
      <w:r>
        <w:rPr>
          <w:spacing w:val="51"/>
        </w:rPr>
        <w:t xml:space="preserve"> </w:t>
      </w:r>
      <w:r>
        <w:t>the</w:t>
      </w:r>
      <w:r>
        <w:rPr>
          <w:spacing w:val="54"/>
        </w:rPr>
        <w:t xml:space="preserve"> </w:t>
      </w:r>
      <w:r>
        <w:t>bridge</w:t>
      </w:r>
      <w:r>
        <w:rPr>
          <w:spacing w:val="54"/>
        </w:rPr>
        <w:t xml:space="preserve"> </w:t>
      </w:r>
      <w:r>
        <w:t>is</w:t>
      </w:r>
      <w:r>
        <w:rPr>
          <w:spacing w:val="2"/>
        </w:rPr>
        <w:t xml:space="preserve"> </w:t>
      </w:r>
      <w:r>
        <w:t>required</w:t>
      </w:r>
      <w:r>
        <w:rPr>
          <w:spacing w:val="51"/>
        </w:rPr>
        <w:t xml:space="preserve"> </w:t>
      </w:r>
      <w:r>
        <w:t>for</w:t>
      </w:r>
      <w:r>
        <w:rPr>
          <w:spacing w:val="5"/>
        </w:rPr>
        <w:t xml:space="preserve"> </w:t>
      </w:r>
      <w:r>
        <w:t>long</w:t>
      </w:r>
      <w:r>
        <w:rPr>
          <w:spacing w:val="51"/>
        </w:rPr>
        <w:t xml:space="preserve"> </w:t>
      </w:r>
      <w:r>
        <w:t>and</w:t>
      </w:r>
      <w:r>
        <w:rPr>
          <w:spacing w:val="-52"/>
        </w:rPr>
        <w:t xml:space="preserve"> </w:t>
      </w:r>
      <w:r>
        <w:t>important</w:t>
      </w:r>
      <w:r>
        <w:rPr>
          <w:spacing w:val="2"/>
        </w:rPr>
        <w:t xml:space="preserve"> </w:t>
      </w:r>
      <w:r>
        <w:t>bridges.</w:t>
      </w:r>
    </w:p>
    <w:p w:rsidR="00D0049E" w:rsidRDefault="00D0049E" w:rsidP="00D0049E">
      <w:pPr>
        <w:pStyle w:val="Heading4"/>
        <w:spacing w:line="278" w:lineRule="auto"/>
      </w:pPr>
      <w:r>
        <w:t>Tacheometric</w:t>
      </w:r>
      <w:r>
        <w:rPr>
          <w:spacing w:val="5"/>
        </w:rPr>
        <w:t xml:space="preserve"> </w:t>
      </w:r>
      <w:r>
        <w:t>methods</w:t>
      </w:r>
      <w:r>
        <w:rPr>
          <w:spacing w:val="9"/>
        </w:rPr>
        <w:t xml:space="preserve"> </w:t>
      </w:r>
      <w:r>
        <w:t>are</w:t>
      </w:r>
      <w:r>
        <w:rPr>
          <w:spacing w:val="5"/>
        </w:rPr>
        <w:t xml:space="preserve"> </w:t>
      </w:r>
      <w:r>
        <w:t>used</w:t>
      </w:r>
      <w:r>
        <w:rPr>
          <w:spacing w:val="6"/>
        </w:rPr>
        <w:t xml:space="preserve"> </w:t>
      </w:r>
      <w:r>
        <w:t>for</w:t>
      </w:r>
      <w:r>
        <w:rPr>
          <w:spacing w:val="2"/>
        </w:rPr>
        <w:t xml:space="preserve"> </w:t>
      </w:r>
      <w:r>
        <w:t>the</w:t>
      </w:r>
      <w:r>
        <w:rPr>
          <w:spacing w:val="1"/>
        </w:rPr>
        <w:t xml:space="preserve"> </w:t>
      </w:r>
      <w:r>
        <w:t>survey</w:t>
      </w:r>
      <w:r>
        <w:rPr>
          <w:spacing w:val="4"/>
        </w:rPr>
        <w:t xml:space="preserve"> </w:t>
      </w:r>
      <w:r>
        <w:t>work</w:t>
      </w:r>
      <w:r>
        <w:rPr>
          <w:spacing w:val="1"/>
        </w:rPr>
        <w:t xml:space="preserve"> </w:t>
      </w:r>
      <w:r>
        <w:t>and</w:t>
      </w:r>
      <w:r>
        <w:rPr>
          <w:spacing w:val="1"/>
        </w:rPr>
        <w:t xml:space="preserve"> </w:t>
      </w:r>
      <w:r>
        <w:t>contouring</w:t>
      </w:r>
      <w:r>
        <w:rPr>
          <w:spacing w:val="7"/>
        </w:rPr>
        <w:t xml:space="preserve"> </w:t>
      </w:r>
      <w:r>
        <w:t>and</w:t>
      </w:r>
      <w:r>
        <w:rPr>
          <w:spacing w:val="1"/>
        </w:rPr>
        <w:t xml:space="preserve"> </w:t>
      </w:r>
      <w:r>
        <w:t>the</w:t>
      </w:r>
      <w:r>
        <w:rPr>
          <w:spacing w:val="6"/>
        </w:rPr>
        <w:t xml:space="preserve"> </w:t>
      </w:r>
      <w:r>
        <w:t>map</w:t>
      </w:r>
      <w:r>
        <w:rPr>
          <w:spacing w:val="6"/>
        </w:rPr>
        <w:t xml:space="preserve"> </w:t>
      </w:r>
      <w:r>
        <w:t>must</w:t>
      </w:r>
      <w:r>
        <w:rPr>
          <w:spacing w:val="6"/>
        </w:rPr>
        <w:t xml:space="preserve"> </w:t>
      </w:r>
      <w:r>
        <w:t>indicate</w:t>
      </w:r>
      <w:r>
        <w:rPr>
          <w:spacing w:val="-52"/>
        </w:rPr>
        <w:t xml:space="preserve"> </w:t>
      </w:r>
      <w:r>
        <w:t>the</w:t>
      </w:r>
      <w:r>
        <w:rPr>
          <w:spacing w:val="4"/>
        </w:rPr>
        <w:t xml:space="preserve"> </w:t>
      </w:r>
      <w:r>
        <w:t>following:</w:t>
      </w:r>
    </w:p>
    <w:p w:rsidR="00D0049E" w:rsidRDefault="00D0049E" w:rsidP="00325D1F">
      <w:pPr>
        <w:pStyle w:val="ListParagraph"/>
        <w:widowControl w:val="0"/>
        <w:numPr>
          <w:ilvl w:val="2"/>
          <w:numId w:val="31"/>
        </w:numPr>
        <w:tabs>
          <w:tab w:val="left" w:pos="820"/>
          <w:tab w:val="left" w:pos="821"/>
        </w:tabs>
        <w:autoSpaceDE w:val="0"/>
        <w:autoSpaceDN w:val="0"/>
        <w:spacing w:after="0" w:line="247" w:lineRule="exact"/>
        <w:ind w:left="821" w:hanging="361"/>
        <w:contextualSpacing w:val="0"/>
      </w:pPr>
      <w:r>
        <w:t>The</w:t>
      </w:r>
      <w:r>
        <w:rPr>
          <w:spacing w:val="-1"/>
        </w:rPr>
        <w:t xml:space="preserve"> </w:t>
      </w:r>
      <w:r>
        <w:t>north</w:t>
      </w:r>
      <w:r>
        <w:rPr>
          <w:spacing w:val="-4"/>
        </w:rPr>
        <w:t xml:space="preserve"> </w:t>
      </w:r>
      <w:r>
        <w:t>line</w:t>
      </w:r>
    </w:p>
    <w:p w:rsidR="00D0049E" w:rsidRDefault="00D0049E" w:rsidP="00325D1F">
      <w:pPr>
        <w:pStyle w:val="ListParagraph"/>
        <w:widowControl w:val="0"/>
        <w:numPr>
          <w:ilvl w:val="2"/>
          <w:numId w:val="31"/>
        </w:numPr>
        <w:tabs>
          <w:tab w:val="left" w:pos="820"/>
          <w:tab w:val="left" w:pos="821"/>
        </w:tabs>
        <w:autoSpaceDE w:val="0"/>
        <w:autoSpaceDN w:val="0"/>
        <w:spacing w:before="33" w:after="0" w:line="240" w:lineRule="auto"/>
        <w:ind w:left="821" w:hanging="361"/>
        <w:contextualSpacing w:val="0"/>
      </w:pPr>
      <w:r>
        <w:t>The</w:t>
      </w:r>
      <w:r>
        <w:rPr>
          <w:spacing w:val="-1"/>
        </w:rPr>
        <w:t xml:space="preserve"> </w:t>
      </w:r>
      <w:r>
        <w:t>name</w:t>
      </w:r>
      <w:r>
        <w:rPr>
          <w:spacing w:val="-6"/>
        </w:rPr>
        <w:t xml:space="preserve"> </w:t>
      </w:r>
      <w:r>
        <w:t>of</w:t>
      </w:r>
      <w:r>
        <w:rPr>
          <w:spacing w:val="-1"/>
        </w:rPr>
        <w:t xml:space="preserve"> </w:t>
      </w:r>
      <w:r>
        <w:t>river</w:t>
      </w:r>
      <w:r>
        <w:rPr>
          <w:spacing w:val="4"/>
        </w:rPr>
        <w:t xml:space="preserve"> </w:t>
      </w:r>
      <w:r>
        <w:t>and</w:t>
      </w:r>
      <w:r>
        <w:rPr>
          <w:spacing w:val="-4"/>
        </w:rPr>
        <w:t xml:space="preserve"> </w:t>
      </w:r>
      <w:r>
        <w:t>the direction</w:t>
      </w:r>
      <w:r>
        <w:rPr>
          <w:spacing w:val="-4"/>
        </w:rPr>
        <w:t xml:space="preserve"> </w:t>
      </w:r>
      <w:r>
        <w:t>of</w:t>
      </w:r>
      <w:r>
        <w:rPr>
          <w:spacing w:val="-1"/>
        </w:rPr>
        <w:t xml:space="preserve"> </w:t>
      </w:r>
      <w:r>
        <w:t>flow</w:t>
      </w:r>
      <w:r>
        <w:rPr>
          <w:spacing w:val="-5"/>
        </w:rPr>
        <w:t xml:space="preserve"> </w:t>
      </w:r>
      <w:r>
        <w:t>of</w:t>
      </w:r>
      <w:r>
        <w:rPr>
          <w:spacing w:val="-1"/>
        </w:rPr>
        <w:t xml:space="preserve"> </w:t>
      </w:r>
      <w:r>
        <w:t>water,</w:t>
      </w:r>
    </w:p>
    <w:p w:rsidR="00D0049E" w:rsidRDefault="00D0049E" w:rsidP="00325D1F">
      <w:pPr>
        <w:pStyle w:val="ListParagraph"/>
        <w:widowControl w:val="0"/>
        <w:numPr>
          <w:ilvl w:val="2"/>
          <w:numId w:val="31"/>
        </w:numPr>
        <w:tabs>
          <w:tab w:val="left" w:pos="820"/>
          <w:tab w:val="left" w:pos="821"/>
        </w:tabs>
        <w:autoSpaceDE w:val="0"/>
        <w:autoSpaceDN w:val="0"/>
        <w:spacing w:before="39" w:after="0" w:line="240" w:lineRule="auto"/>
        <w:ind w:left="821" w:hanging="361"/>
        <w:contextualSpacing w:val="0"/>
      </w:pPr>
      <w:r>
        <w:t>The</w:t>
      </w:r>
      <w:r>
        <w:rPr>
          <w:spacing w:val="-2"/>
        </w:rPr>
        <w:t xml:space="preserve"> </w:t>
      </w:r>
      <w:r>
        <w:t>name</w:t>
      </w:r>
      <w:r>
        <w:rPr>
          <w:spacing w:val="-7"/>
        </w:rPr>
        <w:t xml:space="preserve"> </w:t>
      </w:r>
      <w:r>
        <w:t>of</w:t>
      </w:r>
      <w:r>
        <w:rPr>
          <w:spacing w:val="-2"/>
        </w:rPr>
        <w:t xml:space="preserve"> </w:t>
      </w:r>
      <w:r>
        <w:t>the</w:t>
      </w:r>
      <w:r>
        <w:rPr>
          <w:spacing w:val="-6"/>
        </w:rPr>
        <w:t xml:space="preserve"> </w:t>
      </w:r>
      <w:r>
        <w:t>nearest</w:t>
      </w:r>
      <w:r>
        <w:rPr>
          <w:spacing w:val="1"/>
        </w:rPr>
        <w:t xml:space="preserve"> </w:t>
      </w:r>
      <w:r>
        <w:t>town or</w:t>
      </w:r>
      <w:r>
        <w:rPr>
          <w:spacing w:val="3"/>
        </w:rPr>
        <w:t xml:space="preserve"> </w:t>
      </w:r>
      <w:r>
        <w:t>village</w:t>
      </w:r>
      <w:r>
        <w:rPr>
          <w:spacing w:val="-7"/>
        </w:rPr>
        <w:t xml:space="preserve"> </w:t>
      </w:r>
      <w:r>
        <w:t>on either</w:t>
      </w:r>
      <w:r>
        <w:rPr>
          <w:spacing w:val="3"/>
        </w:rPr>
        <w:t xml:space="preserve"> </w:t>
      </w:r>
      <w:r>
        <w:t>side</w:t>
      </w:r>
      <w:r>
        <w:rPr>
          <w:spacing w:val="-2"/>
        </w:rPr>
        <w:t xml:space="preserve"> </w:t>
      </w:r>
      <w:r>
        <w:t>of</w:t>
      </w:r>
      <w:r>
        <w:rPr>
          <w:spacing w:val="-1"/>
        </w:rPr>
        <w:t xml:space="preserve"> </w:t>
      </w:r>
      <w:r>
        <w:t>the</w:t>
      </w:r>
      <w:r>
        <w:rPr>
          <w:spacing w:val="-7"/>
        </w:rPr>
        <w:t xml:space="preserve"> </w:t>
      </w:r>
      <w:r>
        <w:t>bridge.</w:t>
      </w:r>
    </w:p>
    <w:p w:rsidR="00D0049E" w:rsidRDefault="00D0049E" w:rsidP="00325D1F">
      <w:pPr>
        <w:pStyle w:val="ListParagraph"/>
        <w:widowControl w:val="0"/>
        <w:numPr>
          <w:ilvl w:val="2"/>
          <w:numId w:val="31"/>
        </w:numPr>
        <w:tabs>
          <w:tab w:val="left" w:pos="820"/>
          <w:tab w:val="left" w:pos="821"/>
        </w:tabs>
        <w:autoSpaceDE w:val="0"/>
        <w:autoSpaceDN w:val="0"/>
        <w:spacing w:before="39" w:after="0" w:line="240" w:lineRule="auto"/>
        <w:ind w:left="821" w:hanging="361"/>
        <w:contextualSpacing w:val="0"/>
      </w:pPr>
      <w:r>
        <w:t>The</w:t>
      </w:r>
      <w:r>
        <w:rPr>
          <w:spacing w:val="-1"/>
        </w:rPr>
        <w:t xml:space="preserve"> </w:t>
      </w:r>
      <w:r>
        <w:t>width</w:t>
      </w:r>
      <w:r>
        <w:rPr>
          <w:spacing w:val="-4"/>
        </w:rPr>
        <w:t xml:space="preserve"> </w:t>
      </w:r>
      <w:r>
        <w:t>of</w:t>
      </w:r>
      <w:r>
        <w:rPr>
          <w:spacing w:val="-1"/>
        </w:rPr>
        <w:t xml:space="preserve"> </w:t>
      </w:r>
      <w:r>
        <w:t>the</w:t>
      </w:r>
      <w:r>
        <w:rPr>
          <w:spacing w:val="-6"/>
        </w:rPr>
        <w:t xml:space="preserve"> </w:t>
      </w:r>
      <w:r>
        <w:t>proposed</w:t>
      </w:r>
      <w:r>
        <w:rPr>
          <w:spacing w:val="-4"/>
        </w:rPr>
        <w:t xml:space="preserve"> </w:t>
      </w:r>
      <w:r>
        <w:t>roadway.</w:t>
      </w:r>
    </w:p>
    <w:p w:rsidR="00D0049E" w:rsidRDefault="00D0049E" w:rsidP="00325D1F">
      <w:pPr>
        <w:pStyle w:val="ListParagraph"/>
        <w:widowControl w:val="0"/>
        <w:numPr>
          <w:ilvl w:val="2"/>
          <w:numId w:val="31"/>
        </w:numPr>
        <w:tabs>
          <w:tab w:val="left" w:pos="820"/>
          <w:tab w:val="left" w:pos="821"/>
        </w:tabs>
        <w:autoSpaceDE w:val="0"/>
        <w:autoSpaceDN w:val="0"/>
        <w:spacing w:before="39" w:after="0" w:line="240" w:lineRule="auto"/>
        <w:ind w:left="821" w:hanging="361"/>
        <w:contextualSpacing w:val="0"/>
      </w:pPr>
      <w:r>
        <w:t>The</w:t>
      </w:r>
      <w:r>
        <w:rPr>
          <w:spacing w:val="-2"/>
        </w:rPr>
        <w:t xml:space="preserve"> </w:t>
      </w:r>
      <w:r>
        <w:t>width</w:t>
      </w:r>
      <w:r>
        <w:rPr>
          <w:spacing w:val="-5"/>
        </w:rPr>
        <w:t xml:space="preserve"> </w:t>
      </w:r>
      <w:r>
        <w:t>of</w:t>
      </w:r>
      <w:r>
        <w:rPr>
          <w:spacing w:val="3"/>
        </w:rPr>
        <w:t xml:space="preserve"> </w:t>
      </w:r>
      <w:r>
        <w:t>existing</w:t>
      </w:r>
      <w:r>
        <w:rPr>
          <w:spacing w:val="-4"/>
        </w:rPr>
        <w:t xml:space="preserve"> </w:t>
      </w:r>
      <w:r>
        <w:t>roadway</w:t>
      </w:r>
      <w:r>
        <w:rPr>
          <w:spacing w:val="-5"/>
        </w:rPr>
        <w:t xml:space="preserve"> </w:t>
      </w:r>
      <w:r>
        <w:t>if</w:t>
      </w:r>
      <w:r>
        <w:rPr>
          <w:spacing w:val="-1"/>
        </w:rPr>
        <w:t xml:space="preserve"> </w:t>
      </w:r>
      <w:r>
        <w:t>any.</w:t>
      </w:r>
    </w:p>
    <w:p w:rsidR="00D0049E" w:rsidRDefault="00D0049E" w:rsidP="00325D1F">
      <w:pPr>
        <w:pStyle w:val="ListParagraph"/>
        <w:widowControl w:val="0"/>
        <w:numPr>
          <w:ilvl w:val="2"/>
          <w:numId w:val="31"/>
        </w:numPr>
        <w:tabs>
          <w:tab w:val="left" w:pos="820"/>
          <w:tab w:val="left" w:pos="821"/>
        </w:tabs>
        <w:autoSpaceDE w:val="0"/>
        <w:autoSpaceDN w:val="0"/>
        <w:spacing w:before="39" w:after="0" w:line="240" w:lineRule="auto"/>
        <w:ind w:left="821" w:hanging="361"/>
        <w:contextualSpacing w:val="0"/>
      </w:pPr>
      <w:r>
        <w:t>The</w:t>
      </w:r>
      <w:r>
        <w:rPr>
          <w:spacing w:val="-6"/>
        </w:rPr>
        <w:t xml:space="preserve"> </w:t>
      </w:r>
      <w:r>
        <w:t>radius</w:t>
      </w:r>
      <w:r>
        <w:rPr>
          <w:spacing w:val="2"/>
        </w:rPr>
        <w:t xml:space="preserve"> </w:t>
      </w:r>
      <w:r>
        <w:t>of curvature</w:t>
      </w:r>
      <w:r>
        <w:rPr>
          <w:spacing w:val="-5"/>
        </w:rPr>
        <w:t xml:space="preserve"> </w:t>
      </w:r>
      <w:r>
        <w:t>of the</w:t>
      </w:r>
      <w:r>
        <w:rPr>
          <w:spacing w:val="-5"/>
        </w:rPr>
        <w:t xml:space="preserve"> </w:t>
      </w:r>
      <w:r>
        <w:t>curve</w:t>
      </w:r>
      <w:r>
        <w:rPr>
          <w:spacing w:val="-5"/>
        </w:rPr>
        <w:t xml:space="preserve"> </w:t>
      </w:r>
      <w:r>
        <w:t>at</w:t>
      </w:r>
      <w:r>
        <w:rPr>
          <w:spacing w:val="-2"/>
        </w:rPr>
        <w:t xml:space="preserve"> </w:t>
      </w:r>
      <w:r>
        <w:t>approach</w:t>
      </w:r>
      <w:r>
        <w:rPr>
          <w:spacing w:val="-3"/>
        </w:rPr>
        <w:t xml:space="preserve"> </w:t>
      </w:r>
      <w:r>
        <w:t>road.</w:t>
      </w:r>
    </w:p>
    <w:p w:rsidR="00D0049E" w:rsidRDefault="00D0049E" w:rsidP="00325D1F">
      <w:pPr>
        <w:pStyle w:val="ListParagraph"/>
        <w:widowControl w:val="0"/>
        <w:numPr>
          <w:ilvl w:val="2"/>
          <w:numId w:val="31"/>
        </w:numPr>
        <w:tabs>
          <w:tab w:val="left" w:pos="821"/>
        </w:tabs>
        <w:autoSpaceDE w:val="0"/>
        <w:autoSpaceDN w:val="0"/>
        <w:spacing w:before="39" w:after="0"/>
        <w:ind w:left="821" w:right="113" w:hanging="361"/>
        <w:contextualSpacing w:val="0"/>
        <w:jc w:val="both"/>
      </w:pPr>
      <w:r>
        <w:t>The position and description of Bench Marks and the ground levels on both the banks for a</w:t>
      </w:r>
      <w:r>
        <w:rPr>
          <w:spacing w:val="1"/>
        </w:rPr>
        <w:t xml:space="preserve"> </w:t>
      </w:r>
      <w:r>
        <w:t>distance of about 150 m both on upstream as well as downstream sides. The normal, lowest</w:t>
      </w:r>
      <w:r>
        <w:rPr>
          <w:spacing w:val="1"/>
        </w:rPr>
        <w:t xml:space="preserve"> </w:t>
      </w:r>
      <w:r>
        <w:t>and</w:t>
      </w:r>
      <w:r>
        <w:rPr>
          <w:spacing w:val="1"/>
        </w:rPr>
        <w:t xml:space="preserve"> </w:t>
      </w:r>
      <w:r>
        <w:t>highest</w:t>
      </w:r>
      <w:r>
        <w:rPr>
          <w:spacing w:val="3"/>
        </w:rPr>
        <w:t xml:space="preserve"> </w:t>
      </w:r>
      <w:r>
        <w:t>levels</w:t>
      </w:r>
      <w:r>
        <w:rPr>
          <w:spacing w:val="7"/>
        </w:rPr>
        <w:t xml:space="preserve"> </w:t>
      </w:r>
      <w:r>
        <w:t>of</w:t>
      </w:r>
      <w:r>
        <w:rPr>
          <w:spacing w:val="4"/>
        </w:rPr>
        <w:t xml:space="preserve"> </w:t>
      </w:r>
      <w:r>
        <w:t>water.</w:t>
      </w:r>
    </w:p>
    <w:p w:rsidR="00D0049E" w:rsidRDefault="00D0049E" w:rsidP="00325D1F">
      <w:pPr>
        <w:pStyle w:val="ListParagraph"/>
        <w:widowControl w:val="0"/>
        <w:numPr>
          <w:ilvl w:val="2"/>
          <w:numId w:val="31"/>
        </w:numPr>
        <w:tabs>
          <w:tab w:val="left" w:pos="820"/>
          <w:tab w:val="left" w:pos="821"/>
        </w:tabs>
        <w:autoSpaceDE w:val="0"/>
        <w:autoSpaceDN w:val="0"/>
        <w:spacing w:after="0" w:line="240" w:lineRule="auto"/>
        <w:ind w:left="821" w:hanging="361"/>
        <w:contextualSpacing w:val="0"/>
      </w:pPr>
      <w:r>
        <w:t>The</w:t>
      </w:r>
      <w:r>
        <w:rPr>
          <w:spacing w:val="-6"/>
        </w:rPr>
        <w:t xml:space="preserve"> </w:t>
      </w:r>
      <w:r>
        <w:t>catchment</w:t>
      </w:r>
      <w:r>
        <w:rPr>
          <w:spacing w:val="2"/>
        </w:rPr>
        <w:t xml:space="preserve"> </w:t>
      </w:r>
      <w:r>
        <w:t>area.</w:t>
      </w:r>
    </w:p>
    <w:p w:rsidR="00D0049E" w:rsidRDefault="00D0049E" w:rsidP="00325D1F">
      <w:pPr>
        <w:pStyle w:val="ListParagraph"/>
        <w:widowControl w:val="0"/>
        <w:numPr>
          <w:ilvl w:val="2"/>
          <w:numId w:val="31"/>
        </w:numPr>
        <w:tabs>
          <w:tab w:val="left" w:pos="820"/>
          <w:tab w:val="left" w:pos="821"/>
        </w:tabs>
        <w:autoSpaceDE w:val="0"/>
        <w:autoSpaceDN w:val="0"/>
        <w:spacing w:before="34" w:after="0" w:line="240" w:lineRule="auto"/>
        <w:ind w:left="821" w:hanging="361"/>
        <w:contextualSpacing w:val="0"/>
      </w:pPr>
      <w:r>
        <w:t>The</w:t>
      </w:r>
      <w:r>
        <w:rPr>
          <w:spacing w:val="-2"/>
        </w:rPr>
        <w:t xml:space="preserve"> </w:t>
      </w:r>
      <w:r>
        <w:t>maximum</w:t>
      </w:r>
      <w:r>
        <w:rPr>
          <w:spacing w:val="-3"/>
        </w:rPr>
        <w:t xml:space="preserve"> </w:t>
      </w:r>
      <w:r>
        <w:t>velocity</w:t>
      </w:r>
      <w:r>
        <w:rPr>
          <w:spacing w:val="-4"/>
        </w:rPr>
        <w:t xml:space="preserve"> </w:t>
      </w:r>
      <w:r>
        <w:t>and</w:t>
      </w:r>
      <w:r>
        <w:rPr>
          <w:spacing w:val="1"/>
        </w:rPr>
        <w:t xml:space="preserve"> </w:t>
      </w:r>
      <w:r>
        <w:t>discharge</w:t>
      </w:r>
      <w:r>
        <w:rPr>
          <w:spacing w:val="-6"/>
        </w:rPr>
        <w:t xml:space="preserve"> </w:t>
      </w:r>
      <w:r>
        <w:t>at</w:t>
      </w:r>
      <w:r>
        <w:rPr>
          <w:spacing w:val="1"/>
        </w:rPr>
        <w:t xml:space="preserve"> </w:t>
      </w:r>
      <w:r>
        <w:t>the</w:t>
      </w:r>
      <w:r>
        <w:rPr>
          <w:spacing w:val="-6"/>
        </w:rPr>
        <w:t xml:space="preserve"> </w:t>
      </w:r>
      <w:r>
        <w:t>bridge</w:t>
      </w:r>
      <w:r>
        <w:rPr>
          <w:spacing w:val="-6"/>
        </w:rPr>
        <w:t xml:space="preserve"> </w:t>
      </w:r>
      <w:r>
        <w:t>site.</w:t>
      </w:r>
    </w:p>
    <w:p w:rsidR="00D0049E" w:rsidRDefault="00D0049E" w:rsidP="00325D1F">
      <w:pPr>
        <w:pStyle w:val="ListParagraph"/>
        <w:widowControl w:val="0"/>
        <w:numPr>
          <w:ilvl w:val="2"/>
          <w:numId w:val="31"/>
        </w:numPr>
        <w:tabs>
          <w:tab w:val="left" w:pos="820"/>
          <w:tab w:val="left" w:pos="821"/>
        </w:tabs>
        <w:autoSpaceDE w:val="0"/>
        <w:autoSpaceDN w:val="0"/>
        <w:spacing w:before="39" w:after="0" w:line="240" w:lineRule="auto"/>
        <w:ind w:left="821" w:hanging="361"/>
        <w:contextualSpacing w:val="0"/>
      </w:pPr>
      <w:r>
        <w:t>The</w:t>
      </w:r>
      <w:r>
        <w:rPr>
          <w:spacing w:val="-3"/>
        </w:rPr>
        <w:t xml:space="preserve"> </w:t>
      </w:r>
      <w:r>
        <w:t>detail</w:t>
      </w:r>
      <w:r>
        <w:rPr>
          <w:spacing w:val="-5"/>
        </w:rPr>
        <w:t xml:space="preserve"> </w:t>
      </w:r>
      <w:r>
        <w:t>and</w:t>
      </w:r>
      <w:r>
        <w:rPr>
          <w:spacing w:val="-6"/>
        </w:rPr>
        <w:t xml:space="preserve"> </w:t>
      </w:r>
      <w:r>
        <w:t>results of</w:t>
      </w:r>
      <w:r>
        <w:rPr>
          <w:spacing w:val="-3"/>
        </w:rPr>
        <w:t xml:space="preserve"> </w:t>
      </w:r>
      <w:r>
        <w:t>trial</w:t>
      </w:r>
      <w:r>
        <w:rPr>
          <w:spacing w:val="-5"/>
        </w:rPr>
        <w:t xml:space="preserve"> </w:t>
      </w:r>
      <w:r>
        <w:t>pits</w:t>
      </w:r>
      <w:r>
        <w:rPr>
          <w:spacing w:val="-1"/>
        </w:rPr>
        <w:t xml:space="preserve"> </w:t>
      </w:r>
      <w:r>
        <w:t>and</w:t>
      </w:r>
      <w:r>
        <w:rPr>
          <w:spacing w:val="-5"/>
        </w:rPr>
        <w:t xml:space="preserve"> </w:t>
      </w:r>
      <w:r>
        <w:t>borings</w:t>
      </w:r>
      <w:r>
        <w:rPr>
          <w:spacing w:val="9"/>
        </w:rPr>
        <w:t xml:space="preserve"> </w:t>
      </w:r>
      <w:r>
        <w:t>etc.</w:t>
      </w:r>
    </w:p>
    <w:p w:rsidR="00D0049E" w:rsidRDefault="00D0049E" w:rsidP="00325D1F">
      <w:pPr>
        <w:pStyle w:val="Heading4"/>
        <w:keepNext w:val="0"/>
        <w:keepLines w:val="0"/>
        <w:widowControl w:val="0"/>
        <w:numPr>
          <w:ilvl w:val="1"/>
          <w:numId w:val="31"/>
        </w:numPr>
        <w:tabs>
          <w:tab w:val="left" w:pos="437"/>
        </w:tabs>
        <w:autoSpaceDE w:val="0"/>
        <w:autoSpaceDN w:val="0"/>
        <w:spacing w:before="45" w:line="240" w:lineRule="auto"/>
        <w:ind w:left="436" w:hanging="337"/>
      </w:pPr>
      <w:r>
        <w:t>Determination</w:t>
      </w:r>
      <w:r>
        <w:rPr>
          <w:spacing w:val="-7"/>
        </w:rPr>
        <w:t xml:space="preserve"> </w:t>
      </w:r>
      <w:r>
        <w:t>of</w:t>
      </w:r>
      <w:r>
        <w:rPr>
          <w:spacing w:val="-5"/>
        </w:rPr>
        <w:t xml:space="preserve"> </w:t>
      </w:r>
      <w:r>
        <w:t>the</w:t>
      </w:r>
      <w:r>
        <w:rPr>
          <w:spacing w:val="-1"/>
        </w:rPr>
        <w:t xml:space="preserve"> </w:t>
      </w:r>
      <w:r>
        <w:t>length</w:t>
      </w:r>
      <w:r>
        <w:rPr>
          <w:spacing w:val="-7"/>
        </w:rPr>
        <w:t xml:space="preserve"> </w:t>
      </w:r>
      <w:r>
        <w:t>of</w:t>
      </w:r>
      <w:r>
        <w:rPr>
          <w:spacing w:val="-5"/>
        </w:rPr>
        <w:t xml:space="preserve"> </w:t>
      </w:r>
      <w:r>
        <w:t>the</w:t>
      </w:r>
      <w:r>
        <w:rPr>
          <w:spacing w:val="-1"/>
        </w:rPr>
        <w:t xml:space="preserve"> </w:t>
      </w:r>
      <w:r>
        <w:t>bridge:</w:t>
      </w:r>
    </w:p>
    <w:p w:rsidR="00D0049E" w:rsidRDefault="00D0049E" w:rsidP="00325D1F">
      <w:pPr>
        <w:pStyle w:val="ListParagraph"/>
        <w:widowControl w:val="0"/>
        <w:numPr>
          <w:ilvl w:val="2"/>
          <w:numId w:val="31"/>
        </w:numPr>
        <w:tabs>
          <w:tab w:val="left" w:pos="821"/>
        </w:tabs>
        <w:autoSpaceDE w:val="0"/>
        <w:autoSpaceDN w:val="0"/>
        <w:spacing w:before="34" w:after="0"/>
        <w:ind w:left="821" w:right="125" w:hanging="361"/>
        <w:contextualSpacing w:val="0"/>
        <w:jc w:val="both"/>
      </w:pPr>
      <w:r>
        <w:t>The length of the bridge is required to be measured along the centre line. If the bridge is short,</w:t>
      </w:r>
      <w:r>
        <w:rPr>
          <w:spacing w:val="-52"/>
        </w:rPr>
        <w:t xml:space="preserve"> </w:t>
      </w:r>
      <w:r>
        <w:t>the length may be measured directly with a steel tape but that of a large bridge is measured by</w:t>
      </w:r>
      <w:r>
        <w:rPr>
          <w:spacing w:val="-52"/>
        </w:rPr>
        <w:t xml:space="preserve"> </w:t>
      </w:r>
      <w:r>
        <w:t>method</w:t>
      </w:r>
      <w:r>
        <w:rPr>
          <w:spacing w:val="1"/>
        </w:rPr>
        <w:t xml:space="preserve"> </w:t>
      </w:r>
      <w:r>
        <w:t>of triangulation.</w:t>
      </w:r>
    </w:p>
    <w:p w:rsidR="00D0049E" w:rsidRDefault="00D0049E" w:rsidP="00325D1F">
      <w:pPr>
        <w:pStyle w:val="ListParagraph"/>
        <w:widowControl w:val="0"/>
        <w:numPr>
          <w:ilvl w:val="2"/>
          <w:numId w:val="31"/>
        </w:numPr>
        <w:tabs>
          <w:tab w:val="left" w:pos="821"/>
        </w:tabs>
        <w:autoSpaceDE w:val="0"/>
        <w:autoSpaceDN w:val="0"/>
        <w:spacing w:after="0" w:line="273" w:lineRule="auto"/>
        <w:ind w:left="821" w:right="123" w:hanging="361"/>
        <w:contextualSpacing w:val="0"/>
        <w:jc w:val="both"/>
      </w:pPr>
      <w:r>
        <w:t>Let A and B be the two points on opposite banks on the centre line of the road. Any one of the</w:t>
      </w:r>
      <w:r>
        <w:rPr>
          <w:spacing w:val="-52"/>
        </w:rPr>
        <w:t xml:space="preserve"> </w:t>
      </w:r>
      <w:r>
        <w:t>following</w:t>
      </w:r>
      <w:r>
        <w:rPr>
          <w:spacing w:val="1"/>
        </w:rPr>
        <w:t xml:space="preserve"> </w:t>
      </w:r>
      <w:r>
        <w:t>methods</w:t>
      </w:r>
      <w:r>
        <w:rPr>
          <w:spacing w:val="7"/>
        </w:rPr>
        <w:t xml:space="preserve"> </w:t>
      </w:r>
      <w:r>
        <w:t>may</w:t>
      </w:r>
      <w:r>
        <w:rPr>
          <w:spacing w:val="-4"/>
        </w:rPr>
        <w:t xml:space="preserve"> </w:t>
      </w:r>
      <w:r>
        <w:t>be</w:t>
      </w:r>
      <w:r>
        <w:rPr>
          <w:spacing w:val="-5"/>
        </w:rPr>
        <w:t xml:space="preserve"> </w:t>
      </w:r>
      <w:r>
        <w:t>adopted</w:t>
      </w:r>
      <w:r>
        <w:rPr>
          <w:spacing w:val="-3"/>
        </w:rPr>
        <w:t xml:space="preserve"> </w:t>
      </w:r>
      <w:r>
        <w:t>to</w:t>
      </w:r>
      <w:r>
        <w:rPr>
          <w:spacing w:val="-3"/>
        </w:rPr>
        <w:t xml:space="preserve"> </w:t>
      </w:r>
      <w:r>
        <w:t>find</w:t>
      </w:r>
      <w:r>
        <w:rPr>
          <w:spacing w:val="-4"/>
        </w:rPr>
        <w:t xml:space="preserve"> </w:t>
      </w:r>
      <w:r>
        <w:t>the length</w:t>
      </w:r>
      <w:r>
        <w:rPr>
          <w:spacing w:val="1"/>
        </w:rPr>
        <w:t xml:space="preserve"> </w:t>
      </w:r>
      <w:r>
        <w:t>of</w:t>
      </w:r>
      <w:r>
        <w:rPr>
          <w:spacing w:val="5"/>
        </w:rPr>
        <w:t xml:space="preserve"> </w:t>
      </w:r>
      <w:r>
        <w:t>the</w:t>
      </w:r>
      <w:r>
        <w:rPr>
          <w:spacing w:val="-5"/>
        </w:rPr>
        <w:t xml:space="preserve"> </w:t>
      </w:r>
      <w:r>
        <w:t>bridge</w:t>
      </w:r>
    </w:p>
    <w:p w:rsidR="00D0049E" w:rsidRDefault="00D0049E" w:rsidP="00D0049E">
      <w:pPr>
        <w:pStyle w:val="Heading4"/>
        <w:spacing w:before="9"/>
      </w:pPr>
      <w:r>
        <w:t>Procedure:</w:t>
      </w:r>
    </w:p>
    <w:p w:rsidR="00D0049E" w:rsidRDefault="00D0049E" w:rsidP="00325D1F">
      <w:pPr>
        <w:pStyle w:val="ListParagraph"/>
        <w:widowControl w:val="0"/>
        <w:numPr>
          <w:ilvl w:val="2"/>
          <w:numId w:val="31"/>
        </w:numPr>
        <w:tabs>
          <w:tab w:val="left" w:pos="820"/>
          <w:tab w:val="left" w:pos="821"/>
        </w:tabs>
        <w:autoSpaceDE w:val="0"/>
        <w:autoSpaceDN w:val="0"/>
        <w:spacing w:before="34" w:after="0" w:line="240" w:lineRule="auto"/>
        <w:ind w:left="821" w:hanging="361"/>
        <w:contextualSpacing w:val="0"/>
      </w:pPr>
      <w:r>
        <w:t>Set</w:t>
      </w:r>
      <w:r>
        <w:rPr>
          <w:spacing w:val="1"/>
        </w:rPr>
        <w:t xml:space="preserve"> </w:t>
      </w:r>
      <w:r>
        <w:t>out</w:t>
      </w:r>
      <w:r>
        <w:rPr>
          <w:spacing w:val="1"/>
        </w:rPr>
        <w:t xml:space="preserve"> </w:t>
      </w:r>
      <w:r>
        <w:t>the</w:t>
      </w:r>
      <w:r>
        <w:rPr>
          <w:spacing w:val="-6"/>
        </w:rPr>
        <w:t xml:space="preserve"> </w:t>
      </w:r>
      <w:r>
        <w:t>base</w:t>
      </w:r>
      <w:r>
        <w:rPr>
          <w:spacing w:val="-6"/>
        </w:rPr>
        <w:t xml:space="preserve"> </w:t>
      </w:r>
      <w:r>
        <w:t>lines</w:t>
      </w:r>
      <w:r>
        <w:rPr>
          <w:spacing w:val="1"/>
        </w:rPr>
        <w:t xml:space="preserve"> </w:t>
      </w:r>
      <w:r>
        <w:t>AC</w:t>
      </w:r>
      <w:r>
        <w:rPr>
          <w:spacing w:val="1"/>
        </w:rPr>
        <w:t xml:space="preserve"> </w:t>
      </w:r>
      <w:r>
        <w:t>and</w:t>
      </w:r>
      <w:r>
        <w:rPr>
          <w:spacing w:val="-4"/>
        </w:rPr>
        <w:t xml:space="preserve"> </w:t>
      </w:r>
      <w:r>
        <w:t>BD</w:t>
      </w:r>
      <w:r>
        <w:rPr>
          <w:spacing w:val="-1"/>
        </w:rPr>
        <w:t xml:space="preserve"> </w:t>
      </w:r>
      <w:r>
        <w:t>along</w:t>
      </w:r>
      <w:r>
        <w:rPr>
          <w:spacing w:val="-5"/>
        </w:rPr>
        <w:t xml:space="preserve"> </w:t>
      </w:r>
      <w:r>
        <w:t>both</w:t>
      </w:r>
      <w:r>
        <w:rPr>
          <w:spacing w:val="-4"/>
        </w:rPr>
        <w:t xml:space="preserve"> </w:t>
      </w:r>
      <w:r>
        <w:t>banks</w:t>
      </w:r>
      <w:r>
        <w:rPr>
          <w:spacing w:val="5"/>
        </w:rPr>
        <w:t xml:space="preserve"> </w:t>
      </w:r>
      <w:r>
        <w:t>of</w:t>
      </w:r>
      <w:r>
        <w:rPr>
          <w:spacing w:val="-1"/>
        </w:rPr>
        <w:t xml:space="preserve"> </w:t>
      </w:r>
      <w:r>
        <w:t>the</w:t>
      </w:r>
      <w:r>
        <w:rPr>
          <w:spacing w:val="-7"/>
        </w:rPr>
        <w:t xml:space="preserve"> </w:t>
      </w:r>
      <w:r>
        <w:t>river.</w:t>
      </w:r>
    </w:p>
    <w:p w:rsidR="00D0049E" w:rsidRDefault="00D0049E" w:rsidP="00325D1F">
      <w:pPr>
        <w:pStyle w:val="ListParagraph"/>
        <w:widowControl w:val="0"/>
        <w:numPr>
          <w:ilvl w:val="2"/>
          <w:numId w:val="31"/>
        </w:numPr>
        <w:tabs>
          <w:tab w:val="left" w:pos="820"/>
          <w:tab w:val="left" w:pos="821"/>
        </w:tabs>
        <w:autoSpaceDE w:val="0"/>
        <w:autoSpaceDN w:val="0"/>
        <w:spacing w:before="34" w:after="0" w:line="240" w:lineRule="auto"/>
        <w:ind w:left="821" w:hanging="361"/>
        <w:contextualSpacing w:val="0"/>
      </w:pPr>
      <w:r>
        <w:t>Join</w:t>
      </w:r>
      <w:r>
        <w:rPr>
          <w:spacing w:val="-7"/>
        </w:rPr>
        <w:t xml:space="preserve"> </w:t>
      </w:r>
      <w:r>
        <w:t>CD,</w:t>
      </w:r>
      <w:r>
        <w:rPr>
          <w:spacing w:val="1"/>
        </w:rPr>
        <w:t xml:space="preserve"> </w:t>
      </w:r>
      <w:r>
        <w:t>BC</w:t>
      </w:r>
      <w:r>
        <w:rPr>
          <w:spacing w:val="-4"/>
        </w:rPr>
        <w:t xml:space="preserve"> </w:t>
      </w:r>
      <w:r>
        <w:t>and</w:t>
      </w:r>
      <w:r>
        <w:rPr>
          <w:spacing w:val="-2"/>
        </w:rPr>
        <w:t xml:space="preserve"> </w:t>
      </w:r>
      <w:r>
        <w:t>AD.</w:t>
      </w:r>
      <w:r>
        <w:rPr>
          <w:spacing w:val="1"/>
        </w:rPr>
        <w:t xml:space="preserve"> </w:t>
      </w:r>
      <w:r>
        <w:t>Then</w:t>
      </w:r>
      <w:r>
        <w:rPr>
          <w:spacing w:val="-6"/>
        </w:rPr>
        <w:t xml:space="preserve"> </w:t>
      </w:r>
      <w:r>
        <w:t>ABDC</w:t>
      </w:r>
      <w:r>
        <w:rPr>
          <w:spacing w:val="-1"/>
        </w:rPr>
        <w:t xml:space="preserve"> </w:t>
      </w:r>
      <w:r>
        <w:t>is</w:t>
      </w:r>
      <w:r>
        <w:rPr>
          <w:spacing w:val="-1"/>
        </w:rPr>
        <w:t xml:space="preserve"> </w:t>
      </w:r>
      <w:r>
        <w:t>a</w:t>
      </w:r>
      <w:r>
        <w:rPr>
          <w:spacing w:val="1"/>
        </w:rPr>
        <w:t xml:space="preserve"> </w:t>
      </w:r>
      <w:r>
        <w:t>quadrilateral</w:t>
      </w:r>
      <w:r>
        <w:rPr>
          <w:spacing w:val="-5"/>
        </w:rPr>
        <w:t xml:space="preserve"> </w:t>
      </w:r>
      <w:r>
        <w:t>having</w:t>
      </w:r>
      <w:r>
        <w:rPr>
          <w:spacing w:val="-6"/>
        </w:rPr>
        <w:t xml:space="preserve"> </w:t>
      </w:r>
      <w:r>
        <w:t>BC and</w:t>
      </w:r>
      <w:r>
        <w:rPr>
          <w:spacing w:val="-6"/>
        </w:rPr>
        <w:t xml:space="preserve"> </w:t>
      </w:r>
      <w:r>
        <w:t>AD</w:t>
      </w:r>
      <w:r>
        <w:rPr>
          <w:spacing w:val="-3"/>
        </w:rPr>
        <w:t xml:space="preserve"> </w:t>
      </w:r>
      <w:r>
        <w:t>as</w:t>
      </w:r>
      <w:r>
        <w:rPr>
          <w:spacing w:val="-1"/>
        </w:rPr>
        <w:t xml:space="preserve"> </w:t>
      </w:r>
      <w:r>
        <w:t>their</w:t>
      </w:r>
      <w:r>
        <w:rPr>
          <w:spacing w:val="1"/>
        </w:rPr>
        <w:t xml:space="preserve"> </w:t>
      </w:r>
      <w:r>
        <w:t>diagonals.</w:t>
      </w:r>
    </w:p>
    <w:p w:rsidR="00D0049E" w:rsidRDefault="00D0049E" w:rsidP="00325D1F">
      <w:pPr>
        <w:pStyle w:val="ListParagraph"/>
        <w:widowControl w:val="0"/>
        <w:numPr>
          <w:ilvl w:val="2"/>
          <w:numId w:val="31"/>
        </w:numPr>
        <w:tabs>
          <w:tab w:val="left" w:pos="820"/>
          <w:tab w:val="left" w:pos="821"/>
        </w:tabs>
        <w:autoSpaceDE w:val="0"/>
        <w:autoSpaceDN w:val="0"/>
        <w:spacing w:before="39" w:after="0" w:line="240" w:lineRule="auto"/>
        <w:ind w:left="821" w:hanging="361"/>
        <w:contextualSpacing w:val="0"/>
      </w:pPr>
      <w:r>
        <w:t>Measure</w:t>
      </w:r>
      <w:r>
        <w:rPr>
          <w:spacing w:val="-7"/>
        </w:rPr>
        <w:t xml:space="preserve"> </w:t>
      </w:r>
      <w:r>
        <w:t>the</w:t>
      </w:r>
      <w:r>
        <w:rPr>
          <w:spacing w:val="-7"/>
        </w:rPr>
        <w:t xml:space="preserve"> </w:t>
      </w:r>
      <w:r>
        <w:t>base</w:t>
      </w:r>
      <w:r>
        <w:rPr>
          <w:spacing w:val="-6"/>
        </w:rPr>
        <w:t xml:space="preserve"> </w:t>
      </w:r>
      <w:r>
        <w:t>lines</w:t>
      </w:r>
      <w:r>
        <w:rPr>
          <w:spacing w:val="5"/>
        </w:rPr>
        <w:t xml:space="preserve"> </w:t>
      </w:r>
      <w:r>
        <w:t>AC</w:t>
      </w:r>
      <w:r>
        <w:rPr>
          <w:spacing w:val="1"/>
        </w:rPr>
        <w:t xml:space="preserve"> </w:t>
      </w:r>
      <w:r>
        <w:t>and</w:t>
      </w:r>
      <w:r>
        <w:rPr>
          <w:spacing w:val="-5"/>
        </w:rPr>
        <w:t xml:space="preserve"> </w:t>
      </w:r>
      <w:r>
        <w:t>BD</w:t>
      </w:r>
      <w:r>
        <w:rPr>
          <w:spacing w:val="-1"/>
        </w:rPr>
        <w:t xml:space="preserve"> </w:t>
      </w:r>
      <w:r>
        <w:t>and</w:t>
      </w:r>
      <w:r>
        <w:rPr>
          <w:spacing w:val="-4"/>
        </w:rPr>
        <w:t xml:space="preserve"> </w:t>
      </w:r>
      <w:r>
        <w:t>the</w:t>
      </w:r>
      <w:r>
        <w:rPr>
          <w:spacing w:val="-2"/>
        </w:rPr>
        <w:t xml:space="preserve"> </w:t>
      </w:r>
      <w:r>
        <w:t>eight</w:t>
      </w:r>
      <w:r>
        <w:rPr>
          <w:spacing w:val="1"/>
        </w:rPr>
        <w:t xml:space="preserve"> </w:t>
      </w:r>
      <w:r>
        <w:t>angles</w:t>
      </w:r>
      <w:r>
        <w:rPr>
          <w:spacing w:val="5"/>
        </w:rPr>
        <w:t xml:space="preserve"> </w:t>
      </w:r>
      <w:r>
        <w:t>as</w:t>
      </w:r>
      <w:r>
        <w:rPr>
          <w:spacing w:val="-4"/>
        </w:rPr>
        <w:t xml:space="preserve"> </w:t>
      </w:r>
      <w:r>
        <w:t>shown</w:t>
      </w:r>
      <w:r>
        <w:rPr>
          <w:spacing w:val="-5"/>
        </w:rPr>
        <w:t xml:space="preserve"> </w:t>
      </w:r>
      <w:r>
        <w:t>very</w:t>
      </w:r>
      <w:r>
        <w:rPr>
          <w:spacing w:val="-5"/>
        </w:rPr>
        <w:t xml:space="preserve"> </w:t>
      </w:r>
      <w:r>
        <w:t>accurately.</w:t>
      </w:r>
    </w:p>
    <w:p w:rsidR="00D0049E" w:rsidRDefault="00D0049E" w:rsidP="00325D1F">
      <w:pPr>
        <w:pStyle w:val="ListParagraph"/>
        <w:widowControl w:val="0"/>
        <w:numPr>
          <w:ilvl w:val="2"/>
          <w:numId w:val="31"/>
        </w:numPr>
        <w:tabs>
          <w:tab w:val="left" w:pos="820"/>
          <w:tab w:val="left" w:pos="821"/>
        </w:tabs>
        <w:autoSpaceDE w:val="0"/>
        <w:autoSpaceDN w:val="0"/>
        <w:spacing w:before="39" w:after="0" w:line="240" w:lineRule="auto"/>
        <w:ind w:left="821" w:hanging="361"/>
        <w:contextualSpacing w:val="0"/>
      </w:pPr>
      <w:r>
        <w:t>Adjust the</w:t>
      </w:r>
      <w:r>
        <w:rPr>
          <w:spacing w:val="-8"/>
        </w:rPr>
        <w:t xml:space="preserve"> </w:t>
      </w:r>
      <w:r>
        <w:t>quadrilateral</w:t>
      </w:r>
      <w:r>
        <w:rPr>
          <w:spacing w:val="-4"/>
        </w:rPr>
        <w:t xml:space="preserve"> </w:t>
      </w:r>
      <w:r>
        <w:t>by</w:t>
      </w:r>
      <w:r>
        <w:rPr>
          <w:spacing w:val="-6"/>
        </w:rPr>
        <w:t xml:space="preserve"> </w:t>
      </w:r>
      <w:r>
        <w:t>approximate</w:t>
      </w:r>
      <w:r>
        <w:rPr>
          <w:spacing w:val="-2"/>
        </w:rPr>
        <w:t xml:space="preserve"> </w:t>
      </w:r>
      <w:r>
        <w:t>method</w:t>
      </w:r>
      <w:r>
        <w:rPr>
          <w:spacing w:val="-1"/>
        </w:rPr>
        <w:t xml:space="preserve"> </w:t>
      </w:r>
      <w:r>
        <w:t>or</w:t>
      </w:r>
      <w:r>
        <w:rPr>
          <w:spacing w:val="2"/>
        </w:rPr>
        <w:t xml:space="preserve"> </w:t>
      </w:r>
      <w:r>
        <w:t>by</w:t>
      </w:r>
      <w:r>
        <w:rPr>
          <w:spacing w:val="-5"/>
        </w:rPr>
        <w:t xml:space="preserve"> </w:t>
      </w:r>
      <w:r>
        <w:t>method</w:t>
      </w:r>
      <w:r>
        <w:rPr>
          <w:spacing w:val="-1"/>
        </w:rPr>
        <w:t xml:space="preserve"> </w:t>
      </w:r>
      <w:r>
        <w:t>of</w:t>
      </w:r>
      <w:r>
        <w:rPr>
          <w:spacing w:val="-3"/>
        </w:rPr>
        <w:t xml:space="preserve"> </w:t>
      </w:r>
      <w:r>
        <w:t>squares.</w:t>
      </w:r>
    </w:p>
    <w:p w:rsidR="00D0049E" w:rsidRDefault="00D0049E" w:rsidP="00325D1F">
      <w:pPr>
        <w:pStyle w:val="ListParagraph"/>
        <w:widowControl w:val="0"/>
        <w:numPr>
          <w:ilvl w:val="2"/>
          <w:numId w:val="31"/>
        </w:numPr>
        <w:tabs>
          <w:tab w:val="left" w:pos="820"/>
          <w:tab w:val="left" w:pos="821"/>
        </w:tabs>
        <w:autoSpaceDE w:val="0"/>
        <w:autoSpaceDN w:val="0"/>
        <w:spacing w:before="39" w:after="0" w:line="278" w:lineRule="auto"/>
        <w:ind w:left="821" w:right="129" w:hanging="361"/>
        <w:contextualSpacing w:val="0"/>
      </w:pPr>
      <w:r>
        <w:t>Calculate the length AC from the corrected length of BD and the adjusted values of the angles</w:t>
      </w:r>
      <w:r>
        <w:rPr>
          <w:spacing w:val="-52"/>
        </w:rPr>
        <w:t xml:space="preserve"> </w:t>
      </w:r>
      <w:r>
        <w:t>and</w:t>
      </w:r>
      <w:r>
        <w:rPr>
          <w:spacing w:val="-4"/>
        </w:rPr>
        <w:t xml:space="preserve"> </w:t>
      </w:r>
      <w:r>
        <w:t>compare it</w:t>
      </w:r>
      <w:r>
        <w:rPr>
          <w:spacing w:val="3"/>
        </w:rPr>
        <w:t xml:space="preserve"> </w:t>
      </w:r>
      <w:r>
        <w:t>with</w:t>
      </w:r>
      <w:r>
        <w:rPr>
          <w:spacing w:val="-4"/>
        </w:rPr>
        <w:t xml:space="preserve"> </w:t>
      </w:r>
      <w:r>
        <w:t>its</w:t>
      </w:r>
      <w:r>
        <w:rPr>
          <w:spacing w:val="7"/>
        </w:rPr>
        <w:t xml:space="preserve"> </w:t>
      </w:r>
      <w:r>
        <w:t>measured</w:t>
      </w:r>
      <w:r>
        <w:rPr>
          <w:spacing w:val="-3"/>
        </w:rPr>
        <w:t xml:space="preserve"> </w:t>
      </w:r>
      <w:r>
        <w:t>value.</w:t>
      </w:r>
    </w:p>
    <w:p w:rsidR="00D0049E" w:rsidRDefault="00D0049E" w:rsidP="00D0049E">
      <w:pPr>
        <w:pStyle w:val="BodyText"/>
        <w:ind w:left="2111" w:firstLine="0"/>
        <w:rPr>
          <w:sz w:val="20"/>
        </w:rPr>
      </w:pPr>
      <w:r>
        <w:rPr>
          <w:noProof/>
          <w:sz w:val="20"/>
        </w:rPr>
        <w:drawing>
          <wp:inline distT="0" distB="0" distL="0" distR="0">
            <wp:extent cx="3626755" cy="1376172"/>
            <wp:effectExtent l="0" t="0" r="0" b="0"/>
            <wp:docPr id="4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4" cstate="print"/>
                    <a:stretch>
                      <a:fillRect/>
                    </a:stretch>
                  </pic:blipFill>
                  <pic:spPr>
                    <a:xfrm>
                      <a:off x="0" y="0"/>
                      <a:ext cx="3626755" cy="1376172"/>
                    </a:xfrm>
                    <a:prstGeom prst="rect">
                      <a:avLst/>
                    </a:prstGeom>
                  </pic:spPr>
                </pic:pic>
              </a:graphicData>
            </a:graphic>
          </wp:inline>
        </w:drawing>
      </w:r>
    </w:p>
    <w:p w:rsidR="00D0049E" w:rsidRDefault="00D0049E" w:rsidP="00D0049E">
      <w:pPr>
        <w:rPr>
          <w:sz w:val="20"/>
        </w:rPr>
        <w:sectPr w:rsidR="00D0049E">
          <w:pgSz w:w="11910" w:h="16840"/>
          <w:pgMar w:top="1360" w:right="1320" w:bottom="280" w:left="1340" w:header="720" w:footer="720" w:gutter="0"/>
          <w:cols w:space="720"/>
        </w:sectPr>
      </w:pPr>
    </w:p>
    <w:p w:rsidR="00D0049E" w:rsidRDefault="00D0049E" w:rsidP="00D0049E">
      <w:pPr>
        <w:pStyle w:val="Title"/>
      </w:pPr>
      <w:r>
        <w:rPr>
          <w:b w:val="0"/>
        </w:rPr>
        <w:lastRenderedPageBreak/>
        <w:br w:type="column"/>
      </w:r>
    </w:p>
    <w:p w:rsidR="00D0049E" w:rsidRDefault="00D0049E" w:rsidP="00D0049E">
      <w:pPr>
        <w:sectPr w:rsidR="00D0049E" w:rsidSect="00D0049E">
          <w:pgSz w:w="11910" w:h="16840"/>
          <w:pgMar w:top="1360" w:right="1320" w:bottom="280" w:left="1340" w:header="720" w:footer="720" w:gutter="0"/>
          <w:cols w:num="2" w:space="720" w:equalWidth="0">
            <w:col w:w="1727" w:space="694"/>
            <w:col w:w="6829"/>
          </w:cols>
        </w:sectPr>
      </w:pPr>
    </w:p>
    <w:p w:rsidR="00D0049E" w:rsidRDefault="00D0049E" w:rsidP="00D0049E">
      <w:pPr>
        <w:pStyle w:val="BodyText"/>
        <w:spacing w:before="1"/>
        <w:rPr>
          <w:b/>
          <w:sz w:val="13"/>
        </w:rPr>
      </w:pPr>
    </w:p>
    <w:p w:rsidR="00D0049E" w:rsidRDefault="00D0049E" w:rsidP="00D0049E">
      <w:pPr>
        <w:spacing w:before="92" w:line="273" w:lineRule="auto"/>
        <w:ind w:left="100" w:right="157"/>
        <w:jc w:val="both"/>
      </w:pPr>
      <w:r>
        <w:rPr>
          <w:color w:val="1F2023"/>
        </w:rPr>
        <w:t xml:space="preserve">Tunnel Survey is that </w:t>
      </w:r>
      <w:r>
        <w:rPr>
          <w:b/>
          <w:color w:val="1F2023"/>
        </w:rPr>
        <w:t>branch of survey that is concern with the surveying in a tunnel</w:t>
      </w:r>
      <w:r>
        <w:rPr>
          <w:color w:val="1F2023"/>
        </w:rPr>
        <w:t>. This type of</w:t>
      </w:r>
      <w:r>
        <w:rPr>
          <w:color w:val="1F2023"/>
          <w:spacing w:val="-52"/>
        </w:rPr>
        <w:t xml:space="preserve"> </w:t>
      </w:r>
      <w:r>
        <w:rPr>
          <w:color w:val="1F2023"/>
        </w:rPr>
        <w:t>survey is required in mining works, deep tunnel sewerage works and underground railway works. The</w:t>
      </w:r>
      <w:r>
        <w:rPr>
          <w:color w:val="1F2023"/>
          <w:spacing w:val="-52"/>
        </w:rPr>
        <w:t xml:space="preserve"> </w:t>
      </w:r>
      <w:r>
        <w:rPr>
          <w:color w:val="1F2023"/>
        </w:rPr>
        <w:t>techniques</w:t>
      </w:r>
      <w:r>
        <w:rPr>
          <w:color w:val="1F2023"/>
          <w:spacing w:val="1"/>
        </w:rPr>
        <w:t xml:space="preserve"> </w:t>
      </w:r>
      <w:r>
        <w:rPr>
          <w:color w:val="1F2023"/>
        </w:rPr>
        <w:t>used</w:t>
      </w:r>
      <w:r>
        <w:rPr>
          <w:color w:val="1F2023"/>
          <w:spacing w:val="2"/>
        </w:rPr>
        <w:t xml:space="preserve"> </w:t>
      </w:r>
      <w:r>
        <w:rPr>
          <w:color w:val="1F2023"/>
        </w:rPr>
        <w:t>in</w:t>
      </w:r>
      <w:r>
        <w:rPr>
          <w:color w:val="1F2023"/>
          <w:spacing w:val="-1"/>
        </w:rPr>
        <w:t xml:space="preserve"> </w:t>
      </w:r>
      <w:r>
        <w:rPr>
          <w:color w:val="1F2023"/>
        </w:rPr>
        <w:t>this</w:t>
      </w:r>
      <w:r>
        <w:rPr>
          <w:color w:val="1F2023"/>
          <w:spacing w:val="2"/>
        </w:rPr>
        <w:t xml:space="preserve"> </w:t>
      </w:r>
      <w:r>
        <w:rPr>
          <w:color w:val="1F2023"/>
        </w:rPr>
        <w:t>type</w:t>
      </w:r>
      <w:r>
        <w:rPr>
          <w:color w:val="1F2023"/>
          <w:spacing w:val="-1"/>
        </w:rPr>
        <w:t xml:space="preserve"> </w:t>
      </w:r>
      <w:r>
        <w:rPr>
          <w:color w:val="1F2023"/>
        </w:rPr>
        <w:t>of survey</w:t>
      </w:r>
      <w:r>
        <w:rPr>
          <w:color w:val="1F2023"/>
          <w:spacing w:val="-3"/>
        </w:rPr>
        <w:t xml:space="preserve"> </w:t>
      </w:r>
      <w:r>
        <w:rPr>
          <w:color w:val="1F2023"/>
        </w:rPr>
        <w:t>are</w:t>
      </w:r>
      <w:r>
        <w:rPr>
          <w:color w:val="1F2023"/>
          <w:spacing w:val="-6"/>
        </w:rPr>
        <w:t xml:space="preserve"> </w:t>
      </w:r>
      <w:r>
        <w:rPr>
          <w:color w:val="1F2023"/>
        </w:rPr>
        <w:t>different</w:t>
      </w:r>
      <w:r>
        <w:rPr>
          <w:color w:val="1F2023"/>
          <w:spacing w:val="3"/>
        </w:rPr>
        <w:t xml:space="preserve"> </w:t>
      </w:r>
      <w:r>
        <w:rPr>
          <w:color w:val="1F2023"/>
        </w:rPr>
        <w:t>from</w:t>
      </w:r>
      <w:r>
        <w:rPr>
          <w:color w:val="1F2023"/>
          <w:spacing w:val="-8"/>
        </w:rPr>
        <w:t xml:space="preserve"> </w:t>
      </w:r>
      <w:r>
        <w:rPr>
          <w:color w:val="1F2023"/>
        </w:rPr>
        <w:t>those</w:t>
      </w:r>
      <w:r>
        <w:rPr>
          <w:color w:val="1F2023"/>
          <w:spacing w:val="-5"/>
        </w:rPr>
        <w:t xml:space="preserve"> </w:t>
      </w:r>
      <w:r>
        <w:rPr>
          <w:color w:val="1F2023"/>
        </w:rPr>
        <w:t>used</w:t>
      </w:r>
      <w:r>
        <w:rPr>
          <w:color w:val="1F2023"/>
          <w:spacing w:val="1"/>
        </w:rPr>
        <w:t xml:space="preserve"> </w:t>
      </w:r>
      <w:r>
        <w:rPr>
          <w:color w:val="1F2023"/>
        </w:rPr>
        <w:t>on</w:t>
      </w:r>
      <w:r>
        <w:rPr>
          <w:color w:val="1F2023"/>
          <w:spacing w:val="-3"/>
        </w:rPr>
        <w:t xml:space="preserve"> </w:t>
      </w:r>
      <w:r>
        <w:rPr>
          <w:color w:val="1F2023"/>
        </w:rPr>
        <w:t>ground.</w:t>
      </w:r>
    </w:p>
    <w:p w:rsidR="00D0049E" w:rsidRDefault="00D0049E" w:rsidP="00D0049E">
      <w:pPr>
        <w:pStyle w:val="Heading2"/>
        <w:spacing w:before="205"/>
      </w:pPr>
      <w:r>
        <w:rPr>
          <w:color w:val="1F2023"/>
        </w:rPr>
        <w:t>Tunnel</w:t>
      </w:r>
      <w:r>
        <w:rPr>
          <w:color w:val="1F2023"/>
          <w:spacing w:val="-7"/>
        </w:rPr>
        <w:t xml:space="preserve"> </w:t>
      </w:r>
      <w:r>
        <w:rPr>
          <w:color w:val="1F2023"/>
        </w:rPr>
        <w:t>Alignment:</w:t>
      </w:r>
    </w:p>
    <w:p w:rsidR="00D0049E" w:rsidRDefault="00D0049E" w:rsidP="00D0049E">
      <w:pPr>
        <w:pStyle w:val="BodyText"/>
        <w:spacing w:before="7"/>
        <w:rPr>
          <w:b/>
          <w:sz w:val="20"/>
        </w:rPr>
      </w:pPr>
    </w:p>
    <w:p w:rsidR="00D0049E" w:rsidRDefault="00D0049E" w:rsidP="00D0049E">
      <w:pPr>
        <w:pStyle w:val="BodyText"/>
        <w:spacing w:line="276" w:lineRule="auto"/>
        <w:ind w:left="100" w:right="104"/>
        <w:jc w:val="both"/>
      </w:pPr>
      <w:r>
        <w:rPr>
          <w:color w:val="1F2023"/>
        </w:rPr>
        <w:t xml:space="preserve">Tunnel alignment is simply </w:t>
      </w:r>
      <w:r>
        <w:rPr>
          <w:b/>
          <w:color w:val="1F2023"/>
        </w:rPr>
        <w:t>the position or layout of the tunnel on the ground</w:t>
      </w:r>
      <w:r>
        <w:rPr>
          <w:color w:val="1F2023"/>
        </w:rPr>
        <w:t>; the alignment can be</w:t>
      </w:r>
      <w:r>
        <w:rPr>
          <w:color w:val="1F2023"/>
          <w:spacing w:val="-52"/>
        </w:rPr>
        <w:t xml:space="preserve"> </w:t>
      </w:r>
      <w:r>
        <w:rPr>
          <w:color w:val="1F2023"/>
        </w:rPr>
        <w:t>either horizontal or vertical. While a horizontal alignment runs along the tunnel center, a vertical</w:t>
      </w:r>
      <w:r>
        <w:rPr>
          <w:color w:val="1F2023"/>
          <w:spacing w:val="1"/>
        </w:rPr>
        <w:t xml:space="preserve"> </w:t>
      </w:r>
      <w:r>
        <w:rPr>
          <w:color w:val="1F2023"/>
        </w:rPr>
        <w:t>alignment</w:t>
      </w:r>
      <w:r>
        <w:rPr>
          <w:color w:val="1F2023"/>
          <w:spacing w:val="7"/>
        </w:rPr>
        <w:t xml:space="preserve"> </w:t>
      </w:r>
      <w:r>
        <w:rPr>
          <w:color w:val="1F2023"/>
        </w:rPr>
        <w:t>defines</w:t>
      </w:r>
      <w:r>
        <w:rPr>
          <w:color w:val="1F2023"/>
          <w:spacing w:val="2"/>
        </w:rPr>
        <w:t xml:space="preserve"> </w:t>
      </w:r>
      <w:r>
        <w:rPr>
          <w:color w:val="1F2023"/>
        </w:rPr>
        <w:t>the</w:t>
      </w:r>
      <w:r>
        <w:rPr>
          <w:color w:val="1F2023"/>
          <w:spacing w:val="-5"/>
        </w:rPr>
        <w:t xml:space="preserve"> </w:t>
      </w:r>
      <w:r>
        <w:rPr>
          <w:color w:val="1F2023"/>
        </w:rPr>
        <w:t>changes</w:t>
      </w:r>
      <w:r>
        <w:rPr>
          <w:color w:val="1F2023"/>
          <w:spacing w:val="1"/>
        </w:rPr>
        <w:t xml:space="preserve"> </w:t>
      </w:r>
      <w:r>
        <w:rPr>
          <w:color w:val="1F2023"/>
        </w:rPr>
        <w:t>in</w:t>
      </w:r>
      <w:r>
        <w:rPr>
          <w:color w:val="1F2023"/>
          <w:spacing w:val="-3"/>
        </w:rPr>
        <w:t xml:space="preserve"> </w:t>
      </w:r>
      <w:r>
        <w:rPr>
          <w:color w:val="1F2023"/>
        </w:rPr>
        <w:t>elevations</w:t>
      </w:r>
      <w:r>
        <w:rPr>
          <w:color w:val="1F2023"/>
          <w:spacing w:val="2"/>
        </w:rPr>
        <w:t xml:space="preserve"> </w:t>
      </w:r>
      <w:r>
        <w:rPr>
          <w:color w:val="1F2023"/>
        </w:rPr>
        <w:t>of the</w:t>
      </w:r>
      <w:r>
        <w:rPr>
          <w:color w:val="1F2023"/>
          <w:spacing w:val="-6"/>
        </w:rPr>
        <w:t xml:space="preserve"> </w:t>
      </w:r>
      <w:r>
        <w:rPr>
          <w:color w:val="1F2023"/>
        </w:rPr>
        <w:t>tunnel.</w:t>
      </w:r>
    </w:p>
    <w:p w:rsidR="00D0049E" w:rsidRDefault="00D0049E" w:rsidP="00D0049E">
      <w:pPr>
        <w:pStyle w:val="BodyText"/>
        <w:spacing w:before="5"/>
        <w:rPr>
          <w:sz w:val="14"/>
        </w:rPr>
      </w:pPr>
      <w:r>
        <w:rPr>
          <w:noProof/>
        </w:rPr>
        <w:drawing>
          <wp:anchor distT="0" distB="0" distL="0" distR="0" simplePos="0" relativeHeight="251676672" behindDoc="0" locked="0" layoutInCell="1" allowOverlap="1">
            <wp:simplePos x="0" y="0"/>
            <wp:positionH relativeFrom="page">
              <wp:posOffset>2313304</wp:posOffset>
            </wp:positionH>
            <wp:positionV relativeFrom="paragraph">
              <wp:posOffset>130411</wp:posOffset>
            </wp:positionV>
            <wp:extent cx="2953608" cy="1495044"/>
            <wp:effectExtent l="0" t="0" r="0" b="0"/>
            <wp:wrapTopAndBottom/>
            <wp:docPr id="42" name="image1.jpeg" descr="underground-surve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5" cstate="print"/>
                    <a:stretch>
                      <a:fillRect/>
                    </a:stretch>
                  </pic:blipFill>
                  <pic:spPr>
                    <a:xfrm>
                      <a:off x="0" y="0"/>
                      <a:ext cx="2953608" cy="1495044"/>
                    </a:xfrm>
                    <a:prstGeom prst="rect">
                      <a:avLst/>
                    </a:prstGeom>
                  </pic:spPr>
                </pic:pic>
              </a:graphicData>
            </a:graphic>
          </wp:anchor>
        </w:drawing>
      </w:r>
    </w:p>
    <w:p w:rsidR="00D0049E" w:rsidRDefault="00D0049E" w:rsidP="00D0049E">
      <w:pPr>
        <w:pStyle w:val="BodyText"/>
        <w:rPr>
          <w:sz w:val="24"/>
        </w:rPr>
      </w:pPr>
    </w:p>
    <w:p w:rsidR="00D0049E" w:rsidRDefault="00D0049E" w:rsidP="00D0049E">
      <w:pPr>
        <w:pStyle w:val="Heading1"/>
        <w:spacing w:before="143" w:line="275" w:lineRule="exact"/>
        <w:jc w:val="both"/>
      </w:pPr>
      <w:bookmarkStart w:id="4" w:name="Applications_of_Underground_Surveys:"/>
      <w:bookmarkEnd w:id="4"/>
      <w:r>
        <w:rPr>
          <w:color w:val="27292F"/>
        </w:rPr>
        <w:t>Applications</w:t>
      </w:r>
      <w:r>
        <w:rPr>
          <w:color w:val="27292F"/>
          <w:spacing w:val="-5"/>
        </w:rPr>
        <w:t xml:space="preserve"> </w:t>
      </w:r>
      <w:r>
        <w:rPr>
          <w:color w:val="27292F"/>
        </w:rPr>
        <w:t>of</w:t>
      </w:r>
      <w:r>
        <w:rPr>
          <w:color w:val="27292F"/>
          <w:spacing w:val="-5"/>
        </w:rPr>
        <w:t xml:space="preserve"> </w:t>
      </w:r>
      <w:r>
        <w:rPr>
          <w:color w:val="27292F"/>
        </w:rPr>
        <w:t>Underground</w:t>
      </w:r>
      <w:r>
        <w:rPr>
          <w:color w:val="27292F"/>
          <w:spacing w:val="-2"/>
        </w:rPr>
        <w:t xml:space="preserve"> </w:t>
      </w:r>
      <w:r>
        <w:rPr>
          <w:color w:val="27292F"/>
        </w:rPr>
        <w:t>Surveys:</w:t>
      </w:r>
    </w:p>
    <w:p w:rsidR="00D0049E" w:rsidRDefault="00D0049E" w:rsidP="00D0049E">
      <w:pPr>
        <w:pStyle w:val="BodyText"/>
        <w:spacing w:line="273" w:lineRule="auto"/>
        <w:ind w:left="100" w:right="119"/>
        <w:jc w:val="both"/>
      </w:pPr>
      <w:r>
        <w:rPr>
          <w:color w:val="1F2023"/>
        </w:rPr>
        <w:t>The major application of underground surveys is in the construction of tunnels and other underground</w:t>
      </w:r>
      <w:r>
        <w:rPr>
          <w:color w:val="1F2023"/>
          <w:spacing w:val="1"/>
        </w:rPr>
        <w:t xml:space="preserve"> </w:t>
      </w:r>
      <w:r>
        <w:rPr>
          <w:color w:val="1F2023"/>
        </w:rPr>
        <w:t>utilities. The tunnel is constructed when open excavation becomes uneconomical usually when it is</w:t>
      </w:r>
      <w:r>
        <w:rPr>
          <w:color w:val="1F2023"/>
          <w:spacing w:val="1"/>
        </w:rPr>
        <w:t xml:space="preserve"> </w:t>
      </w:r>
      <w:r>
        <w:rPr>
          <w:color w:val="1F2023"/>
        </w:rPr>
        <w:t>more</w:t>
      </w:r>
      <w:r>
        <w:rPr>
          <w:color w:val="1F2023"/>
          <w:spacing w:val="-6"/>
        </w:rPr>
        <w:t xml:space="preserve"> </w:t>
      </w:r>
      <w:r>
        <w:rPr>
          <w:color w:val="1F2023"/>
        </w:rPr>
        <w:t>than</w:t>
      </w:r>
      <w:r>
        <w:rPr>
          <w:color w:val="1F2023"/>
          <w:spacing w:val="-3"/>
        </w:rPr>
        <w:t xml:space="preserve"> </w:t>
      </w:r>
      <w:r>
        <w:rPr>
          <w:color w:val="1F2023"/>
        </w:rPr>
        <w:t>20</w:t>
      </w:r>
      <w:r>
        <w:rPr>
          <w:color w:val="1F2023"/>
          <w:spacing w:val="2"/>
        </w:rPr>
        <w:t xml:space="preserve"> </w:t>
      </w:r>
      <w:r>
        <w:rPr>
          <w:color w:val="1F2023"/>
        </w:rPr>
        <w:t>m.</w:t>
      </w:r>
      <w:r>
        <w:rPr>
          <w:color w:val="1F2023"/>
          <w:spacing w:val="6"/>
        </w:rPr>
        <w:t xml:space="preserve"> </w:t>
      </w:r>
      <w:r>
        <w:rPr>
          <w:color w:val="1F2023"/>
        </w:rPr>
        <w:t>The</w:t>
      </w:r>
      <w:r>
        <w:rPr>
          <w:color w:val="1F2023"/>
          <w:spacing w:val="-5"/>
        </w:rPr>
        <w:t xml:space="preserve"> </w:t>
      </w:r>
      <w:r>
        <w:rPr>
          <w:color w:val="1F2023"/>
        </w:rPr>
        <w:t>following</w:t>
      </w:r>
      <w:r>
        <w:rPr>
          <w:color w:val="1F2023"/>
          <w:spacing w:val="-3"/>
        </w:rPr>
        <w:t xml:space="preserve"> </w:t>
      </w:r>
      <w:r>
        <w:rPr>
          <w:color w:val="1F2023"/>
        </w:rPr>
        <w:t>are</w:t>
      </w:r>
      <w:r>
        <w:rPr>
          <w:color w:val="1F2023"/>
          <w:spacing w:val="-6"/>
        </w:rPr>
        <w:t xml:space="preserve"> </w:t>
      </w:r>
      <w:r>
        <w:rPr>
          <w:color w:val="1F2023"/>
        </w:rPr>
        <w:t>the</w:t>
      </w:r>
      <w:r>
        <w:rPr>
          <w:color w:val="1F2023"/>
          <w:spacing w:val="-5"/>
        </w:rPr>
        <w:t xml:space="preserve"> </w:t>
      </w:r>
      <w:r>
        <w:rPr>
          <w:color w:val="1F2023"/>
        </w:rPr>
        <w:t>various</w:t>
      </w:r>
      <w:r>
        <w:rPr>
          <w:color w:val="1F2023"/>
          <w:spacing w:val="2"/>
        </w:rPr>
        <w:t xml:space="preserve"> </w:t>
      </w:r>
      <w:r>
        <w:rPr>
          <w:color w:val="1F2023"/>
        </w:rPr>
        <w:t>applications:</w:t>
      </w:r>
    </w:p>
    <w:p w:rsidR="00D0049E" w:rsidRDefault="00D0049E" w:rsidP="00D0049E">
      <w:pPr>
        <w:pStyle w:val="BodyText"/>
        <w:spacing w:before="4"/>
        <w:rPr>
          <w:sz w:val="24"/>
        </w:rPr>
      </w:pPr>
    </w:p>
    <w:p w:rsidR="00D0049E" w:rsidRDefault="00D0049E" w:rsidP="00325D1F">
      <w:pPr>
        <w:pStyle w:val="ListParagraph"/>
        <w:widowControl w:val="0"/>
        <w:numPr>
          <w:ilvl w:val="0"/>
          <w:numId w:val="36"/>
        </w:numPr>
        <w:tabs>
          <w:tab w:val="left" w:pos="820"/>
          <w:tab w:val="left" w:pos="821"/>
        </w:tabs>
        <w:autoSpaceDE w:val="0"/>
        <w:autoSpaceDN w:val="0"/>
        <w:spacing w:after="0" w:line="240" w:lineRule="auto"/>
        <w:contextualSpacing w:val="0"/>
        <w:rPr>
          <w:rFonts w:ascii="Symbol" w:hAnsi="Symbol"/>
          <w:color w:val="27292F"/>
          <w:sz w:val="20"/>
        </w:rPr>
      </w:pPr>
      <w:r>
        <w:rPr>
          <w:color w:val="27292F"/>
          <w:sz w:val="21"/>
        </w:rPr>
        <w:t>Reduces</w:t>
      </w:r>
      <w:r>
        <w:rPr>
          <w:color w:val="27292F"/>
          <w:spacing w:val="-1"/>
          <w:sz w:val="21"/>
        </w:rPr>
        <w:t xml:space="preserve"> </w:t>
      </w:r>
      <w:r>
        <w:rPr>
          <w:color w:val="27292F"/>
          <w:sz w:val="21"/>
        </w:rPr>
        <w:t>the</w:t>
      </w:r>
      <w:r>
        <w:rPr>
          <w:color w:val="27292F"/>
          <w:spacing w:val="-4"/>
          <w:sz w:val="21"/>
        </w:rPr>
        <w:t xml:space="preserve"> </w:t>
      </w:r>
      <w:r>
        <w:rPr>
          <w:color w:val="27292F"/>
          <w:sz w:val="21"/>
        </w:rPr>
        <w:t>grade</w:t>
      </w:r>
    </w:p>
    <w:p w:rsidR="00D0049E" w:rsidRDefault="00D0049E" w:rsidP="00325D1F">
      <w:pPr>
        <w:pStyle w:val="ListParagraph"/>
        <w:widowControl w:val="0"/>
        <w:numPr>
          <w:ilvl w:val="0"/>
          <w:numId w:val="36"/>
        </w:numPr>
        <w:tabs>
          <w:tab w:val="left" w:pos="820"/>
          <w:tab w:val="left" w:pos="821"/>
        </w:tabs>
        <w:autoSpaceDE w:val="0"/>
        <w:autoSpaceDN w:val="0"/>
        <w:spacing w:before="90" w:after="0" w:line="240" w:lineRule="auto"/>
        <w:contextualSpacing w:val="0"/>
        <w:rPr>
          <w:rFonts w:ascii="Symbol" w:hAnsi="Symbol"/>
          <w:color w:val="27292F"/>
          <w:sz w:val="20"/>
        </w:rPr>
      </w:pPr>
      <w:r>
        <w:rPr>
          <w:color w:val="27292F"/>
          <w:sz w:val="21"/>
        </w:rPr>
        <w:t>Shortens</w:t>
      </w:r>
      <w:r>
        <w:rPr>
          <w:color w:val="27292F"/>
          <w:spacing w:val="-2"/>
          <w:sz w:val="21"/>
        </w:rPr>
        <w:t xml:space="preserve"> </w:t>
      </w:r>
      <w:r>
        <w:rPr>
          <w:color w:val="27292F"/>
          <w:sz w:val="21"/>
        </w:rPr>
        <w:t>the distance</w:t>
      </w:r>
      <w:r>
        <w:rPr>
          <w:color w:val="27292F"/>
          <w:spacing w:val="-5"/>
          <w:sz w:val="21"/>
        </w:rPr>
        <w:t xml:space="preserve"> </w:t>
      </w:r>
      <w:r>
        <w:rPr>
          <w:color w:val="27292F"/>
          <w:sz w:val="21"/>
        </w:rPr>
        <w:t>between</w:t>
      </w:r>
      <w:r>
        <w:rPr>
          <w:color w:val="27292F"/>
          <w:spacing w:val="-2"/>
          <w:sz w:val="21"/>
        </w:rPr>
        <w:t xml:space="preserve"> </w:t>
      </w:r>
      <w:r>
        <w:rPr>
          <w:color w:val="27292F"/>
          <w:sz w:val="21"/>
        </w:rPr>
        <w:t>given</w:t>
      </w:r>
      <w:r>
        <w:rPr>
          <w:color w:val="27292F"/>
          <w:spacing w:val="-7"/>
          <w:sz w:val="21"/>
        </w:rPr>
        <w:t xml:space="preserve"> </w:t>
      </w:r>
      <w:r>
        <w:rPr>
          <w:color w:val="27292F"/>
          <w:sz w:val="21"/>
        </w:rPr>
        <w:t>points</w:t>
      </w:r>
      <w:r>
        <w:rPr>
          <w:color w:val="27292F"/>
          <w:spacing w:val="-1"/>
          <w:sz w:val="21"/>
        </w:rPr>
        <w:t xml:space="preserve"> </w:t>
      </w:r>
      <w:r>
        <w:rPr>
          <w:color w:val="27292F"/>
          <w:sz w:val="21"/>
        </w:rPr>
        <w:t>separated</w:t>
      </w:r>
      <w:r>
        <w:rPr>
          <w:color w:val="27292F"/>
          <w:spacing w:val="-7"/>
          <w:sz w:val="21"/>
        </w:rPr>
        <w:t xml:space="preserve"> </w:t>
      </w:r>
      <w:r>
        <w:rPr>
          <w:color w:val="27292F"/>
          <w:sz w:val="21"/>
        </w:rPr>
        <w:t>by</w:t>
      </w:r>
      <w:r>
        <w:rPr>
          <w:color w:val="27292F"/>
          <w:spacing w:val="-7"/>
          <w:sz w:val="21"/>
        </w:rPr>
        <w:t xml:space="preserve"> </w:t>
      </w:r>
      <w:r>
        <w:rPr>
          <w:color w:val="27292F"/>
          <w:sz w:val="21"/>
        </w:rPr>
        <w:t>a</w:t>
      </w:r>
      <w:r>
        <w:rPr>
          <w:color w:val="27292F"/>
          <w:spacing w:val="5"/>
          <w:sz w:val="21"/>
        </w:rPr>
        <w:t xml:space="preserve"> </w:t>
      </w:r>
      <w:r>
        <w:rPr>
          <w:color w:val="27292F"/>
          <w:sz w:val="21"/>
        </w:rPr>
        <w:t>dividing</w:t>
      </w:r>
      <w:r>
        <w:rPr>
          <w:color w:val="27292F"/>
          <w:spacing w:val="-2"/>
          <w:sz w:val="21"/>
        </w:rPr>
        <w:t xml:space="preserve"> </w:t>
      </w:r>
      <w:r>
        <w:rPr>
          <w:color w:val="27292F"/>
          <w:sz w:val="21"/>
        </w:rPr>
        <w:t>mountain</w:t>
      </w:r>
      <w:r>
        <w:rPr>
          <w:color w:val="27292F"/>
          <w:spacing w:val="-2"/>
          <w:sz w:val="21"/>
        </w:rPr>
        <w:t xml:space="preserve"> </w:t>
      </w:r>
      <w:r>
        <w:rPr>
          <w:color w:val="27292F"/>
          <w:sz w:val="21"/>
        </w:rPr>
        <w:t>or ridge.</w:t>
      </w:r>
    </w:p>
    <w:p w:rsidR="00D0049E" w:rsidRDefault="00D0049E" w:rsidP="00325D1F">
      <w:pPr>
        <w:pStyle w:val="ListParagraph"/>
        <w:widowControl w:val="0"/>
        <w:numPr>
          <w:ilvl w:val="0"/>
          <w:numId w:val="36"/>
        </w:numPr>
        <w:tabs>
          <w:tab w:val="left" w:pos="820"/>
          <w:tab w:val="left" w:pos="821"/>
        </w:tabs>
        <w:autoSpaceDE w:val="0"/>
        <w:autoSpaceDN w:val="0"/>
        <w:spacing w:before="80" w:after="0" w:line="240" w:lineRule="auto"/>
        <w:contextualSpacing w:val="0"/>
        <w:rPr>
          <w:rFonts w:ascii="Symbol" w:hAnsi="Symbol"/>
          <w:color w:val="27292F"/>
          <w:sz w:val="20"/>
        </w:rPr>
      </w:pPr>
      <w:r>
        <w:rPr>
          <w:color w:val="27292F"/>
          <w:sz w:val="21"/>
        </w:rPr>
        <w:t>Meets</w:t>
      </w:r>
      <w:r>
        <w:rPr>
          <w:color w:val="27292F"/>
          <w:spacing w:val="-1"/>
          <w:sz w:val="21"/>
        </w:rPr>
        <w:t xml:space="preserve"> </w:t>
      </w:r>
      <w:r>
        <w:rPr>
          <w:color w:val="27292F"/>
          <w:sz w:val="21"/>
        </w:rPr>
        <w:t>the</w:t>
      </w:r>
      <w:r>
        <w:rPr>
          <w:color w:val="27292F"/>
          <w:spacing w:val="1"/>
          <w:sz w:val="21"/>
        </w:rPr>
        <w:t xml:space="preserve"> </w:t>
      </w:r>
      <w:r>
        <w:rPr>
          <w:color w:val="27292F"/>
          <w:sz w:val="21"/>
        </w:rPr>
        <w:t>demand</w:t>
      </w:r>
      <w:r>
        <w:rPr>
          <w:color w:val="27292F"/>
          <w:spacing w:val="-5"/>
          <w:sz w:val="21"/>
        </w:rPr>
        <w:t xml:space="preserve"> </w:t>
      </w:r>
      <w:r>
        <w:rPr>
          <w:color w:val="27292F"/>
          <w:sz w:val="21"/>
        </w:rPr>
        <w:t>of-modern</w:t>
      </w:r>
      <w:r>
        <w:rPr>
          <w:color w:val="27292F"/>
          <w:spacing w:val="-6"/>
          <w:sz w:val="21"/>
        </w:rPr>
        <w:t xml:space="preserve"> </w:t>
      </w:r>
      <w:r>
        <w:rPr>
          <w:color w:val="27292F"/>
          <w:sz w:val="21"/>
        </w:rPr>
        <w:t>rapid</w:t>
      </w:r>
      <w:r>
        <w:rPr>
          <w:color w:val="27292F"/>
          <w:spacing w:val="-6"/>
          <w:sz w:val="21"/>
        </w:rPr>
        <w:t xml:space="preserve"> </w:t>
      </w:r>
      <w:r>
        <w:rPr>
          <w:color w:val="27292F"/>
          <w:sz w:val="21"/>
        </w:rPr>
        <w:t>transit</w:t>
      </w:r>
      <w:r>
        <w:rPr>
          <w:color w:val="27292F"/>
          <w:spacing w:val="-1"/>
          <w:sz w:val="21"/>
        </w:rPr>
        <w:t xml:space="preserve"> </w:t>
      </w:r>
      <w:r>
        <w:rPr>
          <w:color w:val="27292F"/>
          <w:sz w:val="21"/>
        </w:rPr>
        <w:t>in</w:t>
      </w:r>
      <w:r>
        <w:rPr>
          <w:color w:val="27292F"/>
          <w:spacing w:val="-6"/>
          <w:sz w:val="21"/>
        </w:rPr>
        <w:t xml:space="preserve"> </w:t>
      </w:r>
      <w:r>
        <w:rPr>
          <w:color w:val="27292F"/>
          <w:sz w:val="21"/>
        </w:rPr>
        <w:t>a</w:t>
      </w:r>
      <w:r>
        <w:rPr>
          <w:color w:val="27292F"/>
          <w:spacing w:val="2"/>
          <w:sz w:val="21"/>
        </w:rPr>
        <w:t xml:space="preserve"> </w:t>
      </w:r>
      <w:r>
        <w:rPr>
          <w:color w:val="27292F"/>
          <w:sz w:val="21"/>
        </w:rPr>
        <w:t>city.</w:t>
      </w:r>
    </w:p>
    <w:p w:rsidR="00D0049E" w:rsidRDefault="00D0049E" w:rsidP="00325D1F">
      <w:pPr>
        <w:pStyle w:val="ListParagraph"/>
        <w:widowControl w:val="0"/>
        <w:numPr>
          <w:ilvl w:val="0"/>
          <w:numId w:val="36"/>
        </w:numPr>
        <w:tabs>
          <w:tab w:val="left" w:pos="820"/>
          <w:tab w:val="left" w:pos="821"/>
        </w:tabs>
        <w:autoSpaceDE w:val="0"/>
        <w:autoSpaceDN w:val="0"/>
        <w:spacing w:before="84" w:after="0" w:line="240" w:lineRule="auto"/>
        <w:contextualSpacing w:val="0"/>
        <w:rPr>
          <w:rFonts w:ascii="Symbol" w:hAnsi="Symbol"/>
          <w:color w:val="27292F"/>
          <w:sz w:val="20"/>
        </w:rPr>
      </w:pPr>
      <w:r>
        <w:rPr>
          <w:color w:val="27292F"/>
          <w:sz w:val="21"/>
        </w:rPr>
        <w:t>Engineering</w:t>
      </w:r>
      <w:r>
        <w:rPr>
          <w:color w:val="27292F"/>
          <w:spacing w:val="-3"/>
          <w:sz w:val="21"/>
        </w:rPr>
        <w:t xml:space="preserve"> </w:t>
      </w:r>
      <w:r>
        <w:rPr>
          <w:color w:val="27292F"/>
          <w:sz w:val="21"/>
        </w:rPr>
        <w:t>operations</w:t>
      </w:r>
      <w:r>
        <w:rPr>
          <w:color w:val="27292F"/>
          <w:spacing w:val="-2"/>
          <w:sz w:val="21"/>
        </w:rPr>
        <w:t xml:space="preserve"> </w:t>
      </w:r>
      <w:r>
        <w:rPr>
          <w:color w:val="27292F"/>
          <w:sz w:val="21"/>
        </w:rPr>
        <w:t>to</w:t>
      </w:r>
      <w:r>
        <w:rPr>
          <w:color w:val="27292F"/>
          <w:spacing w:val="-7"/>
          <w:sz w:val="21"/>
        </w:rPr>
        <w:t xml:space="preserve"> </w:t>
      </w:r>
      <w:r>
        <w:rPr>
          <w:color w:val="27292F"/>
          <w:sz w:val="21"/>
        </w:rPr>
        <w:t>be</w:t>
      </w:r>
      <w:r>
        <w:rPr>
          <w:color w:val="27292F"/>
          <w:spacing w:val="-1"/>
          <w:sz w:val="21"/>
        </w:rPr>
        <w:t xml:space="preserve"> </w:t>
      </w:r>
      <w:r>
        <w:rPr>
          <w:color w:val="27292F"/>
          <w:sz w:val="21"/>
        </w:rPr>
        <w:t>performed</w:t>
      </w:r>
    </w:p>
    <w:p w:rsidR="00D0049E" w:rsidRDefault="00D0049E" w:rsidP="00325D1F">
      <w:pPr>
        <w:pStyle w:val="ListParagraph"/>
        <w:widowControl w:val="0"/>
        <w:numPr>
          <w:ilvl w:val="0"/>
          <w:numId w:val="36"/>
        </w:numPr>
        <w:tabs>
          <w:tab w:val="left" w:pos="820"/>
          <w:tab w:val="left" w:pos="821"/>
        </w:tabs>
        <w:autoSpaceDE w:val="0"/>
        <w:autoSpaceDN w:val="0"/>
        <w:spacing w:before="81" w:after="0" w:line="240" w:lineRule="auto"/>
        <w:contextualSpacing w:val="0"/>
        <w:rPr>
          <w:rFonts w:ascii="Symbol" w:hAnsi="Symbol"/>
          <w:color w:val="27292F"/>
          <w:sz w:val="20"/>
        </w:rPr>
      </w:pPr>
      <w:r>
        <w:rPr>
          <w:color w:val="27292F"/>
          <w:sz w:val="21"/>
        </w:rPr>
        <w:t>Exact</w:t>
      </w:r>
      <w:r>
        <w:rPr>
          <w:color w:val="27292F"/>
          <w:spacing w:val="-6"/>
          <w:sz w:val="21"/>
        </w:rPr>
        <w:t xml:space="preserve"> </w:t>
      </w:r>
      <w:r>
        <w:rPr>
          <w:color w:val="27292F"/>
          <w:sz w:val="21"/>
        </w:rPr>
        <w:t>alignment</w:t>
      </w:r>
    </w:p>
    <w:p w:rsidR="00D0049E" w:rsidRDefault="00D0049E" w:rsidP="00325D1F">
      <w:pPr>
        <w:pStyle w:val="ListParagraph"/>
        <w:widowControl w:val="0"/>
        <w:numPr>
          <w:ilvl w:val="0"/>
          <w:numId w:val="36"/>
        </w:numPr>
        <w:tabs>
          <w:tab w:val="left" w:pos="820"/>
          <w:tab w:val="left" w:pos="821"/>
        </w:tabs>
        <w:autoSpaceDE w:val="0"/>
        <w:autoSpaceDN w:val="0"/>
        <w:spacing w:before="84" w:after="0" w:line="240" w:lineRule="auto"/>
        <w:contextualSpacing w:val="0"/>
        <w:rPr>
          <w:rFonts w:ascii="Symbol" w:hAnsi="Symbol"/>
          <w:color w:val="27292F"/>
          <w:sz w:val="20"/>
        </w:rPr>
      </w:pPr>
      <w:r>
        <w:rPr>
          <w:color w:val="27292F"/>
          <w:sz w:val="21"/>
        </w:rPr>
        <w:t>Proper</w:t>
      </w:r>
      <w:r>
        <w:rPr>
          <w:color w:val="27292F"/>
          <w:spacing w:val="-4"/>
          <w:sz w:val="21"/>
        </w:rPr>
        <w:t xml:space="preserve"> </w:t>
      </w:r>
      <w:r>
        <w:rPr>
          <w:color w:val="27292F"/>
          <w:sz w:val="21"/>
        </w:rPr>
        <w:t>gradient</w:t>
      </w:r>
    </w:p>
    <w:p w:rsidR="00D0049E" w:rsidRDefault="00D0049E" w:rsidP="00325D1F">
      <w:pPr>
        <w:pStyle w:val="ListParagraph"/>
        <w:widowControl w:val="0"/>
        <w:numPr>
          <w:ilvl w:val="0"/>
          <w:numId w:val="36"/>
        </w:numPr>
        <w:tabs>
          <w:tab w:val="left" w:pos="820"/>
          <w:tab w:val="left" w:pos="821"/>
        </w:tabs>
        <w:autoSpaceDE w:val="0"/>
        <w:autoSpaceDN w:val="0"/>
        <w:spacing w:before="80" w:after="0" w:line="240" w:lineRule="auto"/>
        <w:contextualSpacing w:val="0"/>
        <w:rPr>
          <w:rFonts w:ascii="Symbol" w:hAnsi="Symbol"/>
          <w:color w:val="27292F"/>
          <w:sz w:val="20"/>
        </w:rPr>
      </w:pPr>
      <w:r>
        <w:rPr>
          <w:color w:val="27292F"/>
          <w:sz w:val="21"/>
        </w:rPr>
        <w:t>Establishment of</w:t>
      </w:r>
      <w:r>
        <w:rPr>
          <w:color w:val="27292F"/>
          <w:spacing w:val="-2"/>
          <w:sz w:val="21"/>
        </w:rPr>
        <w:t xml:space="preserve"> </w:t>
      </w:r>
      <w:r>
        <w:rPr>
          <w:color w:val="27292F"/>
          <w:sz w:val="21"/>
        </w:rPr>
        <w:t>permanent</w:t>
      </w:r>
      <w:r>
        <w:rPr>
          <w:color w:val="27292F"/>
          <w:spacing w:val="-4"/>
          <w:sz w:val="21"/>
        </w:rPr>
        <w:t xml:space="preserve"> </w:t>
      </w:r>
      <w:r>
        <w:rPr>
          <w:color w:val="27292F"/>
          <w:sz w:val="21"/>
        </w:rPr>
        <w:t>stations</w:t>
      </w:r>
      <w:r>
        <w:rPr>
          <w:color w:val="27292F"/>
          <w:spacing w:val="1"/>
          <w:sz w:val="21"/>
        </w:rPr>
        <w:t xml:space="preserve"> </w:t>
      </w:r>
      <w:r>
        <w:rPr>
          <w:color w:val="27292F"/>
          <w:sz w:val="21"/>
        </w:rPr>
        <w:t>marking</w:t>
      </w:r>
      <w:r>
        <w:rPr>
          <w:color w:val="27292F"/>
          <w:spacing w:val="-7"/>
          <w:sz w:val="21"/>
        </w:rPr>
        <w:t xml:space="preserve"> </w:t>
      </w:r>
      <w:r>
        <w:rPr>
          <w:color w:val="27292F"/>
          <w:sz w:val="21"/>
        </w:rPr>
        <w:t>the</w:t>
      </w:r>
      <w:r>
        <w:rPr>
          <w:color w:val="27292F"/>
          <w:spacing w:val="-1"/>
          <w:sz w:val="21"/>
        </w:rPr>
        <w:t xml:space="preserve"> </w:t>
      </w:r>
      <w:r>
        <w:rPr>
          <w:color w:val="27292F"/>
          <w:sz w:val="21"/>
        </w:rPr>
        <w:t>proposed</w:t>
      </w:r>
      <w:r>
        <w:rPr>
          <w:color w:val="27292F"/>
          <w:spacing w:val="-8"/>
          <w:sz w:val="21"/>
        </w:rPr>
        <w:t xml:space="preserve"> </w:t>
      </w:r>
      <w:r>
        <w:rPr>
          <w:color w:val="27292F"/>
          <w:sz w:val="21"/>
        </w:rPr>
        <w:t>route.</w:t>
      </w:r>
    </w:p>
    <w:p w:rsidR="00D0049E" w:rsidRDefault="00D0049E" w:rsidP="00D0049E">
      <w:pPr>
        <w:pStyle w:val="BodyText"/>
        <w:rPr>
          <w:sz w:val="25"/>
        </w:rPr>
      </w:pPr>
    </w:p>
    <w:p w:rsidR="00D0049E" w:rsidRDefault="00D0049E" w:rsidP="00D0049E">
      <w:pPr>
        <w:pStyle w:val="Heading1"/>
      </w:pPr>
      <w:bookmarkStart w:id="5" w:name="Factors_affecting_location_of_a_tunnel:"/>
      <w:bookmarkEnd w:id="5"/>
      <w:r>
        <w:t>Factors</w:t>
      </w:r>
      <w:r>
        <w:rPr>
          <w:spacing w:val="-4"/>
        </w:rPr>
        <w:t xml:space="preserve"> </w:t>
      </w:r>
      <w:r>
        <w:t>affecting</w:t>
      </w:r>
      <w:r>
        <w:rPr>
          <w:spacing w:val="-2"/>
        </w:rPr>
        <w:t xml:space="preserve"> </w:t>
      </w:r>
      <w:r>
        <w:t>location of</w:t>
      </w:r>
      <w:r>
        <w:rPr>
          <w:spacing w:val="-5"/>
        </w:rPr>
        <w:t xml:space="preserve"> </w:t>
      </w:r>
      <w:r>
        <w:t>a</w:t>
      </w:r>
      <w:r>
        <w:rPr>
          <w:spacing w:val="-2"/>
        </w:rPr>
        <w:t xml:space="preserve"> </w:t>
      </w:r>
      <w:r>
        <w:t>tunnel:</w:t>
      </w:r>
    </w:p>
    <w:p w:rsidR="00D0049E" w:rsidRDefault="00D0049E" w:rsidP="00D0049E">
      <w:pPr>
        <w:pStyle w:val="BodyText"/>
        <w:spacing w:before="11"/>
        <w:rPr>
          <w:b/>
          <w:sz w:val="23"/>
        </w:rPr>
      </w:pPr>
    </w:p>
    <w:p w:rsidR="00D0049E" w:rsidRDefault="00D0049E" w:rsidP="00325D1F">
      <w:pPr>
        <w:pStyle w:val="ListParagraph"/>
        <w:widowControl w:val="0"/>
        <w:numPr>
          <w:ilvl w:val="0"/>
          <w:numId w:val="36"/>
        </w:numPr>
        <w:tabs>
          <w:tab w:val="left" w:pos="820"/>
          <w:tab w:val="left" w:pos="821"/>
        </w:tabs>
        <w:autoSpaceDE w:val="0"/>
        <w:autoSpaceDN w:val="0"/>
        <w:spacing w:after="0" w:line="240" w:lineRule="auto"/>
        <w:contextualSpacing w:val="0"/>
        <w:rPr>
          <w:rFonts w:ascii="Symbol" w:hAnsi="Symbol"/>
          <w:color w:val="27292F"/>
          <w:sz w:val="20"/>
        </w:rPr>
      </w:pPr>
      <w:r>
        <w:rPr>
          <w:color w:val="27292F"/>
          <w:sz w:val="21"/>
        </w:rPr>
        <w:t>It</w:t>
      </w:r>
      <w:r>
        <w:rPr>
          <w:color w:val="27292F"/>
          <w:spacing w:val="-1"/>
          <w:sz w:val="21"/>
        </w:rPr>
        <w:t xml:space="preserve"> </w:t>
      </w:r>
      <w:r>
        <w:rPr>
          <w:color w:val="27292F"/>
          <w:sz w:val="21"/>
        </w:rPr>
        <w:t>should</w:t>
      </w:r>
      <w:r>
        <w:rPr>
          <w:color w:val="27292F"/>
          <w:spacing w:val="-1"/>
          <w:sz w:val="21"/>
        </w:rPr>
        <w:t xml:space="preserve"> </w:t>
      </w:r>
      <w:r>
        <w:rPr>
          <w:color w:val="27292F"/>
          <w:sz w:val="21"/>
        </w:rPr>
        <w:t>follow</w:t>
      </w:r>
      <w:r>
        <w:rPr>
          <w:color w:val="27292F"/>
          <w:spacing w:val="1"/>
          <w:sz w:val="21"/>
        </w:rPr>
        <w:t xml:space="preserve"> </w:t>
      </w:r>
      <w:r>
        <w:rPr>
          <w:color w:val="27292F"/>
          <w:sz w:val="21"/>
        </w:rPr>
        <w:t>the</w:t>
      </w:r>
      <w:r>
        <w:rPr>
          <w:color w:val="27292F"/>
          <w:spacing w:val="-3"/>
          <w:sz w:val="21"/>
        </w:rPr>
        <w:t xml:space="preserve"> </w:t>
      </w:r>
      <w:r>
        <w:rPr>
          <w:color w:val="27292F"/>
          <w:sz w:val="21"/>
        </w:rPr>
        <w:t>best</w:t>
      </w:r>
      <w:r>
        <w:rPr>
          <w:color w:val="27292F"/>
          <w:spacing w:val="-2"/>
          <w:sz w:val="21"/>
        </w:rPr>
        <w:t xml:space="preserve"> </w:t>
      </w:r>
      <w:r>
        <w:rPr>
          <w:color w:val="27292F"/>
          <w:sz w:val="21"/>
        </w:rPr>
        <w:t>line</w:t>
      </w:r>
      <w:r>
        <w:rPr>
          <w:color w:val="27292F"/>
          <w:spacing w:val="-3"/>
          <w:sz w:val="21"/>
        </w:rPr>
        <w:t xml:space="preserve"> </w:t>
      </w:r>
      <w:r>
        <w:rPr>
          <w:color w:val="27292F"/>
          <w:sz w:val="21"/>
        </w:rPr>
        <w:t>adopted</w:t>
      </w:r>
      <w:r>
        <w:rPr>
          <w:color w:val="27292F"/>
          <w:spacing w:val="-5"/>
          <w:sz w:val="21"/>
        </w:rPr>
        <w:t xml:space="preserve"> </w:t>
      </w:r>
      <w:r>
        <w:rPr>
          <w:color w:val="27292F"/>
          <w:sz w:val="21"/>
        </w:rPr>
        <w:t>to</w:t>
      </w:r>
      <w:r>
        <w:rPr>
          <w:color w:val="27292F"/>
          <w:spacing w:val="-5"/>
          <w:sz w:val="21"/>
        </w:rPr>
        <w:t xml:space="preserve"> </w:t>
      </w:r>
      <w:r>
        <w:rPr>
          <w:color w:val="27292F"/>
          <w:sz w:val="21"/>
        </w:rPr>
        <w:t>the</w:t>
      </w:r>
      <w:r>
        <w:rPr>
          <w:color w:val="27292F"/>
          <w:spacing w:val="-3"/>
          <w:sz w:val="21"/>
        </w:rPr>
        <w:t xml:space="preserve"> </w:t>
      </w:r>
      <w:r>
        <w:rPr>
          <w:color w:val="27292F"/>
          <w:sz w:val="21"/>
        </w:rPr>
        <w:t>proposed</w:t>
      </w:r>
      <w:r>
        <w:rPr>
          <w:color w:val="27292F"/>
          <w:spacing w:val="-5"/>
          <w:sz w:val="21"/>
        </w:rPr>
        <w:t xml:space="preserve"> </w:t>
      </w:r>
      <w:r>
        <w:rPr>
          <w:color w:val="27292F"/>
          <w:sz w:val="21"/>
        </w:rPr>
        <w:t>traffic.</w:t>
      </w:r>
    </w:p>
    <w:p w:rsidR="00D0049E" w:rsidRDefault="00D0049E" w:rsidP="00325D1F">
      <w:pPr>
        <w:pStyle w:val="ListParagraph"/>
        <w:widowControl w:val="0"/>
        <w:numPr>
          <w:ilvl w:val="0"/>
          <w:numId w:val="36"/>
        </w:numPr>
        <w:tabs>
          <w:tab w:val="left" w:pos="820"/>
          <w:tab w:val="left" w:pos="821"/>
        </w:tabs>
        <w:autoSpaceDE w:val="0"/>
        <w:autoSpaceDN w:val="0"/>
        <w:spacing w:before="85" w:after="0" w:line="240" w:lineRule="auto"/>
        <w:contextualSpacing w:val="0"/>
        <w:rPr>
          <w:rFonts w:ascii="Symbol" w:hAnsi="Symbol"/>
          <w:color w:val="27292F"/>
          <w:sz w:val="20"/>
        </w:rPr>
      </w:pPr>
      <w:r>
        <w:rPr>
          <w:color w:val="27292F"/>
          <w:sz w:val="21"/>
        </w:rPr>
        <w:t>It</w:t>
      </w:r>
      <w:r>
        <w:rPr>
          <w:color w:val="27292F"/>
          <w:spacing w:val="-1"/>
          <w:sz w:val="21"/>
        </w:rPr>
        <w:t xml:space="preserve"> </w:t>
      </w:r>
      <w:r>
        <w:rPr>
          <w:color w:val="27292F"/>
          <w:sz w:val="21"/>
        </w:rPr>
        <w:t>should</w:t>
      </w:r>
      <w:r>
        <w:rPr>
          <w:color w:val="27292F"/>
          <w:spacing w:val="-5"/>
          <w:sz w:val="21"/>
        </w:rPr>
        <w:t xml:space="preserve"> </w:t>
      </w:r>
      <w:r>
        <w:rPr>
          <w:color w:val="27292F"/>
          <w:sz w:val="21"/>
        </w:rPr>
        <w:t>be</w:t>
      </w:r>
      <w:r>
        <w:rPr>
          <w:color w:val="27292F"/>
          <w:spacing w:val="2"/>
          <w:sz w:val="21"/>
        </w:rPr>
        <w:t xml:space="preserve"> </w:t>
      </w:r>
      <w:r>
        <w:rPr>
          <w:color w:val="27292F"/>
          <w:sz w:val="21"/>
        </w:rPr>
        <w:t>most</w:t>
      </w:r>
      <w:r>
        <w:rPr>
          <w:color w:val="27292F"/>
          <w:spacing w:val="-1"/>
          <w:sz w:val="21"/>
        </w:rPr>
        <w:t xml:space="preserve"> </w:t>
      </w:r>
      <w:r>
        <w:rPr>
          <w:color w:val="27292F"/>
          <w:sz w:val="21"/>
        </w:rPr>
        <w:t>economical</w:t>
      </w:r>
      <w:r>
        <w:rPr>
          <w:color w:val="27292F"/>
          <w:spacing w:val="-1"/>
          <w:sz w:val="21"/>
        </w:rPr>
        <w:t xml:space="preserve"> </w:t>
      </w:r>
      <w:r>
        <w:rPr>
          <w:color w:val="27292F"/>
          <w:sz w:val="21"/>
        </w:rPr>
        <w:t>in</w:t>
      </w:r>
      <w:r>
        <w:rPr>
          <w:color w:val="27292F"/>
          <w:spacing w:val="-5"/>
          <w:sz w:val="21"/>
        </w:rPr>
        <w:t xml:space="preserve"> </w:t>
      </w:r>
      <w:r>
        <w:rPr>
          <w:color w:val="27292F"/>
          <w:sz w:val="21"/>
        </w:rPr>
        <w:t>construction</w:t>
      </w:r>
      <w:r>
        <w:rPr>
          <w:color w:val="27292F"/>
          <w:spacing w:val="-5"/>
          <w:sz w:val="21"/>
        </w:rPr>
        <w:t xml:space="preserve"> </w:t>
      </w:r>
      <w:r>
        <w:rPr>
          <w:color w:val="27292F"/>
          <w:sz w:val="21"/>
        </w:rPr>
        <w:t>an operation.</w:t>
      </w:r>
    </w:p>
    <w:p w:rsidR="00D0049E" w:rsidRDefault="00D0049E" w:rsidP="00325D1F">
      <w:pPr>
        <w:pStyle w:val="ListParagraph"/>
        <w:widowControl w:val="0"/>
        <w:numPr>
          <w:ilvl w:val="0"/>
          <w:numId w:val="36"/>
        </w:numPr>
        <w:tabs>
          <w:tab w:val="left" w:pos="820"/>
          <w:tab w:val="left" w:pos="821"/>
        </w:tabs>
        <w:autoSpaceDE w:val="0"/>
        <w:autoSpaceDN w:val="0"/>
        <w:spacing w:before="85" w:after="0" w:line="240" w:lineRule="auto"/>
        <w:contextualSpacing w:val="0"/>
        <w:rPr>
          <w:rFonts w:ascii="Symbol" w:hAnsi="Symbol"/>
          <w:color w:val="27292F"/>
          <w:sz w:val="20"/>
        </w:rPr>
      </w:pPr>
      <w:r>
        <w:rPr>
          <w:color w:val="27292F"/>
          <w:sz w:val="21"/>
        </w:rPr>
        <w:t>Convenience</w:t>
      </w:r>
      <w:r>
        <w:rPr>
          <w:color w:val="27292F"/>
          <w:spacing w:val="-1"/>
          <w:sz w:val="21"/>
        </w:rPr>
        <w:t xml:space="preserve"> </w:t>
      </w:r>
      <w:r>
        <w:rPr>
          <w:color w:val="27292F"/>
          <w:sz w:val="21"/>
        </w:rPr>
        <w:t>Ingress</w:t>
      </w:r>
      <w:r>
        <w:rPr>
          <w:color w:val="27292F"/>
          <w:spacing w:val="-3"/>
          <w:sz w:val="21"/>
        </w:rPr>
        <w:t xml:space="preserve"> </w:t>
      </w:r>
      <w:r>
        <w:rPr>
          <w:color w:val="27292F"/>
          <w:sz w:val="21"/>
        </w:rPr>
        <w:t>(enter)</w:t>
      </w:r>
      <w:r>
        <w:rPr>
          <w:color w:val="27292F"/>
          <w:spacing w:val="-1"/>
          <w:sz w:val="21"/>
        </w:rPr>
        <w:t xml:space="preserve"> </w:t>
      </w:r>
      <w:r>
        <w:rPr>
          <w:color w:val="27292F"/>
          <w:sz w:val="21"/>
        </w:rPr>
        <w:t>and</w:t>
      </w:r>
      <w:r>
        <w:rPr>
          <w:color w:val="27292F"/>
          <w:spacing w:val="-7"/>
          <w:sz w:val="21"/>
        </w:rPr>
        <w:t xml:space="preserve"> </w:t>
      </w:r>
      <w:r>
        <w:rPr>
          <w:color w:val="27292F"/>
          <w:sz w:val="21"/>
        </w:rPr>
        <w:t>Egress</w:t>
      </w:r>
      <w:r>
        <w:rPr>
          <w:color w:val="27292F"/>
          <w:spacing w:val="-4"/>
          <w:sz w:val="21"/>
        </w:rPr>
        <w:t xml:space="preserve"> </w:t>
      </w:r>
      <w:r>
        <w:rPr>
          <w:color w:val="27292F"/>
          <w:sz w:val="21"/>
        </w:rPr>
        <w:t>(leave)</w:t>
      </w:r>
    </w:p>
    <w:p w:rsidR="00D0049E" w:rsidRDefault="00D0049E" w:rsidP="00D0049E">
      <w:pPr>
        <w:pStyle w:val="BodyText"/>
        <w:spacing w:before="6"/>
        <w:rPr>
          <w:sz w:val="24"/>
        </w:rPr>
      </w:pPr>
    </w:p>
    <w:p w:rsidR="00D0049E" w:rsidRDefault="00D0049E" w:rsidP="00D0049E">
      <w:pPr>
        <w:pStyle w:val="Heading1"/>
      </w:pPr>
      <w:bookmarkStart w:id="6" w:name="Surveying_Steps_in_Tunnels:"/>
      <w:bookmarkEnd w:id="6"/>
      <w:r>
        <w:rPr>
          <w:color w:val="0D0D0D"/>
        </w:rPr>
        <w:t>Surveying</w:t>
      </w:r>
      <w:r>
        <w:rPr>
          <w:color w:val="0D0D0D"/>
          <w:spacing w:val="-4"/>
        </w:rPr>
        <w:t xml:space="preserve"> </w:t>
      </w:r>
      <w:r>
        <w:rPr>
          <w:color w:val="0D0D0D"/>
        </w:rPr>
        <w:t>Steps</w:t>
      </w:r>
      <w:r>
        <w:rPr>
          <w:color w:val="0D0D0D"/>
          <w:spacing w:val="-6"/>
        </w:rPr>
        <w:t xml:space="preserve"> </w:t>
      </w:r>
      <w:r>
        <w:rPr>
          <w:color w:val="0D0D0D"/>
        </w:rPr>
        <w:t>in</w:t>
      </w:r>
      <w:r>
        <w:rPr>
          <w:color w:val="0D0D0D"/>
          <w:spacing w:val="-3"/>
        </w:rPr>
        <w:t xml:space="preserve"> </w:t>
      </w:r>
      <w:r>
        <w:rPr>
          <w:color w:val="0D0D0D"/>
        </w:rPr>
        <w:t>Tunnels:</w:t>
      </w:r>
    </w:p>
    <w:p w:rsidR="00D0049E" w:rsidRDefault="00D0049E" w:rsidP="00D0049E">
      <w:pPr>
        <w:pStyle w:val="BodyText"/>
        <w:rPr>
          <w:b/>
          <w:sz w:val="24"/>
        </w:rPr>
      </w:pPr>
    </w:p>
    <w:p w:rsidR="00D0049E" w:rsidRDefault="00D0049E" w:rsidP="00325D1F">
      <w:pPr>
        <w:pStyle w:val="ListParagraph"/>
        <w:widowControl w:val="0"/>
        <w:numPr>
          <w:ilvl w:val="0"/>
          <w:numId w:val="36"/>
        </w:numPr>
        <w:tabs>
          <w:tab w:val="left" w:pos="820"/>
          <w:tab w:val="left" w:pos="821"/>
        </w:tabs>
        <w:autoSpaceDE w:val="0"/>
        <w:autoSpaceDN w:val="0"/>
        <w:spacing w:after="0" w:line="240" w:lineRule="auto"/>
        <w:contextualSpacing w:val="0"/>
        <w:rPr>
          <w:rFonts w:ascii="Symbol" w:hAnsi="Symbol"/>
          <w:color w:val="27292F"/>
          <w:sz w:val="20"/>
        </w:rPr>
      </w:pPr>
      <w:r>
        <w:rPr>
          <w:color w:val="27292F"/>
          <w:sz w:val="21"/>
        </w:rPr>
        <w:t>Surface</w:t>
      </w:r>
      <w:r>
        <w:rPr>
          <w:color w:val="27292F"/>
          <w:spacing w:val="-8"/>
          <w:sz w:val="21"/>
        </w:rPr>
        <w:t xml:space="preserve"> </w:t>
      </w:r>
      <w:r>
        <w:rPr>
          <w:color w:val="27292F"/>
          <w:sz w:val="21"/>
        </w:rPr>
        <w:t>Survey</w:t>
      </w:r>
    </w:p>
    <w:p w:rsidR="00D0049E" w:rsidRDefault="00D0049E" w:rsidP="00325D1F">
      <w:pPr>
        <w:pStyle w:val="ListParagraph"/>
        <w:widowControl w:val="0"/>
        <w:numPr>
          <w:ilvl w:val="0"/>
          <w:numId w:val="36"/>
        </w:numPr>
        <w:tabs>
          <w:tab w:val="left" w:pos="820"/>
          <w:tab w:val="left" w:pos="821"/>
        </w:tabs>
        <w:autoSpaceDE w:val="0"/>
        <w:autoSpaceDN w:val="0"/>
        <w:spacing w:before="84" w:after="0" w:line="240" w:lineRule="auto"/>
        <w:contextualSpacing w:val="0"/>
        <w:rPr>
          <w:rFonts w:ascii="Symbol" w:hAnsi="Symbol"/>
          <w:color w:val="27292F"/>
          <w:sz w:val="20"/>
        </w:rPr>
      </w:pPr>
      <w:r>
        <w:rPr>
          <w:color w:val="27292F"/>
          <w:sz w:val="21"/>
        </w:rPr>
        <w:t>Transferring</w:t>
      </w:r>
      <w:r>
        <w:rPr>
          <w:color w:val="27292F"/>
          <w:spacing w:val="-7"/>
          <w:sz w:val="21"/>
        </w:rPr>
        <w:t xml:space="preserve"> </w:t>
      </w:r>
      <w:r>
        <w:rPr>
          <w:color w:val="27292F"/>
          <w:sz w:val="21"/>
        </w:rPr>
        <w:t>the</w:t>
      </w:r>
      <w:r>
        <w:rPr>
          <w:color w:val="27292F"/>
          <w:spacing w:val="-6"/>
          <w:sz w:val="21"/>
        </w:rPr>
        <w:t xml:space="preserve"> </w:t>
      </w:r>
      <w:r>
        <w:rPr>
          <w:color w:val="27292F"/>
          <w:sz w:val="21"/>
        </w:rPr>
        <w:t>alignment</w:t>
      </w:r>
      <w:r>
        <w:rPr>
          <w:color w:val="27292F"/>
          <w:spacing w:val="1"/>
          <w:sz w:val="21"/>
        </w:rPr>
        <w:t xml:space="preserve"> </w:t>
      </w:r>
      <w:r>
        <w:rPr>
          <w:color w:val="27292F"/>
          <w:sz w:val="21"/>
        </w:rPr>
        <w:t>under</w:t>
      </w:r>
      <w:r>
        <w:rPr>
          <w:color w:val="27292F"/>
          <w:spacing w:val="-1"/>
          <w:sz w:val="21"/>
        </w:rPr>
        <w:t xml:space="preserve"> </w:t>
      </w:r>
      <w:r>
        <w:rPr>
          <w:color w:val="27292F"/>
          <w:sz w:val="21"/>
        </w:rPr>
        <w:t>ground</w:t>
      </w:r>
    </w:p>
    <w:p w:rsidR="00D0049E" w:rsidRDefault="00D0049E" w:rsidP="00325D1F">
      <w:pPr>
        <w:pStyle w:val="ListParagraph"/>
        <w:widowControl w:val="0"/>
        <w:numPr>
          <w:ilvl w:val="0"/>
          <w:numId w:val="36"/>
        </w:numPr>
        <w:tabs>
          <w:tab w:val="left" w:pos="820"/>
          <w:tab w:val="left" w:pos="821"/>
        </w:tabs>
        <w:autoSpaceDE w:val="0"/>
        <w:autoSpaceDN w:val="0"/>
        <w:spacing w:before="80" w:after="0" w:line="240" w:lineRule="auto"/>
        <w:contextualSpacing w:val="0"/>
        <w:rPr>
          <w:rFonts w:ascii="Symbol" w:hAnsi="Symbol"/>
          <w:color w:val="27292F"/>
          <w:sz w:val="20"/>
        </w:rPr>
      </w:pPr>
      <w:r>
        <w:rPr>
          <w:color w:val="27292F"/>
          <w:sz w:val="21"/>
        </w:rPr>
        <w:lastRenderedPageBreak/>
        <w:t>Transferring</w:t>
      </w:r>
      <w:r>
        <w:rPr>
          <w:color w:val="27292F"/>
          <w:spacing w:val="-7"/>
          <w:sz w:val="21"/>
        </w:rPr>
        <w:t xml:space="preserve"> </w:t>
      </w:r>
      <w:r>
        <w:rPr>
          <w:color w:val="27292F"/>
          <w:sz w:val="21"/>
        </w:rPr>
        <w:t>levels</w:t>
      </w:r>
      <w:r>
        <w:rPr>
          <w:color w:val="27292F"/>
          <w:spacing w:val="-2"/>
          <w:sz w:val="21"/>
        </w:rPr>
        <w:t xml:space="preserve"> </w:t>
      </w:r>
      <w:r>
        <w:rPr>
          <w:color w:val="27292F"/>
          <w:sz w:val="21"/>
        </w:rPr>
        <w:t>under</w:t>
      </w:r>
      <w:r>
        <w:rPr>
          <w:color w:val="27292F"/>
          <w:spacing w:val="-1"/>
          <w:sz w:val="21"/>
        </w:rPr>
        <w:t xml:space="preserve"> </w:t>
      </w:r>
      <w:r>
        <w:rPr>
          <w:color w:val="27292F"/>
          <w:sz w:val="21"/>
        </w:rPr>
        <w:t>ground</w:t>
      </w:r>
    </w:p>
    <w:p w:rsidR="00D0049E" w:rsidRDefault="00D0049E" w:rsidP="00D0049E">
      <w:pPr>
        <w:rPr>
          <w:rFonts w:ascii="Symbol" w:hAnsi="Symbol"/>
          <w:sz w:val="20"/>
        </w:rPr>
        <w:sectPr w:rsidR="00D0049E">
          <w:type w:val="continuous"/>
          <w:pgSz w:w="11910" w:h="16840"/>
          <w:pgMar w:top="1360" w:right="1320" w:bottom="280" w:left="1340" w:header="720" w:footer="720" w:gutter="0"/>
          <w:cols w:space="720"/>
        </w:sectPr>
      </w:pPr>
    </w:p>
    <w:p w:rsidR="00D0049E" w:rsidRDefault="00D0049E" w:rsidP="00D0049E">
      <w:pPr>
        <w:pStyle w:val="Heading2"/>
        <w:spacing w:before="63"/>
      </w:pPr>
      <w:bookmarkStart w:id="7" w:name="Surface_Survey:"/>
      <w:bookmarkEnd w:id="7"/>
      <w:r>
        <w:rPr>
          <w:color w:val="0D0D0D"/>
        </w:rPr>
        <w:lastRenderedPageBreak/>
        <w:t>Surface</w:t>
      </w:r>
      <w:r>
        <w:rPr>
          <w:color w:val="0D0D0D"/>
          <w:spacing w:val="-10"/>
        </w:rPr>
        <w:t xml:space="preserve"> </w:t>
      </w:r>
      <w:r>
        <w:rPr>
          <w:color w:val="0D0D0D"/>
        </w:rPr>
        <w:t>Survey:</w:t>
      </w:r>
    </w:p>
    <w:p w:rsidR="00D0049E" w:rsidRDefault="00D0049E" w:rsidP="00D0049E">
      <w:pPr>
        <w:pStyle w:val="BodyText"/>
        <w:spacing w:before="40"/>
        <w:ind w:left="100"/>
        <w:rPr>
          <w:rFonts w:ascii="Calibri"/>
        </w:rPr>
      </w:pPr>
      <w:r>
        <w:rPr>
          <w:rFonts w:ascii="Calibri"/>
        </w:rPr>
        <w:t>This</w:t>
      </w:r>
      <w:r>
        <w:rPr>
          <w:rFonts w:ascii="Calibri"/>
          <w:spacing w:val="-4"/>
        </w:rPr>
        <w:t xml:space="preserve"> </w:t>
      </w:r>
      <w:r>
        <w:rPr>
          <w:rFonts w:ascii="Calibri"/>
        </w:rPr>
        <w:t>includes:</w:t>
      </w:r>
    </w:p>
    <w:p w:rsidR="00D0049E" w:rsidRDefault="00D0049E" w:rsidP="00D0049E">
      <w:pPr>
        <w:pStyle w:val="BodyText"/>
        <w:spacing w:before="4"/>
        <w:rPr>
          <w:rFonts w:ascii="Calibri"/>
          <w:sz w:val="19"/>
        </w:rPr>
      </w:pPr>
    </w:p>
    <w:p w:rsidR="00D0049E" w:rsidRDefault="00D0049E" w:rsidP="00325D1F">
      <w:pPr>
        <w:pStyle w:val="ListParagraph"/>
        <w:widowControl w:val="0"/>
        <w:numPr>
          <w:ilvl w:val="0"/>
          <w:numId w:val="36"/>
        </w:numPr>
        <w:tabs>
          <w:tab w:val="left" w:pos="820"/>
          <w:tab w:val="left" w:pos="821"/>
        </w:tabs>
        <w:autoSpaceDE w:val="0"/>
        <w:autoSpaceDN w:val="0"/>
        <w:spacing w:after="0" w:line="237" w:lineRule="auto"/>
        <w:ind w:right="242"/>
        <w:contextualSpacing w:val="0"/>
        <w:rPr>
          <w:rFonts w:ascii="Symbol" w:hAnsi="Symbol"/>
          <w:color w:val="0D0D0D"/>
        </w:rPr>
      </w:pPr>
      <w:r>
        <w:rPr>
          <w:color w:val="0D0D0D"/>
        </w:rPr>
        <w:t>A preliminary survey by transit and staid for 2-3miles (3-4km) on either side of the proposed</w:t>
      </w:r>
      <w:r>
        <w:rPr>
          <w:color w:val="0D0D0D"/>
          <w:spacing w:val="-52"/>
        </w:rPr>
        <w:t xml:space="preserve"> </w:t>
      </w:r>
      <w:r>
        <w:rPr>
          <w:color w:val="0D0D0D"/>
        </w:rPr>
        <w:t>alignment.</w:t>
      </w:r>
    </w:p>
    <w:p w:rsidR="00D0049E" w:rsidRDefault="00D0049E" w:rsidP="00325D1F">
      <w:pPr>
        <w:pStyle w:val="ListParagraph"/>
        <w:widowControl w:val="0"/>
        <w:numPr>
          <w:ilvl w:val="0"/>
          <w:numId w:val="36"/>
        </w:numPr>
        <w:tabs>
          <w:tab w:val="left" w:pos="820"/>
          <w:tab w:val="left" w:pos="821"/>
        </w:tabs>
        <w:autoSpaceDE w:val="0"/>
        <w:autoSpaceDN w:val="0"/>
        <w:spacing w:after="0" w:line="269" w:lineRule="exact"/>
        <w:contextualSpacing w:val="0"/>
        <w:rPr>
          <w:rFonts w:ascii="Symbol" w:hAnsi="Symbol"/>
          <w:color w:val="0D0D0D"/>
        </w:rPr>
      </w:pPr>
      <w:r>
        <w:rPr>
          <w:color w:val="0D0D0D"/>
        </w:rPr>
        <w:t>A</w:t>
      </w:r>
      <w:r>
        <w:rPr>
          <w:color w:val="0D0D0D"/>
          <w:spacing w:val="-5"/>
        </w:rPr>
        <w:t xml:space="preserve"> </w:t>
      </w:r>
      <w:r>
        <w:rPr>
          <w:color w:val="0D0D0D"/>
        </w:rPr>
        <w:t>plan</w:t>
      </w:r>
      <w:r>
        <w:rPr>
          <w:color w:val="0D0D0D"/>
          <w:spacing w:val="-4"/>
        </w:rPr>
        <w:t xml:space="preserve"> </w:t>
      </w:r>
      <w:r>
        <w:rPr>
          <w:color w:val="0D0D0D"/>
        </w:rPr>
        <w:t>(map)</w:t>
      </w:r>
      <w:r>
        <w:rPr>
          <w:color w:val="0D0D0D"/>
          <w:spacing w:val="4"/>
        </w:rPr>
        <w:t xml:space="preserve"> </w:t>
      </w:r>
      <w:r>
        <w:rPr>
          <w:color w:val="0D0D0D"/>
        </w:rPr>
        <w:t>with</w:t>
      </w:r>
      <w:r>
        <w:rPr>
          <w:color w:val="0D0D0D"/>
          <w:spacing w:val="-3"/>
        </w:rPr>
        <w:t xml:space="preserve"> </w:t>
      </w:r>
      <w:r>
        <w:rPr>
          <w:color w:val="0D0D0D"/>
        </w:rPr>
        <w:t>a</w:t>
      </w:r>
      <w:r>
        <w:rPr>
          <w:color w:val="0D0D0D"/>
          <w:spacing w:val="4"/>
        </w:rPr>
        <w:t xml:space="preserve"> </w:t>
      </w:r>
      <w:r>
        <w:rPr>
          <w:color w:val="0D0D0D"/>
        </w:rPr>
        <w:t>scale</w:t>
      </w:r>
      <w:r>
        <w:rPr>
          <w:color w:val="0D0D0D"/>
          <w:spacing w:val="-6"/>
        </w:rPr>
        <w:t xml:space="preserve"> </w:t>
      </w:r>
      <w:r>
        <w:rPr>
          <w:color w:val="0D0D0D"/>
        </w:rPr>
        <w:t>of</w:t>
      </w:r>
      <w:r>
        <w:rPr>
          <w:color w:val="0D0D0D"/>
          <w:spacing w:val="-1"/>
        </w:rPr>
        <w:t xml:space="preserve"> </w:t>
      </w:r>
      <w:r>
        <w:rPr>
          <w:color w:val="0D0D0D"/>
        </w:rPr>
        <w:t>say</w:t>
      </w:r>
      <w:r>
        <w:rPr>
          <w:color w:val="0D0D0D"/>
          <w:spacing w:val="-3"/>
        </w:rPr>
        <w:t xml:space="preserve"> </w:t>
      </w:r>
      <w:r>
        <w:rPr>
          <w:color w:val="0D0D0D"/>
        </w:rPr>
        <w:t>1in</w:t>
      </w:r>
      <w:r>
        <w:rPr>
          <w:color w:val="0D0D0D"/>
          <w:spacing w:val="-4"/>
        </w:rPr>
        <w:t xml:space="preserve"> </w:t>
      </w:r>
      <w:r>
        <w:rPr>
          <w:color w:val="0D0D0D"/>
        </w:rPr>
        <w:t>100</w:t>
      </w:r>
      <w:r>
        <w:rPr>
          <w:color w:val="0D0D0D"/>
          <w:spacing w:val="2"/>
        </w:rPr>
        <w:t xml:space="preserve"> </w:t>
      </w:r>
      <w:r>
        <w:rPr>
          <w:color w:val="0D0D0D"/>
        </w:rPr>
        <w:t>in</w:t>
      </w:r>
      <w:r>
        <w:rPr>
          <w:color w:val="0D0D0D"/>
          <w:spacing w:val="-4"/>
        </w:rPr>
        <w:t xml:space="preserve"> </w:t>
      </w:r>
      <w:r>
        <w:rPr>
          <w:color w:val="0D0D0D"/>
        </w:rPr>
        <w:t>with</w:t>
      </w:r>
      <w:r>
        <w:rPr>
          <w:color w:val="0D0D0D"/>
          <w:spacing w:val="-3"/>
        </w:rPr>
        <w:t xml:space="preserve"> </w:t>
      </w:r>
      <w:r>
        <w:rPr>
          <w:color w:val="0D0D0D"/>
        </w:rPr>
        <w:t>contours</w:t>
      </w:r>
      <w:r>
        <w:rPr>
          <w:color w:val="0D0D0D"/>
          <w:spacing w:val="1"/>
        </w:rPr>
        <w:t xml:space="preserve"> </w:t>
      </w:r>
      <w:r>
        <w:rPr>
          <w:color w:val="0D0D0D"/>
        </w:rPr>
        <w:t>drawn</w:t>
      </w:r>
      <w:r>
        <w:rPr>
          <w:color w:val="0D0D0D"/>
          <w:spacing w:val="-4"/>
        </w:rPr>
        <w:t xml:space="preserve"> </w:t>
      </w:r>
      <w:r>
        <w:rPr>
          <w:color w:val="0D0D0D"/>
        </w:rPr>
        <w:t>at</w:t>
      </w:r>
      <w:r>
        <w:rPr>
          <w:color w:val="0D0D0D"/>
          <w:spacing w:val="2"/>
        </w:rPr>
        <w:t xml:space="preserve"> </w:t>
      </w:r>
      <w:r>
        <w:rPr>
          <w:color w:val="0D0D0D"/>
        </w:rPr>
        <w:t>5m</w:t>
      </w:r>
      <w:r>
        <w:rPr>
          <w:color w:val="0D0D0D"/>
          <w:spacing w:val="-7"/>
        </w:rPr>
        <w:t xml:space="preserve"> </w:t>
      </w:r>
      <w:r>
        <w:rPr>
          <w:color w:val="0D0D0D"/>
        </w:rPr>
        <w:t>(20)</w:t>
      </w:r>
      <w:r>
        <w:rPr>
          <w:color w:val="0D0D0D"/>
          <w:spacing w:val="-1"/>
        </w:rPr>
        <w:t xml:space="preserve"> </w:t>
      </w:r>
      <w:r>
        <w:rPr>
          <w:color w:val="0D0D0D"/>
        </w:rPr>
        <w:t>intervals.</w:t>
      </w:r>
    </w:p>
    <w:p w:rsidR="00D0049E" w:rsidRDefault="00D0049E" w:rsidP="00325D1F">
      <w:pPr>
        <w:pStyle w:val="ListParagraph"/>
        <w:widowControl w:val="0"/>
        <w:numPr>
          <w:ilvl w:val="0"/>
          <w:numId w:val="36"/>
        </w:numPr>
        <w:tabs>
          <w:tab w:val="left" w:pos="820"/>
          <w:tab w:val="left" w:pos="821"/>
        </w:tabs>
        <w:autoSpaceDE w:val="0"/>
        <w:autoSpaceDN w:val="0"/>
        <w:spacing w:after="0" w:line="269" w:lineRule="exact"/>
        <w:contextualSpacing w:val="0"/>
        <w:rPr>
          <w:rFonts w:ascii="Symbol" w:hAnsi="Symbol"/>
          <w:color w:val="0D0D0D"/>
        </w:rPr>
      </w:pPr>
      <w:r>
        <w:rPr>
          <w:color w:val="0D0D0D"/>
        </w:rPr>
        <w:t>Final</w:t>
      </w:r>
      <w:r>
        <w:rPr>
          <w:color w:val="0D0D0D"/>
          <w:spacing w:val="-4"/>
        </w:rPr>
        <w:t xml:space="preserve"> </w:t>
      </w:r>
      <w:r>
        <w:rPr>
          <w:color w:val="0D0D0D"/>
        </w:rPr>
        <w:t>alignment is selected</w:t>
      </w:r>
      <w:r>
        <w:rPr>
          <w:color w:val="0D0D0D"/>
          <w:spacing w:val="-5"/>
        </w:rPr>
        <w:t xml:space="preserve"> </w:t>
      </w:r>
      <w:r>
        <w:rPr>
          <w:color w:val="0D0D0D"/>
        </w:rPr>
        <w:t>form</w:t>
      </w:r>
      <w:r>
        <w:rPr>
          <w:color w:val="0D0D0D"/>
          <w:spacing w:val="-9"/>
        </w:rPr>
        <w:t xml:space="preserve"> </w:t>
      </w:r>
      <w:r>
        <w:rPr>
          <w:color w:val="0D0D0D"/>
        </w:rPr>
        <w:t>this plan.</w:t>
      </w:r>
    </w:p>
    <w:p w:rsidR="00D0049E" w:rsidRDefault="00D0049E" w:rsidP="00325D1F">
      <w:pPr>
        <w:pStyle w:val="ListParagraph"/>
        <w:widowControl w:val="0"/>
        <w:numPr>
          <w:ilvl w:val="0"/>
          <w:numId w:val="36"/>
        </w:numPr>
        <w:tabs>
          <w:tab w:val="left" w:pos="820"/>
          <w:tab w:val="left" w:pos="821"/>
        </w:tabs>
        <w:autoSpaceDE w:val="0"/>
        <w:autoSpaceDN w:val="0"/>
        <w:spacing w:after="0" w:line="240" w:lineRule="auto"/>
        <w:ind w:right="325"/>
        <w:contextualSpacing w:val="0"/>
        <w:rPr>
          <w:rFonts w:ascii="Symbol" w:hAnsi="Symbol"/>
          <w:color w:val="0D0D0D"/>
        </w:rPr>
      </w:pPr>
      <w:r>
        <w:rPr>
          <w:color w:val="0D0D0D"/>
        </w:rPr>
        <w:t>A</w:t>
      </w:r>
      <w:r>
        <w:rPr>
          <w:color w:val="0D0D0D"/>
          <w:spacing w:val="-6"/>
        </w:rPr>
        <w:t xml:space="preserve"> </w:t>
      </w:r>
      <w:r>
        <w:rPr>
          <w:color w:val="0D0D0D"/>
        </w:rPr>
        <w:t>detail</w:t>
      </w:r>
      <w:r>
        <w:rPr>
          <w:color w:val="0D0D0D"/>
          <w:spacing w:val="-4"/>
        </w:rPr>
        <w:t xml:space="preserve"> </w:t>
      </w:r>
      <w:r>
        <w:rPr>
          <w:color w:val="0D0D0D"/>
        </w:rPr>
        <w:t>survey</w:t>
      </w:r>
      <w:r>
        <w:rPr>
          <w:color w:val="0D0D0D"/>
          <w:spacing w:val="-4"/>
        </w:rPr>
        <w:t xml:space="preserve"> </w:t>
      </w:r>
      <w:r>
        <w:rPr>
          <w:color w:val="0D0D0D"/>
        </w:rPr>
        <w:t>of</w:t>
      </w:r>
      <w:r>
        <w:rPr>
          <w:color w:val="0D0D0D"/>
          <w:spacing w:val="-2"/>
        </w:rPr>
        <w:t xml:space="preserve"> </w:t>
      </w:r>
      <w:r>
        <w:rPr>
          <w:color w:val="0D0D0D"/>
        </w:rPr>
        <w:t>the</w:t>
      </w:r>
      <w:r>
        <w:rPr>
          <w:color w:val="0D0D0D"/>
          <w:spacing w:val="-6"/>
        </w:rPr>
        <w:t xml:space="preserve"> </w:t>
      </w:r>
      <w:r>
        <w:rPr>
          <w:color w:val="0D0D0D"/>
        </w:rPr>
        <w:t>geological</w:t>
      </w:r>
      <w:r>
        <w:rPr>
          <w:color w:val="0D0D0D"/>
          <w:spacing w:val="1"/>
        </w:rPr>
        <w:t xml:space="preserve"> </w:t>
      </w:r>
      <w:r>
        <w:rPr>
          <w:color w:val="0D0D0D"/>
        </w:rPr>
        <w:t>information</w:t>
      </w:r>
      <w:r>
        <w:rPr>
          <w:color w:val="0D0D0D"/>
          <w:spacing w:val="1"/>
        </w:rPr>
        <w:t xml:space="preserve"> </w:t>
      </w:r>
      <w:r>
        <w:rPr>
          <w:color w:val="0D0D0D"/>
        </w:rPr>
        <w:t>of</w:t>
      </w:r>
      <w:r>
        <w:rPr>
          <w:color w:val="0D0D0D"/>
          <w:spacing w:val="-2"/>
        </w:rPr>
        <w:t xml:space="preserve"> </w:t>
      </w:r>
      <w:r>
        <w:rPr>
          <w:color w:val="0D0D0D"/>
        </w:rPr>
        <w:t>strata</w:t>
      </w:r>
      <w:r>
        <w:rPr>
          <w:color w:val="0D0D0D"/>
          <w:spacing w:val="-7"/>
        </w:rPr>
        <w:t xml:space="preserve"> </w:t>
      </w:r>
      <w:r>
        <w:rPr>
          <w:color w:val="0D0D0D"/>
        </w:rPr>
        <w:t>as</w:t>
      </w:r>
      <w:r>
        <w:rPr>
          <w:color w:val="0D0D0D"/>
          <w:spacing w:val="1"/>
        </w:rPr>
        <w:t xml:space="preserve"> </w:t>
      </w:r>
      <w:r>
        <w:rPr>
          <w:color w:val="0D0D0D"/>
        </w:rPr>
        <w:t>the</w:t>
      </w:r>
      <w:r>
        <w:rPr>
          <w:color w:val="0D0D0D"/>
          <w:spacing w:val="-7"/>
        </w:rPr>
        <w:t xml:space="preserve"> </w:t>
      </w:r>
      <w:r>
        <w:rPr>
          <w:color w:val="0D0D0D"/>
        </w:rPr>
        <w:t>cost</w:t>
      </w:r>
      <w:r>
        <w:rPr>
          <w:color w:val="0D0D0D"/>
          <w:spacing w:val="2"/>
        </w:rPr>
        <w:t xml:space="preserve"> </w:t>
      </w:r>
      <w:r>
        <w:rPr>
          <w:color w:val="0D0D0D"/>
        </w:rPr>
        <w:t>of</w:t>
      </w:r>
      <w:r>
        <w:rPr>
          <w:color w:val="0D0D0D"/>
          <w:spacing w:val="-2"/>
        </w:rPr>
        <w:t xml:space="preserve"> </w:t>
      </w:r>
      <w:r>
        <w:rPr>
          <w:color w:val="0D0D0D"/>
        </w:rPr>
        <w:t>tunneling</w:t>
      </w:r>
      <w:r>
        <w:rPr>
          <w:color w:val="0D0D0D"/>
          <w:spacing w:val="-4"/>
        </w:rPr>
        <w:t xml:space="preserve"> </w:t>
      </w:r>
      <w:r>
        <w:rPr>
          <w:color w:val="0D0D0D"/>
        </w:rPr>
        <w:t>depends upon</w:t>
      </w:r>
      <w:r>
        <w:rPr>
          <w:color w:val="0D0D0D"/>
          <w:spacing w:val="-52"/>
        </w:rPr>
        <w:t xml:space="preserve"> </w:t>
      </w:r>
      <w:r>
        <w:rPr>
          <w:color w:val="0D0D0D"/>
        </w:rPr>
        <w:t>the</w:t>
      </w:r>
      <w:r>
        <w:rPr>
          <w:color w:val="0D0D0D"/>
          <w:spacing w:val="-6"/>
        </w:rPr>
        <w:t xml:space="preserve"> </w:t>
      </w:r>
      <w:r>
        <w:rPr>
          <w:color w:val="0D0D0D"/>
        </w:rPr>
        <w:t>nature</w:t>
      </w:r>
      <w:r>
        <w:rPr>
          <w:color w:val="0D0D0D"/>
          <w:spacing w:val="-5"/>
        </w:rPr>
        <w:t xml:space="preserve"> </w:t>
      </w:r>
      <w:r>
        <w:rPr>
          <w:color w:val="0D0D0D"/>
        </w:rPr>
        <w:t>of</w:t>
      </w:r>
      <w:r>
        <w:rPr>
          <w:color w:val="0D0D0D"/>
          <w:spacing w:val="5"/>
        </w:rPr>
        <w:t xml:space="preserve"> </w:t>
      </w:r>
      <w:r>
        <w:rPr>
          <w:color w:val="0D0D0D"/>
        </w:rPr>
        <w:t>materials</w:t>
      </w:r>
      <w:r>
        <w:rPr>
          <w:color w:val="0D0D0D"/>
          <w:spacing w:val="2"/>
        </w:rPr>
        <w:t xml:space="preserve"> </w:t>
      </w:r>
      <w:r>
        <w:rPr>
          <w:color w:val="0D0D0D"/>
        </w:rPr>
        <w:t>to</w:t>
      </w:r>
      <w:r>
        <w:rPr>
          <w:color w:val="0D0D0D"/>
          <w:spacing w:val="-3"/>
        </w:rPr>
        <w:t xml:space="preserve"> </w:t>
      </w:r>
      <w:r>
        <w:rPr>
          <w:color w:val="0D0D0D"/>
        </w:rPr>
        <w:t>be</w:t>
      </w:r>
      <w:r>
        <w:rPr>
          <w:color w:val="0D0D0D"/>
          <w:spacing w:val="-1"/>
        </w:rPr>
        <w:t xml:space="preserve"> </w:t>
      </w:r>
      <w:r>
        <w:rPr>
          <w:color w:val="0D0D0D"/>
        </w:rPr>
        <w:t>encountered.</w:t>
      </w:r>
    </w:p>
    <w:p w:rsidR="00D0049E" w:rsidRDefault="00D0049E" w:rsidP="00D0049E">
      <w:pPr>
        <w:pStyle w:val="BodyText"/>
        <w:spacing w:before="10"/>
        <w:rPr>
          <w:sz w:val="21"/>
        </w:rPr>
      </w:pPr>
    </w:p>
    <w:p w:rsidR="00D0049E" w:rsidRDefault="00D0049E" w:rsidP="00D0049E">
      <w:pPr>
        <w:pStyle w:val="BodyText"/>
        <w:ind w:left="100"/>
      </w:pPr>
      <w:r>
        <w:rPr>
          <w:color w:val="0D0D0D"/>
        </w:rPr>
        <w:t>The</w:t>
      </w:r>
      <w:r>
        <w:rPr>
          <w:color w:val="0D0D0D"/>
          <w:spacing w:val="-7"/>
        </w:rPr>
        <w:t xml:space="preserve"> </w:t>
      </w:r>
      <w:r>
        <w:rPr>
          <w:color w:val="0D0D0D"/>
        </w:rPr>
        <w:t>proposed</w:t>
      </w:r>
      <w:r>
        <w:rPr>
          <w:color w:val="0D0D0D"/>
          <w:spacing w:val="-4"/>
        </w:rPr>
        <w:t xml:space="preserve"> </w:t>
      </w:r>
      <w:r>
        <w:rPr>
          <w:color w:val="0D0D0D"/>
        </w:rPr>
        <w:t>route</w:t>
      </w:r>
      <w:r>
        <w:rPr>
          <w:color w:val="0D0D0D"/>
          <w:spacing w:val="-1"/>
        </w:rPr>
        <w:t xml:space="preserve"> </w:t>
      </w:r>
      <w:r>
        <w:rPr>
          <w:color w:val="0D0D0D"/>
        </w:rPr>
        <w:t>having been</w:t>
      </w:r>
      <w:r>
        <w:rPr>
          <w:color w:val="0D0D0D"/>
          <w:spacing w:val="1"/>
        </w:rPr>
        <w:t xml:space="preserve"> </w:t>
      </w:r>
      <w:r>
        <w:rPr>
          <w:color w:val="0D0D0D"/>
        </w:rPr>
        <w:t>decided</w:t>
      </w:r>
      <w:r>
        <w:rPr>
          <w:color w:val="0D0D0D"/>
          <w:spacing w:val="-5"/>
        </w:rPr>
        <w:t xml:space="preserve"> </w:t>
      </w:r>
      <w:r>
        <w:rPr>
          <w:color w:val="0D0D0D"/>
        </w:rPr>
        <w:t>upon,</w:t>
      </w:r>
      <w:r>
        <w:rPr>
          <w:color w:val="0D0D0D"/>
          <w:spacing w:val="3"/>
        </w:rPr>
        <w:t xml:space="preserve"> </w:t>
      </w:r>
      <w:r>
        <w:rPr>
          <w:color w:val="0D0D0D"/>
        </w:rPr>
        <w:t>the</w:t>
      </w:r>
      <w:r>
        <w:rPr>
          <w:color w:val="0D0D0D"/>
          <w:spacing w:val="-6"/>
        </w:rPr>
        <w:t xml:space="preserve"> </w:t>
      </w:r>
      <w:r>
        <w:rPr>
          <w:color w:val="0D0D0D"/>
        </w:rPr>
        <w:t>following</w:t>
      </w:r>
      <w:r>
        <w:rPr>
          <w:color w:val="0D0D0D"/>
          <w:spacing w:val="-4"/>
        </w:rPr>
        <w:t xml:space="preserve"> </w:t>
      </w:r>
      <w:r>
        <w:rPr>
          <w:color w:val="0D0D0D"/>
        </w:rPr>
        <w:t>points</w:t>
      </w:r>
      <w:r>
        <w:rPr>
          <w:color w:val="0D0D0D"/>
          <w:spacing w:val="1"/>
        </w:rPr>
        <w:t xml:space="preserve"> </w:t>
      </w:r>
      <w:r>
        <w:rPr>
          <w:color w:val="0D0D0D"/>
        </w:rPr>
        <w:t>require</w:t>
      </w:r>
      <w:r>
        <w:rPr>
          <w:color w:val="0D0D0D"/>
          <w:spacing w:val="-6"/>
        </w:rPr>
        <w:t xml:space="preserve"> </w:t>
      </w:r>
      <w:r>
        <w:rPr>
          <w:color w:val="0D0D0D"/>
        </w:rPr>
        <w:t>consideration.</w:t>
      </w:r>
    </w:p>
    <w:p w:rsidR="00D0049E" w:rsidRDefault="00D0049E" w:rsidP="00D0049E">
      <w:pPr>
        <w:pStyle w:val="BodyText"/>
        <w:spacing w:before="10"/>
        <w:rPr>
          <w:sz w:val="20"/>
        </w:rPr>
      </w:pPr>
    </w:p>
    <w:p w:rsidR="00D0049E" w:rsidRDefault="00D0049E" w:rsidP="00325D1F">
      <w:pPr>
        <w:pStyle w:val="ListParagraph"/>
        <w:widowControl w:val="0"/>
        <w:numPr>
          <w:ilvl w:val="0"/>
          <w:numId w:val="36"/>
        </w:numPr>
        <w:tabs>
          <w:tab w:val="left" w:pos="820"/>
          <w:tab w:val="left" w:pos="821"/>
        </w:tabs>
        <w:autoSpaceDE w:val="0"/>
        <w:autoSpaceDN w:val="0"/>
        <w:spacing w:after="0" w:line="269" w:lineRule="exact"/>
        <w:contextualSpacing w:val="0"/>
        <w:rPr>
          <w:rFonts w:ascii="Symbol" w:hAnsi="Symbol"/>
          <w:color w:val="0D0D0D"/>
        </w:rPr>
      </w:pPr>
      <w:r>
        <w:rPr>
          <w:color w:val="0D0D0D"/>
        </w:rPr>
        <w:t>Alignment</w:t>
      </w:r>
      <w:r>
        <w:rPr>
          <w:color w:val="0D0D0D"/>
          <w:spacing w:val="1"/>
        </w:rPr>
        <w:t xml:space="preserve"> </w:t>
      </w:r>
      <w:r>
        <w:rPr>
          <w:color w:val="0D0D0D"/>
        </w:rPr>
        <w:t>of</w:t>
      </w:r>
      <w:r>
        <w:rPr>
          <w:color w:val="0D0D0D"/>
          <w:spacing w:val="-2"/>
        </w:rPr>
        <w:t xml:space="preserve"> </w:t>
      </w:r>
      <w:r>
        <w:rPr>
          <w:color w:val="0D0D0D"/>
        </w:rPr>
        <w:t>the</w:t>
      </w:r>
      <w:r>
        <w:rPr>
          <w:color w:val="0D0D0D"/>
          <w:spacing w:val="-6"/>
        </w:rPr>
        <w:t xml:space="preserve"> </w:t>
      </w:r>
      <w:r>
        <w:rPr>
          <w:color w:val="0D0D0D"/>
        </w:rPr>
        <w:t>centre</w:t>
      </w:r>
      <w:r>
        <w:rPr>
          <w:color w:val="0D0D0D"/>
          <w:spacing w:val="-2"/>
        </w:rPr>
        <w:t xml:space="preserve"> </w:t>
      </w:r>
      <w:r>
        <w:rPr>
          <w:color w:val="0D0D0D"/>
        </w:rPr>
        <w:t>line</w:t>
      </w:r>
      <w:r>
        <w:rPr>
          <w:color w:val="0D0D0D"/>
          <w:spacing w:val="-1"/>
        </w:rPr>
        <w:t xml:space="preserve"> </w:t>
      </w:r>
      <w:r>
        <w:rPr>
          <w:color w:val="0D0D0D"/>
        </w:rPr>
        <w:t>of</w:t>
      </w:r>
      <w:r>
        <w:rPr>
          <w:color w:val="0D0D0D"/>
          <w:spacing w:val="-2"/>
        </w:rPr>
        <w:t xml:space="preserve"> </w:t>
      </w:r>
      <w:r>
        <w:rPr>
          <w:color w:val="0D0D0D"/>
        </w:rPr>
        <w:t>the</w:t>
      </w:r>
      <w:r>
        <w:rPr>
          <w:color w:val="0D0D0D"/>
          <w:spacing w:val="-6"/>
        </w:rPr>
        <w:t xml:space="preserve"> </w:t>
      </w:r>
      <w:r>
        <w:rPr>
          <w:color w:val="0D0D0D"/>
        </w:rPr>
        <w:t>tunnel.</w:t>
      </w:r>
    </w:p>
    <w:p w:rsidR="00D0049E" w:rsidRDefault="00D0049E" w:rsidP="00325D1F">
      <w:pPr>
        <w:pStyle w:val="ListParagraph"/>
        <w:widowControl w:val="0"/>
        <w:numPr>
          <w:ilvl w:val="0"/>
          <w:numId w:val="36"/>
        </w:numPr>
        <w:tabs>
          <w:tab w:val="left" w:pos="820"/>
          <w:tab w:val="left" w:pos="821"/>
        </w:tabs>
        <w:autoSpaceDE w:val="0"/>
        <w:autoSpaceDN w:val="0"/>
        <w:spacing w:after="0" w:line="269" w:lineRule="exact"/>
        <w:contextualSpacing w:val="0"/>
        <w:rPr>
          <w:rFonts w:ascii="Symbol" w:hAnsi="Symbol"/>
          <w:color w:val="0D0D0D"/>
        </w:rPr>
      </w:pPr>
      <w:r>
        <w:rPr>
          <w:color w:val="0D0D0D"/>
        </w:rPr>
        <w:t>Gradient</w:t>
      </w:r>
      <w:r>
        <w:rPr>
          <w:color w:val="0D0D0D"/>
          <w:spacing w:val="1"/>
        </w:rPr>
        <w:t xml:space="preserve"> </w:t>
      </w:r>
      <w:r>
        <w:rPr>
          <w:color w:val="0D0D0D"/>
        </w:rPr>
        <w:t>to</w:t>
      </w:r>
      <w:r>
        <w:rPr>
          <w:color w:val="0D0D0D"/>
          <w:spacing w:val="-5"/>
        </w:rPr>
        <w:t xml:space="preserve"> </w:t>
      </w:r>
      <w:r>
        <w:rPr>
          <w:color w:val="0D0D0D"/>
        </w:rPr>
        <w:t>be</w:t>
      </w:r>
      <w:r>
        <w:rPr>
          <w:color w:val="0D0D0D"/>
          <w:spacing w:val="-6"/>
        </w:rPr>
        <w:t xml:space="preserve"> </w:t>
      </w:r>
      <w:r>
        <w:rPr>
          <w:color w:val="0D0D0D"/>
        </w:rPr>
        <w:t>adopted.</w:t>
      </w:r>
    </w:p>
    <w:p w:rsidR="00D0049E" w:rsidRDefault="00D0049E" w:rsidP="00325D1F">
      <w:pPr>
        <w:pStyle w:val="ListParagraph"/>
        <w:widowControl w:val="0"/>
        <w:numPr>
          <w:ilvl w:val="0"/>
          <w:numId w:val="36"/>
        </w:numPr>
        <w:tabs>
          <w:tab w:val="left" w:pos="820"/>
          <w:tab w:val="left" w:pos="821"/>
        </w:tabs>
        <w:autoSpaceDE w:val="0"/>
        <w:autoSpaceDN w:val="0"/>
        <w:spacing w:after="0" w:line="269" w:lineRule="exact"/>
        <w:contextualSpacing w:val="0"/>
        <w:rPr>
          <w:rFonts w:ascii="Symbol" w:hAnsi="Symbol"/>
          <w:color w:val="0D0D0D"/>
        </w:rPr>
      </w:pPr>
      <w:r>
        <w:rPr>
          <w:color w:val="0D0D0D"/>
        </w:rPr>
        <w:t>Determination</w:t>
      </w:r>
      <w:r>
        <w:rPr>
          <w:color w:val="0D0D0D"/>
          <w:spacing w:val="-7"/>
        </w:rPr>
        <w:t xml:space="preserve"> </w:t>
      </w:r>
      <w:r>
        <w:rPr>
          <w:color w:val="0D0D0D"/>
        </w:rPr>
        <w:t>of</w:t>
      </w:r>
      <w:r>
        <w:rPr>
          <w:color w:val="0D0D0D"/>
          <w:spacing w:val="-3"/>
        </w:rPr>
        <w:t xml:space="preserve"> </w:t>
      </w:r>
      <w:r>
        <w:rPr>
          <w:color w:val="0D0D0D"/>
        </w:rPr>
        <w:t>the</w:t>
      </w:r>
      <w:r>
        <w:rPr>
          <w:color w:val="0D0D0D"/>
          <w:spacing w:val="-3"/>
        </w:rPr>
        <w:t xml:space="preserve"> </w:t>
      </w:r>
      <w:r>
        <w:rPr>
          <w:color w:val="0D0D0D"/>
        </w:rPr>
        <w:t>exact length</w:t>
      </w:r>
      <w:r>
        <w:rPr>
          <w:color w:val="0D0D0D"/>
          <w:spacing w:val="-6"/>
        </w:rPr>
        <w:t xml:space="preserve"> </w:t>
      </w:r>
      <w:r>
        <w:rPr>
          <w:color w:val="0D0D0D"/>
        </w:rPr>
        <w:t>of</w:t>
      </w:r>
      <w:r>
        <w:rPr>
          <w:color w:val="0D0D0D"/>
          <w:spacing w:val="-3"/>
        </w:rPr>
        <w:t xml:space="preserve"> </w:t>
      </w:r>
      <w:r>
        <w:rPr>
          <w:color w:val="0D0D0D"/>
        </w:rPr>
        <w:t>tunnel.</w:t>
      </w:r>
    </w:p>
    <w:p w:rsidR="00D0049E" w:rsidRDefault="00D0049E" w:rsidP="00325D1F">
      <w:pPr>
        <w:pStyle w:val="ListParagraph"/>
        <w:widowControl w:val="0"/>
        <w:numPr>
          <w:ilvl w:val="0"/>
          <w:numId w:val="36"/>
        </w:numPr>
        <w:tabs>
          <w:tab w:val="left" w:pos="820"/>
          <w:tab w:val="left" w:pos="821"/>
        </w:tabs>
        <w:autoSpaceDE w:val="0"/>
        <w:autoSpaceDN w:val="0"/>
        <w:spacing w:after="0" w:line="269" w:lineRule="exact"/>
        <w:contextualSpacing w:val="0"/>
        <w:rPr>
          <w:rFonts w:ascii="Symbol" w:hAnsi="Symbol"/>
          <w:color w:val="686868"/>
        </w:rPr>
      </w:pPr>
      <w:r>
        <w:rPr>
          <w:color w:val="0D0D0D"/>
        </w:rPr>
        <w:t>Establishment</w:t>
      </w:r>
      <w:r>
        <w:rPr>
          <w:color w:val="0D0D0D"/>
          <w:spacing w:val="-1"/>
        </w:rPr>
        <w:t xml:space="preserve"> </w:t>
      </w:r>
      <w:r>
        <w:rPr>
          <w:color w:val="0D0D0D"/>
        </w:rPr>
        <w:t>of</w:t>
      </w:r>
      <w:r>
        <w:rPr>
          <w:color w:val="0D0D0D"/>
          <w:spacing w:val="-4"/>
        </w:rPr>
        <w:t xml:space="preserve"> </w:t>
      </w:r>
      <w:r>
        <w:rPr>
          <w:color w:val="0D0D0D"/>
        </w:rPr>
        <w:t>permanent</w:t>
      </w:r>
      <w:r>
        <w:rPr>
          <w:color w:val="0D0D0D"/>
          <w:spacing w:val="-1"/>
        </w:rPr>
        <w:t xml:space="preserve"> </w:t>
      </w:r>
      <w:r>
        <w:rPr>
          <w:color w:val="0D0D0D"/>
        </w:rPr>
        <w:t>stations</w:t>
      </w:r>
      <w:r>
        <w:rPr>
          <w:color w:val="0D0D0D"/>
          <w:spacing w:val="3"/>
        </w:rPr>
        <w:t xml:space="preserve"> </w:t>
      </w:r>
      <w:r>
        <w:rPr>
          <w:color w:val="0D0D0D"/>
        </w:rPr>
        <w:t>marking</w:t>
      </w:r>
      <w:r>
        <w:rPr>
          <w:color w:val="0D0D0D"/>
          <w:spacing w:val="-7"/>
        </w:rPr>
        <w:t xml:space="preserve"> </w:t>
      </w:r>
      <w:r>
        <w:rPr>
          <w:color w:val="0D0D0D"/>
        </w:rPr>
        <w:t>the</w:t>
      </w:r>
      <w:r>
        <w:rPr>
          <w:color w:val="0D0D0D"/>
          <w:spacing w:val="-8"/>
        </w:rPr>
        <w:t xml:space="preserve"> </w:t>
      </w:r>
      <w:r>
        <w:rPr>
          <w:color w:val="0D0D0D"/>
        </w:rPr>
        <w:t>line</w:t>
      </w:r>
      <w:r>
        <w:rPr>
          <w:rFonts w:ascii="Arial MT" w:hAnsi="Arial MT"/>
          <w:color w:val="686868"/>
        </w:rPr>
        <w:t>.</w:t>
      </w:r>
    </w:p>
    <w:p w:rsidR="00D0049E" w:rsidRDefault="00D0049E" w:rsidP="00D0049E">
      <w:pPr>
        <w:pStyle w:val="BodyText"/>
        <w:spacing w:before="3"/>
        <w:rPr>
          <w:rFonts w:ascii="Arial MT"/>
        </w:rPr>
      </w:pPr>
    </w:p>
    <w:p w:rsidR="00D0049E" w:rsidRDefault="00D0049E" w:rsidP="00D0049E">
      <w:pPr>
        <w:pStyle w:val="Heading1"/>
        <w:spacing w:line="275" w:lineRule="exact"/>
      </w:pPr>
      <w:bookmarkStart w:id="8" w:name="Transferring_the_alignment_under_ground:"/>
      <w:bookmarkEnd w:id="8"/>
      <w:r>
        <w:rPr>
          <w:color w:val="0D0D0D"/>
        </w:rPr>
        <w:t>Transferring</w:t>
      </w:r>
      <w:r>
        <w:rPr>
          <w:color w:val="0D0D0D"/>
          <w:spacing w:val="-3"/>
        </w:rPr>
        <w:t xml:space="preserve"> </w:t>
      </w:r>
      <w:r>
        <w:rPr>
          <w:color w:val="0D0D0D"/>
        </w:rPr>
        <w:t>the</w:t>
      </w:r>
      <w:r>
        <w:rPr>
          <w:color w:val="0D0D0D"/>
          <w:spacing w:val="-4"/>
        </w:rPr>
        <w:t xml:space="preserve"> </w:t>
      </w:r>
      <w:r>
        <w:rPr>
          <w:color w:val="0D0D0D"/>
        </w:rPr>
        <w:t>alignment</w:t>
      </w:r>
      <w:r>
        <w:rPr>
          <w:color w:val="0D0D0D"/>
          <w:spacing w:val="-2"/>
        </w:rPr>
        <w:t xml:space="preserve"> </w:t>
      </w:r>
      <w:r>
        <w:rPr>
          <w:color w:val="0D0D0D"/>
        </w:rPr>
        <w:t>under</w:t>
      </w:r>
      <w:r>
        <w:rPr>
          <w:color w:val="0D0D0D"/>
          <w:spacing w:val="-7"/>
        </w:rPr>
        <w:t xml:space="preserve"> </w:t>
      </w:r>
      <w:r>
        <w:rPr>
          <w:color w:val="0D0D0D"/>
        </w:rPr>
        <w:t>ground:</w:t>
      </w:r>
    </w:p>
    <w:p w:rsidR="00D0049E" w:rsidRDefault="00D0049E" w:rsidP="00D0049E">
      <w:pPr>
        <w:pStyle w:val="BodyText"/>
        <w:ind w:left="100" w:right="113"/>
      </w:pPr>
      <w:bookmarkStart w:id="9" w:name="vertical_shafts_are_also_sunk_up_to_the_"/>
      <w:bookmarkEnd w:id="9"/>
      <w:r>
        <w:rPr>
          <w:color w:val="0D0D0D"/>
        </w:rPr>
        <w:t>vertical</w:t>
      </w:r>
      <w:r>
        <w:rPr>
          <w:color w:val="0D0D0D"/>
          <w:spacing w:val="3"/>
        </w:rPr>
        <w:t xml:space="preserve"> </w:t>
      </w:r>
      <w:r>
        <w:rPr>
          <w:color w:val="0D0D0D"/>
        </w:rPr>
        <w:t>shafts</w:t>
      </w:r>
      <w:r>
        <w:rPr>
          <w:color w:val="0D0D0D"/>
          <w:spacing w:val="7"/>
        </w:rPr>
        <w:t xml:space="preserve"> </w:t>
      </w:r>
      <w:r>
        <w:rPr>
          <w:color w:val="0D0D0D"/>
        </w:rPr>
        <w:t>are</w:t>
      </w:r>
      <w:r>
        <w:rPr>
          <w:color w:val="0D0D0D"/>
          <w:spacing w:val="1"/>
        </w:rPr>
        <w:t xml:space="preserve"> </w:t>
      </w:r>
      <w:r>
        <w:rPr>
          <w:color w:val="0D0D0D"/>
        </w:rPr>
        <w:t>also</w:t>
      </w:r>
      <w:r>
        <w:rPr>
          <w:color w:val="0D0D0D"/>
          <w:spacing w:val="3"/>
        </w:rPr>
        <w:t xml:space="preserve"> </w:t>
      </w:r>
      <w:r>
        <w:rPr>
          <w:color w:val="0D0D0D"/>
        </w:rPr>
        <w:t>sunk</w:t>
      </w:r>
      <w:r>
        <w:rPr>
          <w:color w:val="0D0D0D"/>
          <w:spacing w:val="3"/>
        </w:rPr>
        <w:t xml:space="preserve"> </w:t>
      </w:r>
      <w:r>
        <w:rPr>
          <w:color w:val="0D0D0D"/>
        </w:rPr>
        <w:t>up</w:t>
      </w:r>
      <w:r>
        <w:rPr>
          <w:color w:val="0D0D0D"/>
          <w:spacing w:val="8"/>
        </w:rPr>
        <w:t xml:space="preserve"> </w:t>
      </w:r>
      <w:r>
        <w:rPr>
          <w:color w:val="0D0D0D"/>
        </w:rPr>
        <w:t>to</w:t>
      </w:r>
      <w:r>
        <w:rPr>
          <w:color w:val="0D0D0D"/>
          <w:spacing w:val="2"/>
        </w:rPr>
        <w:t xml:space="preserve"> </w:t>
      </w:r>
      <w:r>
        <w:rPr>
          <w:color w:val="0D0D0D"/>
        </w:rPr>
        <w:t>the required</w:t>
      </w:r>
      <w:r>
        <w:rPr>
          <w:color w:val="0D0D0D"/>
          <w:spacing w:val="8"/>
        </w:rPr>
        <w:t xml:space="preserve"> </w:t>
      </w:r>
      <w:r>
        <w:rPr>
          <w:color w:val="0D0D0D"/>
        </w:rPr>
        <w:t>depth</w:t>
      </w:r>
      <w:r>
        <w:rPr>
          <w:color w:val="0D0D0D"/>
          <w:spacing w:val="2"/>
        </w:rPr>
        <w:t xml:space="preserve"> </w:t>
      </w:r>
      <w:r>
        <w:rPr>
          <w:color w:val="0D0D0D"/>
        </w:rPr>
        <w:t>along</w:t>
      </w:r>
      <w:r>
        <w:rPr>
          <w:color w:val="0D0D0D"/>
          <w:spacing w:val="2"/>
        </w:rPr>
        <w:t xml:space="preserve"> </w:t>
      </w:r>
      <w:r>
        <w:rPr>
          <w:color w:val="0D0D0D"/>
        </w:rPr>
        <w:t>the alignment</w:t>
      </w:r>
      <w:r>
        <w:rPr>
          <w:color w:val="0D0D0D"/>
          <w:spacing w:val="13"/>
        </w:rPr>
        <w:t xml:space="preserve"> </w:t>
      </w:r>
      <w:r>
        <w:rPr>
          <w:color w:val="0D0D0D"/>
        </w:rPr>
        <w:t>of</w:t>
      </w:r>
      <w:r>
        <w:rPr>
          <w:color w:val="0D0D0D"/>
          <w:spacing w:val="5"/>
        </w:rPr>
        <w:t xml:space="preserve"> </w:t>
      </w:r>
      <w:r>
        <w:rPr>
          <w:color w:val="0D0D0D"/>
        </w:rPr>
        <w:t>the</w:t>
      </w:r>
      <w:r>
        <w:rPr>
          <w:color w:val="0D0D0D"/>
          <w:spacing w:val="1"/>
        </w:rPr>
        <w:t xml:space="preserve"> </w:t>
      </w:r>
      <w:r>
        <w:rPr>
          <w:color w:val="0D0D0D"/>
        </w:rPr>
        <w:t>tunnel</w:t>
      </w:r>
      <w:r>
        <w:rPr>
          <w:color w:val="0D0D0D"/>
          <w:spacing w:val="3"/>
        </w:rPr>
        <w:t xml:space="preserve"> </w:t>
      </w:r>
      <w:r>
        <w:rPr>
          <w:color w:val="0D0D0D"/>
        </w:rPr>
        <w:t>at</w:t>
      </w:r>
      <w:r>
        <w:rPr>
          <w:color w:val="0D0D0D"/>
          <w:spacing w:val="8"/>
        </w:rPr>
        <w:t xml:space="preserve"> </w:t>
      </w:r>
      <w:r>
        <w:rPr>
          <w:color w:val="0D0D0D"/>
        </w:rPr>
        <w:t>intermediate</w:t>
      </w:r>
      <w:r>
        <w:rPr>
          <w:color w:val="0D0D0D"/>
          <w:spacing w:val="-52"/>
        </w:rPr>
        <w:t xml:space="preserve"> </w:t>
      </w:r>
      <w:r>
        <w:rPr>
          <w:color w:val="0D0D0D"/>
        </w:rPr>
        <w:t>locations</w:t>
      </w:r>
      <w:r>
        <w:rPr>
          <w:color w:val="0D0D0D"/>
          <w:spacing w:val="1"/>
        </w:rPr>
        <w:t xml:space="preserve"> </w:t>
      </w:r>
      <w:r>
        <w:rPr>
          <w:color w:val="0D0D0D"/>
        </w:rPr>
        <w:t>along</w:t>
      </w:r>
      <w:r>
        <w:rPr>
          <w:color w:val="0D0D0D"/>
          <w:spacing w:val="-3"/>
        </w:rPr>
        <w:t xml:space="preserve"> </w:t>
      </w:r>
      <w:r>
        <w:rPr>
          <w:color w:val="0D0D0D"/>
        </w:rPr>
        <w:t>the</w:t>
      </w:r>
      <w:r>
        <w:rPr>
          <w:color w:val="0D0D0D"/>
          <w:spacing w:val="-5"/>
        </w:rPr>
        <w:t xml:space="preserve"> </w:t>
      </w:r>
      <w:r>
        <w:rPr>
          <w:color w:val="0D0D0D"/>
        </w:rPr>
        <w:t>routes.</w:t>
      </w:r>
      <w:r>
        <w:rPr>
          <w:color w:val="0D0D0D"/>
          <w:spacing w:val="5"/>
        </w:rPr>
        <w:t xml:space="preserve"> </w:t>
      </w:r>
      <w:r>
        <w:rPr>
          <w:color w:val="0D0D0D"/>
        </w:rPr>
        <w:t>The</w:t>
      </w:r>
      <w:r>
        <w:rPr>
          <w:color w:val="0D0D0D"/>
          <w:spacing w:val="-5"/>
        </w:rPr>
        <w:t xml:space="preserve"> </w:t>
      </w:r>
      <w:r>
        <w:rPr>
          <w:color w:val="0D0D0D"/>
        </w:rPr>
        <w:t>vertical</w:t>
      </w:r>
      <w:r>
        <w:rPr>
          <w:color w:val="0D0D0D"/>
          <w:spacing w:val="-2"/>
        </w:rPr>
        <w:t xml:space="preserve"> </w:t>
      </w:r>
      <w:r>
        <w:rPr>
          <w:color w:val="0D0D0D"/>
        </w:rPr>
        <w:t>alignment</w:t>
      </w:r>
      <w:r>
        <w:rPr>
          <w:color w:val="0D0D0D"/>
          <w:spacing w:val="2"/>
        </w:rPr>
        <w:t xml:space="preserve"> </w:t>
      </w:r>
      <w:r>
        <w:rPr>
          <w:color w:val="0D0D0D"/>
        </w:rPr>
        <w:t>can</w:t>
      </w:r>
      <w:r>
        <w:rPr>
          <w:color w:val="0D0D0D"/>
          <w:spacing w:val="-3"/>
        </w:rPr>
        <w:t xml:space="preserve"> </w:t>
      </w:r>
      <w:r>
        <w:rPr>
          <w:color w:val="0D0D0D"/>
        </w:rPr>
        <w:t>be done</w:t>
      </w:r>
      <w:r>
        <w:rPr>
          <w:color w:val="0D0D0D"/>
          <w:spacing w:val="-5"/>
        </w:rPr>
        <w:t xml:space="preserve"> </w:t>
      </w:r>
      <w:r>
        <w:rPr>
          <w:color w:val="0D0D0D"/>
        </w:rPr>
        <w:t>by</w:t>
      </w:r>
    </w:p>
    <w:p w:rsidR="00D0049E" w:rsidRDefault="00D0049E" w:rsidP="00D0049E">
      <w:pPr>
        <w:pStyle w:val="BodyText"/>
        <w:spacing w:before="4"/>
        <w:rPr>
          <w:sz w:val="24"/>
        </w:rPr>
      </w:pPr>
    </w:p>
    <w:p w:rsidR="00D0049E" w:rsidRDefault="00D0049E" w:rsidP="00325D1F">
      <w:pPr>
        <w:pStyle w:val="ListParagraph"/>
        <w:widowControl w:val="0"/>
        <w:numPr>
          <w:ilvl w:val="0"/>
          <w:numId w:val="36"/>
        </w:numPr>
        <w:tabs>
          <w:tab w:val="left" w:pos="820"/>
          <w:tab w:val="left" w:pos="821"/>
        </w:tabs>
        <w:autoSpaceDE w:val="0"/>
        <w:autoSpaceDN w:val="0"/>
        <w:spacing w:after="0" w:line="240" w:lineRule="auto"/>
        <w:contextualSpacing w:val="0"/>
        <w:rPr>
          <w:rFonts w:ascii="Symbol" w:hAnsi="Symbol"/>
          <w:color w:val="27292F"/>
          <w:sz w:val="20"/>
        </w:rPr>
      </w:pPr>
      <w:r>
        <w:rPr>
          <w:color w:val="27292F"/>
          <w:sz w:val="21"/>
        </w:rPr>
        <w:t>Plumb</w:t>
      </w:r>
      <w:r>
        <w:rPr>
          <w:color w:val="27292F"/>
          <w:spacing w:val="-4"/>
          <w:sz w:val="21"/>
        </w:rPr>
        <w:t xml:space="preserve"> </w:t>
      </w:r>
      <w:r>
        <w:rPr>
          <w:color w:val="27292F"/>
          <w:sz w:val="21"/>
        </w:rPr>
        <w:t>bob</w:t>
      </w:r>
    </w:p>
    <w:p w:rsidR="00D0049E" w:rsidRDefault="00D0049E" w:rsidP="00325D1F">
      <w:pPr>
        <w:pStyle w:val="ListParagraph"/>
        <w:widowControl w:val="0"/>
        <w:numPr>
          <w:ilvl w:val="0"/>
          <w:numId w:val="36"/>
        </w:numPr>
        <w:tabs>
          <w:tab w:val="left" w:pos="820"/>
          <w:tab w:val="left" w:pos="821"/>
        </w:tabs>
        <w:autoSpaceDE w:val="0"/>
        <w:autoSpaceDN w:val="0"/>
        <w:spacing w:before="84" w:after="0" w:line="240" w:lineRule="auto"/>
        <w:contextualSpacing w:val="0"/>
        <w:rPr>
          <w:rFonts w:ascii="Symbol" w:hAnsi="Symbol"/>
          <w:color w:val="27292F"/>
          <w:sz w:val="20"/>
        </w:rPr>
      </w:pPr>
      <w:r>
        <w:rPr>
          <w:color w:val="27292F"/>
          <w:sz w:val="21"/>
        </w:rPr>
        <w:t>Optical</w:t>
      </w:r>
      <w:r>
        <w:rPr>
          <w:color w:val="27292F"/>
          <w:spacing w:val="-6"/>
          <w:sz w:val="21"/>
        </w:rPr>
        <w:t xml:space="preserve"> </w:t>
      </w:r>
      <w:r>
        <w:rPr>
          <w:color w:val="27292F"/>
          <w:sz w:val="21"/>
        </w:rPr>
        <w:t>collimator</w:t>
      </w:r>
    </w:p>
    <w:p w:rsidR="00D0049E" w:rsidRDefault="00D0049E" w:rsidP="00325D1F">
      <w:pPr>
        <w:pStyle w:val="ListParagraph"/>
        <w:widowControl w:val="0"/>
        <w:numPr>
          <w:ilvl w:val="0"/>
          <w:numId w:val="36"/>
        </w:numPr>
        <w:tabs>
          <w:tab w:val="left" w:pos="820"/>
          <w:tab w:val="left" w:pos="821"/>
        </w:tabs>
        <w:autoSpaceDE w:val="0"/>
        <w:autoSpaceDN w:val="0"/>
        <w:spacing w:before="76" w:after="0" w:line="240" w:lineRule="auto"/>
        <w:contextualSpacing w:val="0"/>
        <w:rPr>
          <w:rFonts w:ascii="Symbol" w:hAnsi="Symbol"/>
          <w:color w:val="27292F"/>
          <w:sz w:val="20"/>
        </w:rPr>
      </w:pPr>
      <w:r>
        <w:rPr>
          <w:color w:val="27292F"/>
          <w:sz w:val="21"/>
        </w:rPr>
        <w:t>Laser</w:t>
      </w:r>
    </w:p>
    <w:p w:rsidR="00D0049E" w:rsidRDefault="00D0049E" w:rsidP="00D0049E">
      <w:pPr>
        <w:pStyle w:val="BodyText"/>
        <w:spacing w:before="4"/>
        <w:ind w:left="100" w:right="112"/>
        <w:jc w:val="both"/>
      </w:pPr>
      <w:bookmarkStart w:id="10" w:name="A_heavy_plumb_bob_(5_to_10_kg)_is_suspen"/>
      <w:bookmarkEnd w:id="10"/>
      <w:r>
        <w:rPr>
          <w:color w:val="27292F"/>
        </w:rPr>
        <w:t>A heavy plumb bob (5 to 10 kg) is suspended on either a wire of heavy twine. Oscillations of the bob</w:t>
      </w:r>
      <w:r>
        <w:rPr>
          <w:color w:val="27292F"/>
          <w:spacing w:val="1"/>
        </w:rPr>
        <w:t xml:space="preserve"> </w:t>
      </w:r>
      <w:r>
        <w:rPr>
          <w:color w:val="27292F"/>
        </w:rPr>
        <w:t>can be controlled by suspending it in a pot with high viscosity oil. The bob is suspended from a</w:t>
      </w:r>
      <w:r>
        <w:rPr>
          <w:color w:val="27292F"/>
          <w:spacing w:val="1"/>
        </w:rPr>
        <w:t xml:space="preserve"> </w:t>
      </w:r>
      <w:r>
        <w:rPr>
          <w:color w:val="27292F"/>
        </w:rPr>
        <w:t>removable bracket attached to the surface side of the shaft. Optical plumbing becomes important with</w:t>
      </w:r>
      <w:r>
        <w:rPr>
          <w:color w:val="27292F"/>
          <w:spacing w:val="1"/>
        </w:rPr>
        <w:t xml:space="preserve"> </w:t>
      </w:r>
      <w:r>
        <w:rPr>
          <w:color w:val="27292F"/>
        </w:rPr>
        <w:t>the increase in depth of internal shaft. Various types of plummet are available for upwards and</w:t>
      </w:r>
      <w:r>
        <w:rPr>
          <w:color w:val="27292F"/>
          <w:spacing w:val="1"/>
        </w:rPr>
        <w:t xml:space="preserve"> </w:t>
      </w:r>
      <w:r>
        <w:rPr>
          <w:color w:val="27292F"/>
        </w:rPr>
        <w:t>downward sighting to allow the establishment of a vertical line and these are normally manufactured</w:t>
      </w:r>
      <w:r>
        <w:rPr>
          <w:color w:val="27292F"/>
          <w:spacing w:val="1"/>
        </w:rPr>
        <w:t xml:space="preserve"> </w:t>
      </w:r>
      <w:r>
        <w:rPr>
          <w:color w:val="27292F"/>
        </w:rPr>
        <w:t>so as to be interchangeable with theodolites on their tripods. As the line of sight of a theodolite in</w:t>
      </w:r>
      <w:r>
        <w:rPr>
          <w:color w:val="27292F"/>
          <w:spacing w:val="1"/>
        </w:rPr>
        <w:t xml:space="preserve"> </w:t>
      </w:r>
      <w:r>
        <w:rPr>
          <w:color w:val="27292F"/>
        </w:rPr>
        <w:t>adjustment</w:t>
      </w:r>
      <w:r>
        <w:rPr>
          <w:color w:val="27292F"/>
          <w:spacing w:val="1"/>
        </w:rPr>
        <w:t xml:space="preserve"> </w:t>
      </w:r>
      <w:r>
        <w:rPr>
          <w:color w:val="27292F"/>
        </w:rPr>
        <w:t>will</w:t>
      </w:r>
      <w:r>
        <w:rPr>
          <w:color w:val="27292F"/>
          <w:spacing w:val="1"/>
        </w:rPr>
        <w:t xml:space="preserve"> </w:t>
      </w:r>
      <w:r>
        <w:rPr>
          <w:color w:val="27292F"/>
        </w:rPr>
        <w:t>transit</w:t>
      </w:r>
      <w:r>
        <w:rPr>
          <w:color w:val="27292F"/>
          <w:spacing w:val="1"/>
        </w:rPr>
        <w:t xml:space="preserve"> </w:t>
      </w:r>
      <w:r>
        <w:rPr>
          <w:color w:val="27292F"/>
        </w:rPr>
        <w:t>in</w:t>
      </w:r>
      <w:r>
        <w:rPr>
          <w:color w:val="27292F"/>
          <w:spacing w:val="1"/>
        </w:rPr>
        <w:t xml:space="preserve"> </w:t>
      </w:r>
      <w:r>
        <w:rPr>
          <w:color w:val="27292F"/>
        </w:rPr>
        <w:t>a</w:t>
      </w:r>
      <w:r>
        <w:rPr>
          <w:color w:val="27292F"/>
          <w:spacing w:val="1"/>
        </w:rPr>
        <w:t xml:space="preserve"> </w:t>
      </w:r>
      <w:r>
        <w:rPr>
          <w:color w:val="27292F"/>
        </w:rPr>
        <w:t>vertical</w:t>
      </w:r>
      <w:r>
        <w:rPr>
          <w:color w:val="27292F"/>
          <w:spacing w:val="1"/>
        </w:rPr>
        <w:t xml:space="preserve"> </w:t>
      </w:r>
      <w:r>
        <w:rPr>
          <w:color w:val="27292F"/>
        </w:rPr>
        <w:t>plane,</w:t>
      </w:r>
      <w:r>
        <w:rPr>
          <w:color w:val="27292F"/>
          <w:spacing w:val="1"/>
        </w:rPr>
        <w:t xml:space="preserve"> </w:t>
      </w:r>
      <w:r>
        <w:rPr>
          <w:color w:val="27292F"/>
        </w:rPr>
        <w:t>it</w:t>
      </w:r>
      <w:r>
        <w:rPr>
          <w:color w:val="27292F"/>
          <w:spacing w:val="1"/>
        </w:rPr>
        <w:t xml:space="preserve"> </w:t>
      </w:r>
      <w:r>
        <w:rPr>
          <w:color w:val="27292F"/>
        </w:rPr>
        <w:t>can</w:t>
      </w:r>
      <w:r>
        <w:rPr>
          <w:color w:val="27292F"/>
          <w:spacing w:val="1"/>
        </w:rPr>
        <w:t xml:space="preserve"> </w:t>
      </w:r>
      <w:r>
        <w:rPr>
          <w:color w:val="27292F"/>
        </w:rPr>
        <w:t>also</w:t>
      </w:r>
      <w:r>
        <w:rPr>
          <w:color w:val="27292F"/>
          <w:spacing w:val="1"/>
        </w:rPr>
        <w:t xml:space="preserve"> </w:t>
      </w:r>
      <w:r>
        <w:rPr>
          <w:color w:val="27292F"/>
        </w:rPr>
        <w:t>be</w:t>
      </w:r>
      <w:r>
        <w:rPr>
          <w:color w:val="27292F"/>
          <w:spacing w:val="1"/>
        </w:rPr>
        <w:t xml:space="preserve"> </w:t>
      </w:r>
      <w:r>
        <w:rPr>
          <w:color w:val="27292F"/>
        </w:rPr>
        <w:t>used</w:t>
      </w:r>
      <w:r>
        <w:rPr>
          <w:color w:val="27292F"/>
          <w:spacing w:val="1"/>
        </w:rPr>
        <w:t xml:space="preserve"> </w:t>
      </w:r>
      <w:r>
        <w:rPr>
          <w:color w:val="27292F"/>
        </w:rPr>
        <w:t>to</w:t>
      </w:r>
      <w:r>
        <w:rPr>
          <w:color w:val="27292F"/>
          <w:spacing w:val="1"/>
        </w:rPr>
        <w:t xml:space="preserve"> </w:t>
      </w:r>
      <w:r>
        <w:rPr>
          <w:color w:val="27292F"/>
        </w:rPr>
        <w:t>check</w:t>
      </w:r>
      <w:r>
        <w:rPr>
          <w:color w:val="27292F"/>
          <w:spacing w:val="55"/>
        </w:rPr>
        <w:t xml:space="preserve"> </w:t>
      </w:r>
      <w:r>
        <w:rPr>
          <w:color w:val="27292F"/>
        </w:rPr>
        <w:t>perpendicularity. The</w:t>
      </w:r>
      <w:r>
        <w:rPr>
          <w:color w:val="27292F"/>
          <w:spacing w:val="1"/>
        </w:rPr>
        <w:t xml:space="preserve"> </w:t>
      </w:r>
      <w:r>
        <w:rPr>
          <w:color w:val="27292F"/>
        </w:rPr>
        <w:t>advantages</w:t>
      </w:r>
      <w:r>
        <w:rPr>
          <w:color w:val="27292F"/>
          <w:spacing w:val="1"/>
        </w:rPr>
        <w:t xml:space="preserve"> </w:t>
      </w:r>
      <w:r>
        <w:rPr>
          <w:color w:val="27292F"/>
        </w:rPr>
        <w:t>of an</w:t>
      </w:r>
      <w:r>
        <w:rPr>
          <w:color w:val="27292F"/>
          <w:spacing w:val="-3"/>
        </w:rPr>
        <w:t xml:space="preserve"> </w:t>
      </w:r>
      <w:r>
        <w:rPr>
          <w:color w:val="27292F"/>
        </w:rPr>
        <w:t>optical</w:t>
      </w:r>
      <w:r>
        <w:rPr>
          <w:color w:val="27292F"/>
          <w:spacing w:val="-2"/>
        </w:rPr>
        <w:t xml:space="preserve"> </w:t>
      </w:r>
      <w:r>
        <w:rPr>
          <w:color w:val="27292F"/>
        </w:rPr>
        <w:t>collimator</w:t>
      </w:r>
      <w:r>
        <w:rPr>
          <w:color w:val="27292F"/>
          <w:spacing w:val="4"/>
        </w:rPr>
        <w:t xml:space="preserve"> </w:t>
      </w:r>
      <w:r>
        <w:rPr>
          <w:color w:val="27292F"/>
        </w:rPr>
        <w:t>are:</w:t>
      </w:r>
    </w:p>
    <w:p w:rsidR="00D0049E" w:rsidRDefault="00D0049E" w:rsidP="00D0049E">
      <w:pPr>
        <w:pStyle w:val="BodyText"/>
        <w:spacing w:before="3"/>
        <w:rPr>
          <w:sz w:val="24"/>
        </w:rPr>
      </w:pPr>
    </w:p>
    <w:p w:rsidR="00D0049E" w:rsidRDefault="00D0049E" w:rsidP="00325D1F">
      <w:pPr>
        <w:pStyle w:val="ListParagraph"/>
        <w:widowControl w:val="0"/>
        <w:numPr>
          <w:ilvl w:val="0"/>
          <w:numId w:val="36"/>
        </w:numPr>
        <w:tabs>
          <w:tab w:val="left" w:pos="820"/>
          <w:tab w:val="left" w:pos="821"/>
        </w:tabs>
        <w:autoSpaceDE w:val="0"/>
        <w:autoSpaceDN w:val="0"/>
        <w:spacing w:before="1" w:after="0" w:line="240" w:lineRule="auto"/>
        <w:contextualSpacing w:val="0"/>
        <w:rPr>
          <w:rFonts w:ascii="Symbol" w:hAnsi="Symbol"/>
          <w:color w:val="27292F"/>
          <w:sz w:val="20"/>
        </w:rPr>
      </w:pPr>
      <w:r>
        <w:rPr>
          <w:color w:val="27292F"/>
          <w:sz w:val="21"/>
        </w:rPr>
        <w:t>More</w:t>
      </w:r>
      <w:r>
        <w:rPr>
          <w:color w:val="27292F"/>
          <w:spacing w:val="-4"/>
          <w:sz w:val="21"/>
        </w:rPr>
        <w:t xml:space="preserve"> </w:t>
      </w:r>
      <w:r>
        <w:rPr>
          <w:color w:val="27292F"/>
          <w:sz w:val="21"/>
        </w:rPr>
        <w:t>convenient</w:t>
      </w:r>
      <w:r>
        <w:rPr>
          <w:color w:val="27292F"/>
          <w:spacing w:val="-2"/>
          <w:sz w:val="21"/>
        </w:rPr>
        <w:t xml:space="preserve"> </w:t>
      </w:r>
      <w:r>
        <w:rPr>
          <w:color w:val="27292F"/>
          <w:sz w:val="21"/>
        </w:rPr>
        <w:t>than</w:t>
      </w:r>
      <w:r>
        <w:rPr>
          <w:color w:val="27292F"/>
          <w:spacing w:val="-6"/>
          <w:sz w:val="21"/>
        </w:rPr>
        <w:t xml:space="preserve"> </w:t>
      </w:r>
      <w:r>
        <w:rPr>
          <w:color w:val="27292F"/>
          <w:sz w:val="21"/>
        </w:rPr>
        <w:t>a</w:t>
      </w:r>
      <w:r>
        <w:rPr>
          <w:color w:val="27292F"/>
          <w:spacing w:val="2"/>
          <w:sz w:val="21"/>
        </w:rPr>
        <w:t xml:space="preserve"> </w:t>
      </w:r>
      <w:r>
        <w:rPr>
          <w:color w:val="27292F"/>
          <w:sz w:val="21"/>
        </w:rPr>
        <w:t>plumb</w:t>
      </w:r>
      <w:r>
        <w:rPr>
          <w:color w:val="27292F"/>
          <w:spacing w:val="-1"/>
          <w:sz w:val="21"/>
        </w:rPr>
        <w:t xml:space="preserve"> </w:t>
      </w:r>
      <w:r>
        <w:rPr>
          <w:color w:val="27292F"/>
          <w:sz w:val="21"/>
        </w:rPr>
        <w:t>bob.</w:t>
      </w:r>
    </w:p>
    <w:p w:rsidR="00D0049E" w:rsidRDefault="00D0049E" w:rsidP="00325D1F">
      <w:pPr>
        <w:pStyle w:val="ListParagraph"/>
        <w:widowControl w:val="0"/>
        <w:numPr>
          <w:ilvl w:val="0"/>
          <w:numId w:val="36"/>
        </w:numPr>
        <w:tabs>
          <w:tab w:val="left" w:pos="820"/>
          <w:tab w:val="left" w:pos="821"/>
        </w:tabs>
        <w:autoSpaceDE w:val="0"/>
        <w:autoSpaceDN w:val="0"/>
        <w:spacing w:before="84" w:after="0" w:line="240" w:lineRule="auto"/>
        <w:contextualSpacing w:val="0"/>
        <w:rPr>
          <w:rFonts w:ascii="Symbol" w:hAnsi="Symbol"/>
          <w:color w:val="27292F"/>
          <w:sz w:val="20"/>
        </w:rPr>
      </w:pPr>
      <w:r>
        <w:rPr>
          <w:color w:val="27292F"/>
          <w:sz w:val="21"/>
        </w:rPr>
        <w:t>Can</w:t>
      </w:r>
      <w:r>
        <w:rPr>
          <w:color w:val="27292F"/>
          <w:spacing w:val="-6"/>
          <w:sz w:val="21"/>
        </w:rPr>
        <w:t xml:space="preserve"> </w:t>
      </w:r>
      <w:r>
        <w:rPr>
          <w:color w:val="27292F"/>
          <w:sz w:val="21"/>
        </w:rPr>
        <w:t>be</w:t>
      </w:r>
      <w:r>
        <w:rPr>
          <w:color w:val="27292F"/>
          <w:spacing w:val="-3"/>
          <w:sz w:val="21"/>
        </w:rPr>
        <w:t xml:space="preserve"> </w:t>
      </w:r>
      <w:r>
        <w:rPr>
          <w:color w:val="27292F"/>
          <w:sz w:val="21"/>
        </w:rPr>
        <w:t>used</w:t>
      </w:r>
      <w:r>
        <w:rPr>
          <w:color w:val="27292F"/>
          <w:spacing w:val="-5"/>
          <w:sz w:val="21"/>
        </w:rPr>
        <w:t xml:space="preserve"> </w:t>
      </w:r>
      <w:r>
        <w:rPr>
          <w:color w:val="27292F"/>
          <w:sz w:val="21"/>
        </w:rPr>
        <w:t>to</w:t>
      </w:r>
      <w:r>
        <w:rPr>
          <w:color w:val="27292F"/>
          <w:spacing w:val="-5"/>
          <w:sz w:val="21"/>
        </w:rPr>
        <w:t xml:space="preserve"> </w:t>
      </w:r>
      <w:r>
        <w:rPr>
          <w:color w:val="27292F"/>
          <w:sz w:val="21"/>
        </w:rPr>
        <w:t>set</w:t>
      </w:r>
      <w:r>
        <w:rPr>
          <w:color w:val="27292F"/>
          <w:spacing w:val="3"/>
          <w:sz w:val="21"/>
        </w:rPr>
        <w:t xml:space="preserve"> </w:t>
      </w:r>
      <w:r>
        <w:rPr>
          <w:color w:val="27292F"/>
          <w:sz w:val="21"/>
        </w:rPr>
        <w:t>marks</w:t>
      </w:r>
      <w:r>
        <w:rPr>
          <w:color w:val="27292F"/>
          <w:spacing w:val="4"/>
          <w:sz w:val="21"/>
        </w:rPr>
        <w:t xml:space="preserve"> </w:t>
      </w:r>
      <w:r>
        <w:rPr>
          <w:color w:val="27292F"/>
          <w:sz w:val="21"/>
        </w:rPr>
        <w:t>directly</w:t>
      </w:r>
      <w:r>
        <w:rPr>
          <w:color w:val="27292F"/>
          <w:spacing w:val="-5"/>
          <w:sz w:val="21"/>
        </w:rPr>
        <w:t xml:space="preserve"> </w:t>
      </w:r>
      <w:r>
        <w:rPr>
          <w:color w:val="27292F"/>
          <w:sz w:val="21"/>
        </w:rPr>
        <w:t>on</w:t>
      </w:r>
      <w:r>
        <w:rPr>
          <w:color w:val="27292F"/>
          <w:spacing w:val="-5"/>
          <w:sz w:val="21"/>
        </w:rPr>
        <w:t xml:space="preserve"> </w:t>
      </w:r>
      <w:r>
        <w:rPr>
          <w:color w:val="27292F"/>
          <w:sz w:val="21"/>
        </w:rPr>
        <w:t>the</w:t>
      </w:r>
      <w:r>
        <w:rPr>
          <w:color w:val="27292F"/>
          <w:spacing w:val="-3"/>
          <w:sz w:val="21"/>
        </w:rPr>
        <w:t xml:space="preserve"> </w:t>
      </w:r>
      <w:r>
        <w:rPr>
          <w:color w:val="27292F"/>
          <w:sz w:val="21"/>
        </w:rPr>
        <w:t>floor</w:t>
      </w:r>
      <w:r>
        <w:rPr>
          <w:color w:val="27292F"/>
          <w:spacing w:val="1"/>
          <w:sz w:val="21"/>
        </w:rPr>
        <w:t xml:space="preserve"> </w:t>
      </w:r>
      <w:r>
        <w:rPr>
          <w:color w:val="27292F"/>
          <w:sz w:val="21"/>
        </w:rPr>
        <w:t>of</w:t>
      </w:r>
      <w:r>
        <w:rPr>
          <w:color w:val="27292F"/>
          <w:spacing w:val="-3"/>
          <w:sz w:val="21"/>
        </w:rPr>
        <w:t xml:space="preserve"> </w:t>
      </w:r>
      <w:r>
        <w:rPr>
          <w:color w:val="27292F"/>
          <w:sz w:val="21"/>
        </w:rPr>
        <w:t>a</w:t>
      </w:r>
      <w:r>
        <w:rPr>
          <w:color w:val="27292F"/>
          <w:spacing w:val="2"/>
          <w:sz w:val="21"/>
        </w:rPr>
        <w:t xml:space="preserve"> </w:t>
      </w:r>
      <w:r>
        <w:rPr>
          <w:color w:val="27292F"/>
          <w:sz w:val="21"/>
        </w:rPr>
        <w:t>completed</w:t>
      </w:r>
      <w:r>
        <w:rPr>
          <w:color w:val="27292F"/>
          <w:spacing w:val="-6"/>
          <w:sz w:val="21"/>
        </w:rPr>
        <w:t xml:space="preserve"> </w:t>
      </w:r>
      <w:r>
        <w:rPr>
          <w:color w:val="27292F"/>
          <w:sz w:val="21"/>
        </w:rPr>
        <w:t>shaft</w:t>
      </w:r>
    </w:p>
    <w:p w:rsidR="00D0049E" w:rsidRDefault="00D0049E" w:rsidP="00325D1F">
      <w:pPr>
        <w:pStyle w:val="ListParagraph"/>
        <w:widowControl w:val="0"/>
        <w:numPr>
          <w:ilvl w:val="0"/>
          <w:numId w:val="36"/>
        </w:numPr>
        <w:tabs>
          <w:tab w:val="left" w:pos="820"/>
          <w:tab w:val="left" w:pos="821"/>
        </w:tabs>
        <w:autoSpaceDE w:val="0"/>
        <w:autoSpaceDN w:val="0"/>
        <w:spacing w:before="81" w:after="0" w:line="240" w:lineRule="auto"/>
        <w:contextualSpacing w:val="0"/>
        <w:rPr>
          <w:rFonts w:ascii="Symbol" w:hAnsi="Symbol"/>
          <w:color w:val="27292F"/>
          <w:sz w:val="20"/>
        </w:rPr>
      </w:pPr>
      <w:r>
        <w:rPr>
          <w:color w:val="27292F"/>
          <w:sz w:val="21"/>
        </w:rPr>
        <w:t>No</w:t>
      </w:r>
      <w:r>
        <w:rPr>
          <w:color w:val="27292F"/>
          <w:spacing w:val="-6"/>
          <w:sz w:val="21"/>
        </w:rPr>
        <w:t xml:space="preserve"> </w:t>
      </w:r>
      <w:r>
        <w:rPr>
          <w:color w:val="27292F"/>
          <w:sz w:val="21"/>
        </w:rPr>
        <w:t>wires</w:t>
      </w:r>
      <w:r>
        <w:rPr>
          <w:color w:val="27292F"/>
          <w:spacing w:val="-2"/>
          <w:sz w:val="21"/>
        </w:rPr>
        <w:t xml:space="preserve"> </w:t>
      </w:r>
      <w:r>
        <w:rPr>
          <w:color w:val="27292F"/>
          <w:sz w:val="21"/>
        </w:rPr>
        <w:t>as</w:t>
      </w:r>
      <w:r>
        <w:rPr>
          <w:color w:val="27292F"/>
          <w:spacing w:val="-1"/>
          <w:sz w:val="21"/>
        </w:rPr>
        <w:t xml:space="preserve"> </w:t>
      </w:r>
      <w:r>
        <w:rPr>
          <w:color w:val="27292F"/>
          <w:sz w:val="21"/>
        </w:rPr>
        <w:t>in</w:t>
      </w:r>
      <w:r>
        <w:rPr>
          <w:color w:val="27292F"/>
          <w:spacing w:val="-1"/>
          <w:sz w:val="21"/>
        </w:rPr>
        <w:t xml:space="preserve"> </w:t>
      </w:r>
      <w:r>
        <w:rPr>
          <w:color w:val="27292F"/>
          <w:sz w:val="21"/>
        </w:rPr>
        <w:t>case</w:t>
      </w:r>
      <w:r>
        <w:rPr>
          <w:color w:val="27292F"/>
          <w:spacing w:val="-4"/>
          <w:sz w:val="21"/>
        </w:rPr>
        <w:t xml:space="preserve"> </w:t>
      </w:r>
      <w:r>
        <w:rPr>
          <w:color w:val="27292F"/>
          <w:sz w:val="21"/>
        </w:rPr>
        <w:t>of plumb</w:t>
      </w:r>
      <w:r>
        <w:rPr>
          <w:color w:val="27292F"/>
          <w:spacing w:val="-1"/>
          <w:sz w:val="21"/>
        </w:rPr>
        <w:t xml:space="preserve"> </w:t>
      </w:r>
      <w:r>
        <w:rPr>
          <w:color w:val="27292F"/>
          <w:sz w:val="21"/>
        </w:rPr>
        <w:t>bob.</w:t>
      </w:r>
    </w:p>
    <w:p w:rsidR="00D0049E" w:rsidRDefault="00D0049E" w:rsidP="00D0049E">
      <w:pPr>
        <w:pStyle w:val="BodyText"/>
        <w:spacing w:before="3"/>
        <w:ind w:left="100" w:right="119"/>
        <w:jc w:val="both"/>
      </w:pPr>
      <w:bookmarkStart w:id="11" w:name="A_laser_equipment_can_be,_used_to,_provi"/>
      <w:bookmarkEnd w:id="11"/>
      <w:r>
        <w:rPr>
          <w:color w:val="27292F"/>
        </w:rPr>
        <w:t>A laser equipment can be, used to, provide a vertical line of sight. The laser generates a light beam of</w:t>
      </w:r>
      <w:r>
        <w:rPr>
          <w:color w:val="27292F"/>
          <w:spacing w:val="1"/>
        </w:rPr>
        <w:t xml:space="preserve"> </w:t>
      </w:r>
      <w:r>
        <w:rPr>
          <w:color w:val="27292F"/>
        </w:rPr>
        <w:t>high intensity and of low angular divergence and can be projected over long distances since the spread</w:t>
      </w:r>
      <w:r>
        <w:rPr>
          <w:color w:val="27292F"/>
          <w:spacing w:val="-52"/>
        </w:rPr>
        <w:t xml:space="preserve"> </w:t>
      </w:r>
      <w:r>
        <w:rPr>
          <w:color w:val="27292F"/>
        </w:rPr>
        <w:t>of</w:t>
      </w:r>
      <w:r>
        <w:rPr>
          <w:color w:val="27292F"/>
          <w:spacing w:val="-1"/>
        </w:rPr>
        <w:t xml:space="preserve"> </w:t>
      </w:r>
      <w:r>
        <w:rPr>
          <w:color w:val="27292F"/>
        </w:rPr>
        <w:t>the</w:t>
      </w:r>
      <w:r>
        <w:rPr>
          <w:color w:val="27292F"/>
          <w:spacing w:val="-5"/>
        </w:rPr>
        <w:t xml:space="preserve"> </w:t>
      </w:r>
      <w:r>
        <w:rPr>
          <w:color w:val="27292F"/>
        </w:rPr>
        <w:t>beam</w:t>
      </w:r>
      <w:r>
        <w:rPr>
          <w:color w:val="27292F"/>
          <w:spacing w:val="-7"/>
        </w:rPr>
        <w:t xml:space="preserve"> </w:t>
      </w:r>
      <w:r>
        <w:rPr>
          <w:color w:val="27292F"/>
        </w:rPr>
        <w:t>is</w:t>
      </w:r>
      <w:r>
        <w:rPr>
          <w:color w:val="27292F"/>
          <w:spacing w:val="7"/>
        </w:rPr>
        <w:t xml:space="preserve"> </w:t>
      </w:r>
      <w:r>
        <w:rPr>
          <w:color w:val="27292F"/>
        </w:rPr>
        <w:t>very</w:t>
      </w:r>
      <w:r>
        <w:rPr>
          <w:color w:val="27292F"/>
          <w:spacing w:val="-4"/>
        </w:rPr>
        <w:t xml:space="preserve"> </w:t>
      </w:r>
      <w:r>
        <w:rPr>
          <w:color w:val="27292F"/>
        </w:rPr>
        <w:t>small</w:t>
      </w:r>
      <w:r>
        <w:rPr>
          <w:color w:val="27292F"/>
          <w:spacing w:val="-2"/>
        </w:rPr>
        <w:t xml:space="preserve"> </w:t>
      </w:r>
      <w:r>
        <w:rPr>
          <w:color w:val="27292F"/>
        </w:rPr>
        <w:t>to</w:t>
      </w:r>
      <w:r>
        <w:rPr>
          <w:color w:val="27292F"/>
          <w:spacing w:val="-3"/>
        </w:rPr>
        <w:t xml:space="preserve"> </w:t>
      </w:r>
      <w:r>
        <w:rPr>
          <w:color w:val="27292F"/>
        </w:rPr>
        <w:t>provide</w:t>
      </w:r>
      <w:r>
        <w:rPr>
          <w:color w:val="27292F"/>
          <w:spacing w:val="-5"/>
        </w:rPr>
        <w:t xml:space="preserve"> </w:t>
      </w:r>
      <w:r>
        <w:rPr>
          <w:color w:val="27292F"/>
        </w:rPr>
        <w:t>a</w:t>
      </w:r>
      <w:r>
        <w:rPr>
          <w:color w:val="27292F"/>
          <w:spacing w:val="5"/>
        </w:rPr>
        <w:t xml:space="preserve"> </w:t>
      </w:r>
      <w:r>
        <w:rPr>
          <w:color w:val="27292F"/>
        </w:rPr>
        <w:t>visible</w:t>
      </w:r>
      <w:r>
        <w:rPr>
          <w:color w:val="27292F"/>
          <w:spacing w:val="-6"/>
        </w:rPr>
        <w:t xml:space="preserve"> </w:t>
      </w:r>
      <w:r>
        <w:rPr>
          <w:color w:val="27292F"/>
        </w:rPr>
        <w:t>line</w:t>
      </w:r>
      <w:r>
        <w:rPr>
          <w:color w:val="27292F"/>
          <w:spacing w:val="-5"/>
        </w:rPr>
        <w:t xml:space="preserve"> </w:t>
      </w:r>
      <w:r>
        <w:rPr>
          <w:color w:val="27292F"/>
        </w:rPr>
        <w:t>for</w:t>
      </w:r>
      <w:r>
        <w:rPr>
          <w:color w:val="27292F"/>
          <w:spacing w:val="5"/>
        </w:rPr>
        <w:t xml:space="preserve"> </w:t>
      </w:r>
      <w:r>
        <w:rPr>
          <w:color w:val="27292F"/>
        </w:rPr>
        <w:t>constant</w:t>
      </w:r>
      <w:r>
        <w:rPr>
          <w:color w:val="27292F"/>
          <w:spacing w:val="3"/>
        </w:rPr>
        <w:t xml:space="preserve"> </w:t>
      </w:r>
      <w:r>
        <w:rPr>
          <w:color w:val="27292F"/>
        </w:rPr>
        <w:t>reference</w:t>
      </w:r>
    </w:p>
    <w:p w:rsidR="00D0049E" w:rsidRDefault="00D0049E" w:rsidP="00D0049E">
      <w:pPr>
        <w:jc w:val="both"/>
        <w:sectPr w:rsidR="00D0049E">
          <w:pgSz w:w="11910" w:h="16840"/>
          <w:pgMar w:top="1360" w:right="1320" w:bottom="280" w:left="1340" w:header="720" w:footer="720" w:gutter="0"/>
          <w:cols w:space="720"/>
        </w:sectPr>
      </w:pPr>
    </w:p>
    <w:p w:rsidR="00D0049E" w:rsidRDefault="00D0049E" w:rsidP="00D0049E">
      <w:pPr>
        <w:pStyle w:val="Heading1"/>
        <w:spacing w:before="78"/>
      </w:pPr>
      <w:r>
        <w:rPr>
          <w:color w:val="27292F"/>
        </w:rPr>
        <w:lastRenderedPageBreak/>
        <w:t>Transferring</w:t>
      </w:r>
      <w:r>
        <w:rPr>
          <w:color w:val="27292F"/>
          <w:spacing w:val="-1"/>
        </w:rPr>
        <w:t xml:space="preserve"> </w:t>
      </w:r>
      <w:r>
        <w:rPr>
          <w:color w:val="27292F"/>
        </w:rPr>
        <w:t>levels</w:t>
      </w:r>
      <w:r>
        <w:rPr>
          <w:color w:val="27292F"/>
          <w:spacing w:val="-2"/>
        </w:rPr>
        <w:t xml:space="preserve"> </w:t>
      </w:r>
      <w:r>
        <w:rPr>
          <w:color w:val="27292F"/>
        </w:rPr>
        <w:t>under</w:t>
      </w:r>
      <w:r>
        <w:rPr>
          <w:color w:val="27292F"/>
          <w:spacing w:val="-6"/>
        </w:rPr>
        <w:t xml:space="preserve"> </w:t>
      </w:r>
      <w:r>
        <w:rPr>
          <w:color w:val="27292F"/>
        </w:rPr>
        <w:t>ground:</w:t>
      </w:r>
    </w:p>
    <w:p w:rsidR="00D0049E" w:rsidRDefault="00D0049E" w:rsidP="00D0049E">
      <w:pPr>
        <w:pStyle w:val="BodyText"/>
        <w:rPr>
          <w:b/>
          <w:sz w:val="26"/>
        </w:rPr>
      </w:pPr>
    </w:p>
    <w:p w:rsidR="00D0049E" w:rsidRDefault="00D0049E" w:rsidP="00D0049E">
      <w:pPr>
        <w:pStyle w:val="BodyText"/>
        <w:spacing w:before="6"/>
        <w:rPr>
          <w:b/>
          <w:sz w:val="25"/>
        </w:rPr>
      </w:pPr>
    </w:p>
    <w:p w:rsidR="00D0049E" w:rsidRDefault="00D0049E" w:rsidP="00D0049E">
      <w:pPr>
        <w:pStyle w:val="BodyText"/>
        <w:spacing w:line="235" w:lineRule="auto"/>
        <w:ind w:left="100" w:right="113"/>
        <w:rPr>
          <w:rFonts w:ascii="Trebuchet MS"/>
          <w:sz w:val="24"/>
        </w:rPr>
      </w:pPr>
      <w:r>
        <w:rPr>
          <w:color w:val="444444"/>
        </w:rPr>
        <w:t>Leveling on the surface is done in the usual way and the levels are transferred underground at the ends</w:t>
      </w:r>
      <w:r>
        <w:rPr>
          <w:color w:val="444444"/>
          <w:spacing w:val="-52"/>
        </w:rPr>
        <w:t xml:space="preserve"> </w:t>
      </w:r>
      <w:r>
        <w:rPr>
          <w:color w:val="444444"/>
        </w:rPr>
        <w:t>of the</w:t>
      </w:r>
      <w:r>
        <w:rPr>
          <w:color w:val="444444"/>
          <w:spacing w:val="-4"/>
        </w:rPr>
        <w:t xml:space="preserve"> </w:t>
      </w:r>
      <w:r>
        <w:rPr>
          <w:color w:val="444444"/>
        </w:rPr>
        <w:t>tunnel</w:t>
      </w:r>
      <w:r>
        <w:rPr>
          <w:color w:val="444444"/>
          <w:spacing w:val="-1"/>
        </w:rPr>
        <w:t xml:space="preserve"> </w:t>
      </w:r>
      <w:r>
        <w:rPr>
          <w:color w:val="444444"/>
        </w:rPr>
        <w:t>from</w:t>
      </w:r>
      <w:r>
        <w:rPr>
          <w:color w:val="444444"/>
          <w:spacing w:val="-6"/>
        </w:rPr>
        <w:t xml:space="preserve"> </w:t>
      </w:r>
      <w:r>
        <w:rPr>
          <w:color w:val="444444"/>
        </w:rPr>
        <w:t>the</w:t>
      </w:r>
      <w:r>
        <w:rPr>
          <w:color w:val="444444"/>
          <w:spacing w:val="1"/>
        </w:rPr>
        <w:t xml:space="preserve"> </w:t>
      </w:r>
      <w:r>
        <w:rPr>
          <w:color w:val="444444"/>
        </w:rPr>
        <w:t>nearest</w:t>
      </w:r>
      <w:r>
        <w:rPr>
          <w:color w:val="444444"/>
          <w:spacing w:val="4"/>
        </w:rPr>
        <w:t xml:space="preserve"> </w:t>
      </w:r>
      <w:r>
        <w:rPr>
          <w:color w:val="444444"/>
        </w:rPr>
        <w:t>bench</w:t>
      </w:r>
      <w:r>
        <w:rPr>
          <w:color w:val="444444"/>
          <w:spacing w:val="3"/>
        </w:rPr>
        <w:t xml:space="preserve"> </w:t>
      </w:r>
      <w:r>
        <w:rPr>
          <w:color w:val="444444"/>
        </w:rPr>
        <w:t>mark</w:t>
      </w:r>
      <w:r>
        <w:rPr>
          <w:rFonts w:ascii="Trebuchet MS"/>
          <w:color w:val="444444"/>
          <w:sz w:val="24"/>
        </w:rPr>
        <w:t>.</w:t>
      </w:r>
    </w:p>
    <w:p w:rsidR="00D0049E" w:rsidRDefault="00D0049E" w:rsidP="00D0049E">
      <w:pPr>
        <w:pStyle w:val="BodyText"/>
        <w:spacing w:before="8"/>
        <w:ind w:left="100" w:right="308"/>
      </w:pPr>
      <w:r>
        <w:rPr>
          <w:color w:val="27292F"/>
        </w:rPr>
        <w:t>In transferring levels underground, little difficulty is encountered at the ends of the tunnel, but at the</w:t>
      </w:r>
      <w:r>
        <w:rPr>
          <w:color w:val="27292F"/>
          <w:spacing w:val="-52"/>
        </w:rPr>
        <w:t xml:space="preserve"> </w:t>
      </w:r>
      <w:r>
        <w:rPr>
          <w:color w:val="27292F"/>
        </w:rPr>
        <w:t>shaft</w:t>
      </w:r>
      <w:r>
        <w:rPr>
          <w:color w:val="27292F"/>
          <w:spacing w:val="2"/>
        </w:rPr>
        <w:t xml:space="preserve"> </w:t>
      </w:r>
      <w:r>
        <w:rPr>
          <w:color w:val="27292F"/>
        </w:rPr>
        <w:t>use</w:t>
      </w:r>
      <w:r>
        <w:rPr>
          <w:color w:val="27292F"/>
          <w:spacing w:val="-4"/>
        </w:rPr>
        <w:t xml:space="preserve"> </w:t>
      </w:r>
      <w:r>
        <w:rPr>
          <w:color w:val="27292F"/>
        </w:rPr>
        <w:t>is</w:t>
      </w:r>
      <w:r>
        <w:rPr>
          <w:color w:val="27292F"/>
          <w:spacing w:val="7"/>
        </w:rPr>
        <w:t xml:space="preserve"> </w:t>
      </w:r>
      <w:r>
        <w:rPr>
          <w:color w:val="27292F"/>
        </w:rPr>
        <w:t>made of</w:t>
      </w:r>
    </w:p>
    <w:p w:rsidR="00D0049E" w:rsidRDefault="00D0049E" w:rsidP="00D0049E">
      <w:pPr>
        <w:pStyle w:val="BodyText"/>
        <w:spacing w:before="5"/>
        <w:rPr>
          <w:sz w:val="24"/>
        </w:rPr>
      </w:pPr>
    </w:p>
    <w:p w:rsidR="00D0049E" w:rsidRDefault="00D0049E" w:rsidP="00325D1F">
      <w:pPr>
        <w:pStyle w:val="ListParagraph"/>
        <w:widowControl w:val="0"/>
        <w:numPr>
          <w:ilvl w:val="0"/>
          <w:numId w:val="36"/>
        </w:numPr>
        <w:tabs>
          <w:tab w:val="left" w:pos="820"/>
          <w:tab w:val="left" w:pos="821"/>
        </w:tabs>
        <w:autoSpaceDE w:val="0"/>
        <w:autoSpaceDN w:val="0"/>
        <w:spacing w:after="0" w:line="240" w:lineRule="auto"/>
        <w:contextualSpacing w:val="0"/>
        <w:rPr>
          <w:rFonts w:ascii="Symbol" w:hAnsi="Symbol"/>
          <w:color w:val="27292F"/>
          <w:sz w:val="20"/>
        </w:rPr>
      </w:pPr>
      <w:r>
        <w:rPr>
          <w:color w:val="27292F"/>
        </w:rPr>
        <w:t>Steel</w:t>
      </w:r>
      <w:r>
        <w:rPr>
          <w:color w:val="27292F"/>
          <w:spacing w:val="-2"/>
        </w:rPr>
        <w:t xml:space="preserve"> </w:t>
      </w:r>
      <w:r>
        <w:rPr>
          <w:color w:val="27292F"/>
        </w:rPr>
        <w:t>tape</w:t>
      </w:r>
    </w:p>
    <w:p w:rsidR="00D0049E" w:rsidRDefault="00D0049E" w:rsidP="00325D1F">
      <w:pPr>
        <w:pStyle w:val="ListParagraph"/>
        <w:widowControl w:val="0"/>
        <w:numPr>
          <w:ilvl w:val="0"/>
          <w:numId w:val="36"/>
        </w:numPr>
        <w:tabs>
          <w:tab w:val="left" w:pos="820"/>
          <w:tab w:val="left" w:pos="821"/>
        </w:tabs>
        <w:autoSpaceDE w:val="0"/>
        <w:autoSpaceDN w:val="0"/>
        <w:spacing w:before="84" w:after="0" w:line="240" w:lineRule="auto"/>
        <w:contextualSpacing w:val="0"/>
        <w:rPr>
          <w:rFonts w:ascii="Symbol" w:hAnsi="Symbol"/>
          <w:color w:val="27292F"/>
          <w:sz w:val="20"/>
        </w:rPr>
      </w:pPr>
      <w:r>
        <w:rPr>
          <w:color w:val="27292F"/>
        </w:rPr>
        <w:t>Chain</w:t>
      </w:r>
    </w:p>
    <w:p w:rsidR="00D0049E" w:rsidRDefault="00D0049E" w:rsidP="00325D1F">
      <w:pPr>
        <w:pStyle w:val="ListParagraph"/>
        <w:widowControl w:val="0"/>
        <w:numPr>
          <w:ilvl w:val="0"/>
          <w:numId w:val="36"/>
        </w:numPr>
        <w:tabs>
          <w:tab w:val="left" w:pos="820"/>
          <w:tab w:val="left" w:pos="821"/>
        </w:tabs>
        <w:autoSpaceDE w:val="0"/>
        <w:autoSpaceDN w:val="0"/>
        <w:spacing w:before="83" w:after="0" w:line="240" w:lineRule="auto"/>
        <w:contextualSpacing w:val="0"/>
        <w:rPr>
          <w:rFonts w:ascii="Symbol" w:hAnsi="Symbol"/>
          <w:color w:val="27292F"/>
          <w:sz w:val="20"/>
        </w:rPr>
      </w:pPr>
      <w:r>
        <w:rPr>
          <w:color w:val="27292F"/>
        </w:rPr>
        <w:t>Constructed</w:t>
      </w:r>
      <w:r>
        <w:rPr>
          <w:color w:val="27292F"/>
          <w:spacing w:val="-6"/>
        </w:rPr>
        <w:t xml:space="preserve"> </w:t>
      </w:r>
      <w:r>
        <w:rPr>
          <w:color w:val="27292F"/>
        </w:rPr>
        <w:t>rods</w:t>
      </w:r>
    </w:p>
    <w:p w:rsidR="00D0049E" w:rsidRDefault="00D0049E" w:rsidP="00325D1F">
      <w:pPr>
        <w:pStyle w:val="ListParagraph"/>
        <w:widowControl w:val="0"/>
        <w:numPr>
          <w:ilvl w:val="0"/>
          <w:numId w:val="36"/>
        </w:numPr>
        <w:tabs>
          <w:tab w:val="left" w:pos="820"/>
          <w:tab w:val="left" w:pos="821"/>
        </w:tabs>
        <w:autoSpaceDE w:val="0"/>
        <w:autoSpaceDN w:val="0"/>
        <w:spacing w:before="83" w:after="0" w:line="240" w:lineRule="auto"/>
        <w:contextualSpacing w:val="0"/>
        <w:rPr>
          <w:rFonts w:ascii="Symbol" w:hAnsi="Symbol"/>
          <w:color w:val="27292F"/>
          <w:sz w:val="20"/>
        </w:rPr>
      </w:pPr>
      <w:r>
        <w:rPr>
          <w:color w:val="27292F"/>
        </w:rPr>
        <w:t>Steel</w:t>
      </w:r>
      <w:r>
        <w:rPr>
          <w:color w:val="27292F"/>
          <w:spacing w:val="-5"/>
        </w:rPr>
        <w:t xml:space="preserve"> </w:t>
      </w:r>
      <w:r>
        <w:rPr>
          <w:color w:val="27292F"/>
        </w:rPr>
        <w:t>wires</w:t>
      </w:r>
    </w:p>
    <w:p w:rsidR="00D0049E" w:rsidRDefault="00D0049E" w:rsidP="00D0049E">
      <w:pPr>
        <w:pStyle w:val="BodyText"/>
        <w:spacing w:before="3" w:line="237" w:lineRule="auto"/>
        <w:ind w:left="100" w:right="113"/>
      </w:pPr>
      <w:r>
        <w:rPr>
          <w:color w:val="27292F"/>
        </w:rPr>
        <w:t>Now</w:t>
      </w:r>
      <w:r>
        <w:rPr>
          <w:color w:val="27292F"/>
          <w:spacing w:val="22"/>
        </w:rPr>
        <w:t xml:space="preserve"> </w:t>
      </w:r>
      <w:r>
        <w:rPr>
          <w:color w:val="27292F"/>
        </w:rPr>
        <w:t>a</w:t>
      </w:r>
      <w:r>
        <w:rPr>
          <w:color w:val="27292F"/>
          <w:spacing w:val="30"/>
        </w:rPr>
        <w:t xml:space="preserve"> </w:t>
      </w:r>
      <w:r>
        <w:rPr>
          <w:color w:val="27292F"/>
        </w:rPr>
        <w:t>days</w:t>
      </w:r>
      <w:r>
        <w:rPr>
          <w:color w:val="27292F"/>
          <w:spacing w:val="28"/>
        </w:rPr>
        <w:t xml:space="preserve"> </w:t>
      </w:r>
      <w:r>
        <w:rPr>
          <w:color w:val="27292F"/>
        </w:rPr>
        <w:t>EDMI</w:t>
      </w:r>
      <w:r>
        <w:rPr>
          <w:color w:val="27292F"/>
          <w:spacing w:val="22"/>
        </w:rPr>
        <w:t xml:space="preserve"> </w:t>
      </w:r>
      <w:r>
        <w:rPr>
          <w:color w:val="27292F"/>
        </w:rPr>
        <w:t>is</w:t>
      </w:r>
      <w:r>
        <w:rPr>
          <w:color w:val="27292F"/>
          <w:spacing w:val="24"/>
        </w:rPr>
        <w:t xml:space="preserve"> </w:t>
      </w:r>
      <w:r>
        <w:rPr>
          <w:color w:val="27292F"/>
        </w:rPr>
        <w:t>also</w:t>
      </w:r>
      <w:r>
        <w:rPr>
          <w:color w:val="27292F"/>
          <w:spacing w:val="26"/>
        </w:rPr>
        <w:t xml:space="preserve"> </w:t>
      </w:r>
      <w:r>
        <w:rPr>
          <w:color w:val="27292F"/>
        </w:rPr>
        <w:t>used.</w:t>
      </w:r>
      <w:r>
        <w:rPr>
          <w:color w:val="27292F"/>
          <w:spacing w:val="30"/>
        </w:rPr>
        <w:t xml:space="preserve"> </w:t>
      </w:r>
      <w:r>
        <w:rPr>
          <w:color w:val="27292F"/>
        </w:rPr>
        <w:t>But</w:t>
      </w:r>
      <w:r>
        <w:rPr>
          <w:color w:val="27292F"/>
          <w:spacing w:val="24"/>
        </w:rPr>
        <w:t xml:space="preserve"> </w:t>
      </w:r>
      <w:r>
        <w:rPr>
          <w:color w:val="27292F"/>
        </w:rPr>
        <w:t>in</w:t>
      </w:r>
      <w:r>
        <w:rPr>
          <w:color w:val="27292F"/>
          <w:spacing w:val="24"/>
        </w:rPr>
        <w:t xml:space="preserve"> </w:t>
      </w:r>
      <w:r>
        <w:rPr>
          <w:color w:val="27292F"/>
        </w:rPr>
        <w:t>all</w:t>
      </w:r>
      <w:r>
        <w:rPr>
          <w:color w:val="27292F"/>
          <w:spacing w:val="24"/>
        </w:rPr>
        <w:t xml:space="preserve"> </w:t>
      </w:r>
      <w:r>
        <w:rPr>
          <w:color w:val="27292F"/>
        </w:rPr>
        <w:t>cases</w:t>
      </w:r>
      <w:r>
        <w:rPr>
          <w:color w:val="27292F"/>
          <w:spacing w:val="28"/>
        </w:rPr>
        <w:t xml:space="preserve"> </w:t>
      </w:r>
      <w:r>
        <w:rPr>
          <w:color w:val="27292F"/>
        </w:rPr>
        <w:t>the</w:t>
      </w:r>
      <w:r>
        <w:rPr>
          <w:color w:val="27292F"/>
          <w:spacing w:val="22"/>
        </w:rPr>
        <w:t xml:space="preserve"> </w:t>
      </w:r>
      <w:r>
        <w:rPr>
          <w:color w:val="27292F"/>
        </w:rPr>
        <w:t>main</w:t>
      </w:r>
      <w:r>
        <w:rPr>
          <w:color w:val="27292F"/>
          <w:spacing w:val="23"/>
        </w:rPr>
        <w:t xml:space="preserve"> </w:t>
      </w:r>
      <w:r>
        <w:rPr>
          <w:color w:val="27292F"/>
        </w:rPr>
        <w:t>idea</w:t>
      </w:r>
      <w:r>
        <w:rPr>
          <w:color w:val="27292F"/>
          <w:spacing w:val="30"/>
        </w:rPr>
        <w:t xml:space="preserve"> </w:t>
      </w:r>
      <w:r>
        <w:rPr>
          <w:color w:val="27292F"/>
        </w:rPr>
        <w:t>is</w:t>
      </w:r>
      <w:r>
        <w:rPr>
          <w:color w:val="27292F"/>
          <w:spacing w:val="28"/>
        </w:rPr>
        <w:t xml:space="preserve"> </w:t>
      </w:r>
      <w:r>
        <w:rPr>
          <w:color w:val="27292F"/>
        </w:rPr>
        <w:t>to</w:t>
      </w:r>
      <w:r>
        <w:rPr>
          <w:color w:val="27292F"/>
          <w:spacing w:val="24"/>
        </w:rPr>
        <w:t xml:space="preserve"> </w:t>
      </w:r>
      <w:r>
        <w:rPr>
          <w:color w:val="27292F"/>
        </w:rPr>
        <w:t>deduct</w:t>
      </w:r>
      <w:r>
        <w:rPr>
          <w:color w:val="27292F"/>
          <w:spacing w:val="29"/>
        </w:rPr>
        <w:t xml:space="preserve"> </w:t>
      </w:r>
      <w:r>
        <w:rPr>
          <w:color w:val="27292F"/>
        </w:rPr>
        <w:t>the</w:t>
      </w:r>
      <w:r>
        <w:rPr>
          <w:color w:val="27292F"/>
          <w:spacing w:val="21"/>
        </w:rPr>
        <w:t xml:space="preserve"> </w:t>
      </w:r>
      <w:r>
        <w:rPr>
          <w:color w:val="27292F"/>
        </w:rPr>
        <w:t>height</w:t>
      </w:r>
      <w:r>
        <w:rPr>
          <w:color w:val="27292F"/>
          <w:spacing w:val="29"/>
        </w:rPr>
        <w:t xml:space="preserve"> </w:t>
      </w:r>
      <w:r>
        <w:rPr>
          <w:color w:val="27292F"/>
        </w:rPr>
        <w:t>of</w:t>
      </w:r>
      <w:r>
        <w:rPr>
          <w:color w:val="27292F"/>
          <w:spacing w:val="26"/>
        </w:rPr>
        <w:t xml:space="preserve"> </w:t>
      </w:r>
      <w:r>
        <w:rPr>
          <w:color w:val="27292F"/>
        </w:rPr>
        <w:t>the</w:t>
      </w:r>
      <w:r>
        <w:rPr>
          <w:color w:val="27292F"/>
          <w:spacing w:val="22"/>
        </w:rPr>
        <w:t xml:space="preserve"> </w:t>
      </w:r>
      <w:r>
        <w:rPr>
          <w:color w:val="27292F"/>
        </w:rPr>
        <w:t>shaft</w:t>
      </w:r>
      <w:r>
        <w:rPr>
          <w:color w:val="27292F"/>
          <w:spacing w:val="-52"/>
        </w:rPr>
        <w:t xml:space="preserve"> </w:t>
      </w:r>
      <w:r>
        <w:rPr>
          <w:color w:val="27292F"/>
        </w:rPr>
        <w:t>measured</w:t>
      </w:r>
      <w:r>
        <w:rPr>
          <w:color w:val="27292F"/>
          <w:spacing w:val="-4"/>
        </w:rPr>
        <w:t xml:space="preserve"> </w:t>
      </w:r>
      <w:r>
        <w:rPr>
          <w:color w:val="27292F"/>
        </w:rPr>
        <w:t>from</w:t>
      </w:r>
      <w:r>
        <w:rPr>
          <w:color w:val="27292F"/>
          <w:spacing w:val="-7"/>
        </w:rPr>
        <w:t xml:space="preserve"> </w:t>
      </w:r>
      <w:r>
        <w:rPr>
          <w:color w:val="27292F"/>
        </w:rPr>
        <w:t>the</w:t>
      </w:r>
      <w:r>
        <w:rPr>
          <w:color w:val="27292F"/>
          <w:spacing w:val="-5"/>
        </w:rPr>
        <w:t xml:space="preserve"> </w:t>
      </w:r>
      <w:r>
        <w:rPr>
          <w:color w:val="27292F"/>
        </w:rPr>
        <w:t>top</w:t>
      </w:r>
      <w:r>
        <w:rPr>
          <w:color w:val="27292F"/>
          <w:spacing w:val="2"/>
        </w:rPr>
        <w:t xml:space="preserve"> </w:t>
      </w:r>
      <w:r>
        <w:rPr>
          <w:color w:val="27292F"/>
        </w:rPr>
        <w:t>of a</w:t>
      </w:r>
      <w:r>
        <w:rPr>
          <w:color w:val="27292F"/>
          <w:spacing w:val="5"/>
        </w:rPr>
        <w:t xml:space="preserve"> </w:t>
      </w:r>
      <w:r>
        <w:rPr>
          <w:color w:val="27292F"/>
        </w:rPr>
        <w:t>benchmark</w:t>
      </w:r>
      <w:r>
        <w:rPr>
          <w:color w:val="27292F"/>
          <w:spacing w:val="-3"/>
        </w:rPr>
        <w:t xml:space="preserve"> </w:t>
      </w:r>
      <w:r>
        <w:rPr>
          <w:color w:val="27292F"/>
        </w:rPr>
        <w:t>of</w:t>
      </w:r>
      <w:r>
        <w:rPr>
          <w:color w:val="27292F"/>
          <w:spacing w:val="-1"/>
        </w:rPr>
        <w:t xml:space="preserve"> </w:t>
      </w:r>
      <w:r>
        <w:rPr>
          <w:color w:val="27292F"/>
        </w:rPr>
        <w:t>known</w:t>
      </w:r>
      <w:r>
        <w:rPr>
          <w:color w:val="27292F"/>
          <w:spacing w:val="-3"/>
        </w:rPr>
        <w:t xml:space="preserve"> </w:t>
      </w:r>
      <w:r>
        <w:rPr>
          <w:color w:val="27292F"/>
        </w:rPr>
        <w:t>value.</w:t>
      </w:r>
    </w:p>
    <w:p w:rsidR="00D0049E" w:rsidRDefault="00D0049E" w:rsidP="00D0049E">
      <w:pPr>
        <w:pStyle w:val="BodyText"/>
        <w:rPr>
          <w:sz w:val="20"/>
        </w:rPr>
      </w:pPr>
    </w:p>
    <w:p w:rsidR="00D0049E" w:rsidRDefault="00D0049E" w:rsidP="00D0049E">
      <w:pPr>
        <w:pStyle w:val="BodyText"/>
        <w:rPr>
          <w:sz w:val="20"/>
        </w:rPr>
      </w:pPr>
    </w:p>
    <w:p w:rsidR="00D0049E" w:rsidRDefault="00D0049E" w:rsidP="00D0049E">
      <w:pPr>
        <w:pStyle w:val="BodyText"/>
        <w:spacing w:before="4"/>
        <w:rPr>
          <w:sz w:val="25"/>
        </w:rPr>
      </w:pPr>
      <w:r>
        <w:rPr>
          <w:noProof/>
        </w:rPr>
        <w:drawing>
          <wp:anchor distT="0" distB="0" distL="0" distR="0" simplePos="0" relativeHeight="251677696" behindDoc="0" locked="0" layoutInCell="1" allowOverlap="1">
            <wp:simplePos x="0" y="0"/>
            <wp:positionH relativeFrom="page">
              <wp:posOffset>1284605</wp:posOffset>
            </wp:positionH>
            <wp:positionV relativeFrom="paragraph">
              <wp:posOffset>210216</wp:posOffset>
            </wp:positionV>
            <wp:extent cx="5018193" cy="1512189"/>
            <wp:effectExtent l="0" t="0" r="0" b="0"/>
            <wp:wrapTopAndBottom/>
            <wp:docPr id="43" name="image2.png" descr="clip_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6" cstate="print"/>
                    <a:stretch>
                      <a:fillRect/>
                    </a:stretch>
                  </pic:blipFill>
                  <pic:spPr>
                    <a:xfrm>
                      <a:off x="0" y="0"/>
                      <a:ext cx="5018193" cy="1512189"/>
                    </a:xfrm>
                    <a:prstGeom prst="rect">
                      <a:avLst/>
                    </a:prstGeom>
                  </pic:spPr>
                </pic:pic>
              </a:graphicData>
            </a:graphic>
          </wp:anchor>
        </w:drawing>
      </w:r>
    </w:p>
    <w:p w:rsidR="00D0049E" w:rsidRDefault="00D0049E" w:rsidP="00D0049E">
      <w:pPr>
        <w:pStyle w:val="BodyText"/>
        <w:rPr>
          <w:sz w:val="24"/>
        </w:rPr>
      </w:pPr>
    </w:p>
    <w:p w:rsidR="00D0049E" w:rsidRDefault="00D0049E" w:rsidP="00D0049E">
      <w:pPr>
        <w:pStyle w:val="BodyText"/>
        <w:spacing w:before="5"/>
        <w:rPr>
          <w:sz w:val="23"/>
        </w:rPr>
      </w:pPr>
    </w:p>
    <w:p w:rsidR="00D0049E" w:rsidRDefault="00D0049E" w:rsidP="00D0049E">
      <w:pPr>
        <w:pStyle w:val="BodyText"/>
        <w:ind w:left="1967" w:right="1990"/>
        <w:jc w:val="center"/>
        <w:rPr>
          <w:rFonts w:ascii="Calibri"/>
        </w:rPr>
      </w:pPr>
      <w:r>
        <w:rPr>
          <w:noProof/>
        </w:rPr>
        <w:drawing>
          <wp:anchor distT="0" distB="0" distL="0" distR="0" simplePos="0" relativeHeight="251675648" behindDoc="0" locked="0" layoutInCell="1" allowOverlap="1">
            <wp:simplePos x="0" y="0"/>
            <wp:positionH relativeFrom="page">
              <wp:posOffset>1246632</wp:posOffset>
            </wp:positionH>
            <wp:positionV relativeFrom="paragraph">
              <wp:posOffset>236032</wp:posOffset>
            </wp:positionV>
            <wp:extent cx="5104687" cy="1644586"/>
            <wp:effectExtent l="0" t="0" r="0" b="0"/>
            <wp:wrapTopAndBottom/>
            <wp:docPr id="44" name="image3.png" descr="clip_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7" cstate="print"/>
                    <a:stretch>
                      <a:fillRect/>
                    </a:stretch>
                  </pic:blipFill>
                  <pic:spPr>
                    <a:xfrm>
                      <a:off x="0" y="0"/>
                      <a:ext cx="5104687" cy="1644586"/>
                    </a:xfrm>
                    <a:prstGeom prst="rect">
                      <a:avLst/>
                    </a:prstGeom>
                  </pic:spPr>
                </pic:pic>
              </a:graphicData>
            </a:graphic>
          </wp:anchor>
        </w:drawing>
      </w:r>
      <w:r>
        <w:rPr>
          <w:rFonts w:ascii="Calibri"/>
        </w:rPr>
        <w:t>Figure</w:t>
      </w:r>
      <w:r>
        <w:rPr>
          <w:rFonts w:ascii="Calibri"/>
          <w:spacing w:val="-3"/>
        </w:rPr>
        <w:t xml:space="preserve"> </w:t>
      </w:r>
      <w:r>
        <w:rPr>
          <w:rFonts w:ascii="Calibri"/>
        </w:rPr>
        <w:t>showing</w:t>
      </w:r>
      <w:r>
        <w:rPr>
          <w:rFonts w:ascii="Calibri"/>
          <w:spacing w:val="-2"/>
        </w:rPr>
        <w:t xml:space="preserve"> </w:t>
      </w:r>
      <w:r>
        <w:rPr>
          <w:rFonts w:ascii="Calibri"/>
        </w:rPr>
        <w:t>how</w:t>
      </w:r>
      <w:r>
        <w:rPr>
          <w:rFonts w:ascii="Calibri"/>
          <w:spacing w:val="-2"/>
        </w:rPr>
        <w:t xml:space="preserve"> </w:t>
      </w:r>
      <w:r>
        <w:rPr>
          <w:rFonts w:ascii="Calibri"/>
        </w:rPr>
        <w:t>depth</w:t>
      </w:r>
      <w:r>
        <w:rPr>
          <w:rFonts w:ascii="Calibri"/>
          <w:spacing w:val="-4"/>
        </w:rPr>
        <w:t xml:space="preserve"> </w:t>
      </w:r>
      <w:r>
        <w:rPr>
          <w:rFonts w:ascii="Calibri"/>
        </w:rPr>
        <w:t>is</w:t>
      </w:r>
      <w:r>
        <w:rPr>
          <w:rFonts w:ascii="Calibri"/>
          <w:spacing w:val="-3"/>
        </w:rPr>
        <w:t xml:space="preserve"> </w:t>
      </w:r>
      <w:r>
        <w:rPr>
          <w:rFonts w:ascii="Calibri"/>
        </w:rPr>
        <w:t>measured</w:t>
      </w:r>
      <w:r>
        <w:rPr>
          <w:rFonts w:ascii="Calibri"/>
          <w:spacing w:val="-3"/>
        </w:rPr>
        <w:t xml:space="preserve"> </w:t>
      </w:r>
      <w:r>
        <w:rPr>
          <w:rFonts w:ascii="Calibri"/>
        </w:rPr>
        <w:t>by</w:t>
      </w:r>
      <w:r>
        <w:rPr>
          <w:rFonts w:ascii="Calibri"/>
          <w:spacing w:val="-3"/>
        </w:rPr>
        <w:t xml:space="preserve"> </w:t>
      </w:r>
      <w:r>
        <w:rPr>
          <w:rFonts w:ascii="Calibri"/>
        </w:rPr>
        <w:t>using</w:t>
      </w:r>
      <w:r>
        <w:rPr>
          <w:rFonts w:ascii="Calibri"/>
          <w:spacing w:val="-1"/>
        </w:rPr>
        <w:t xml:space="preserve"> </w:t>
      </w:r>
      <w:r>
        <w:rPr>
          <w:rFonts w:ascii="Calibri"/>
        </w:rPr>
        <w:t>steel</w:t>
      </w:r>
      <w:r>
        <w:rPr>
          <w:rFonts w:ascii="Calibri"/>
          <w:spacing w:val="-1"/>
        </w:rPr>
        <w:t xml:space="preserve"> </w:t>
      </w:r>
      <w:r>
        <w:rPr>
          <w:rFonts w:ascii="Calibri"/>
        </w:rPr>
        <w:t>tape.</w:t>
      </w:r>
    </w:p>
    <w:p w:rsidR="00D0049E" w:rsidRDefault="00D0049E" w:rsidP="00D0049E">
      <w:pPr>
        <w:pStyle w:val="BodyText"/>
        <w:spacing w:before="6"/>
        <w:rPr>
          <w:rFonts w:ascii="Calibri"/>
          <w:sz w:val="16"/>
        </w:rPr>
      </w:pPr>
    </w:p>
    <w:p w:rsidR="00D0049E" w:rsidRDefault="00D0049E" w:rsidP="00D0049E">
      <w:pPr>
        <w:pStyle w:val="BodyText"/>
        <w:ind w:left="1965" w:right="1990"/>
        <w:jc w:val="center"/>
        <w:rPr>
          <w:rFonts w:ascii="Calibri"/>
        </w:rPr>
      </w:pPr>
      <w:r>
        <w:rPr>
          <w:rFonts w:ascii="Calibri"/>
        </w:rPr>
        <w:t>Figure</w:t>
      </w:r>
      <w:r>
        <w:rPr>
          <w:rFonts w:ascii="Calibri"/>
          <w:spacing w:val="-3"/>
        </w:rPr>
        <w:t xml:space="preserve"> </w:t>
      </w:r>
      <w:r>
        <w:rPr>
          <w:rFonts w:ascii="Calibri"/>
        </w:rPr>
        <w:t>showing</w:t>
      </w:r>
      <w:r>
        <w:rPr>
          <w:rFonts w:ascii="Calibri"/>
          <w:spacing w:val="-2"/>
        </w:rPr>
        <w:t xml:space="preserve"> </w:t>
      </w:r>
      <w:r>
        <w:rPr>
          <w:rFonts w:ascii="Calibri"/>
        </w:rPr>
        <w:t>how</w:t>
      </w:r>
      <w:r>
        <w:rPr>
          <w:rFonts w:ascii="Calibri"/>
          <w:spacing w:val="-3"/>
        </w:rPr>
        <w:t xml:space="preserve"> </w:t>
      </w:r>
      <w:r>
        <w:rPr>
          <w:rFonts w:ascii="Calibri"/>
        </w:rPr>
        <w:t>depth</w:t>
      </w:r>
      <w:r>
        <w:rPr>
          <w:rFonts w:ascii="Calibri"/>
          <w:spacing w:val="-4"/>
        </w:rPr>
        <w:t xml:space="preserve"> </w:t>
      </w:r>
      <w:r>
        <w:rPr>
          <w:rFonts w:ascii="Calibri"/>
        </w:rPr>
        <w:t>is</w:t>
      </w:r>
      <w:r>
        <w:rPr>
          <w:rFonts w:ascii="Calibri"/>
          <w:spacing w:val="-3"/>
        </w:rPr>
        <w:t xml:space="preserve"> </w:t>
      </w:r>
      <w:r>
        <w:rPr>
          <w:rFonts w:ascii="Calibri"/>
        </w:rPr>
        <w:t>calculated</w:t>
      </w:r>
      <w:r>
        <w:rPr>
          <w:rFonts w:ascii="Calibri"/>
          <w:spacing w:val="-3"/>
        </w:rPr>
        <w:t xml:space="preserve"> </w:t>
      </w:r>
      <w:r>
        <w:rPr>
          <w:rFonts w:ascii="Calibri"/>
        </w:rPr>
        <w:t>by</w:t>
      </w:r>
      <w:r>
        <w:rPr>
          <w:rFonts w:ascii="Calibri"/>
          <w:spacing w:val="-3"/>
        </w:rPr>
        <w:t xml:space="preserve"> </w:t>
      </w:r>
      <w:r>
        <w:rPr>
          <w:rFonts w:ascii="Calibri"/>
        </w:rPr>
        <w:t>using</w:t>
      </w:r>
      <w:r>
        <w:rPr>
          <w:rFonts w:ascii="Calibri"/>
          <w:spacing w:val="-2"/>
        </w:rPr>
        <w:t xml:space="preserve"> </w:t>
      </w:r>
      <w:r>
        <w:rPr>
          <w:rFonts w:ascii="Calibri"/>
        </w:rPr>
        <w:t>EDM</w:t>
      </w:r>
    </w:p>
    <w:p w:rsidR="00D0049E" w:rsidRDefault="00D0049E" w:rsidP="00D0049E">
      <w:pPr>
        <w:pStyle w:val="BodyText"/>
        <w:spacing w:before="8"/>
        <w:rPr>
          <w:rFonts w:ascii="Calibri"/>
          <w:sz w:val="19"/>
        </w:rPr>
      </w:pPr>
    </w:p>
    <w:p w:rsidR="00D0049E" w:rsidRDefault="00D0049E" w:rsidP="00D0049E">
      <w:pPr>
        <w:pStyle w:val="Heading2"/>
      </w:pPr>
      <w:r>
        <w:rPr>
          <w:color w:val="27292F"/>
        </w:rPr>
        <w:t>The</w:t>
      </w:r>
      <w:r>
        <w:rPr>
          <w:color w:val="27292F"/>
          <w:spacing w:val="1"/>
        </w:rPr>
        <w:t xml:space="preserve"> </w:t>
      </w:r>
      <w:r>
        <w:rPr>
          <w:color w:val="27292F"/>
        </w:rPr>
        <w:t>important</w:t>
      </w:r>
      <w:r>
        <w:rPr>
          <w:color w:val="27292F"/>
          <w:spacing w:val="1"/>
        </w:rPr>
        <w:t xml:space="preserve"> </w:t>
      </w:r>
      <w:r>
        <w:rPr>
          <w:color w:val="27292F"/>
        </w:rPr>
        <w:t>features</w:t>
      </w:r>
      <w:r>
        <w:rPr>
          <w:color w:val="27292F"/>
          <w:spacing w:val="-2"/>
        </w:rPr>
        <w:t xml:space="preserve"> </w:t>
      </w:r>
      <w:r>
        <w:rPr>
          <w:color w:val="27292F"/>
        </w:rPr>
        <w:t>of</w:t>
      </w:r>
      <w:r>
        <w:rPr>
          <w:color w:val="27292F"/>
          <w:spacing w:val="-7"/>
        </w:rPr>
        <w:t xml:space="preserve"> </w:t>
      </w:r>
      <w:r>
        <w:rPr>
          <w:color w:val="27292F"/>
        </w:rPr>
        <w:t>EDM</w:t>
      </w:r>
      <w:r>
        <w:rPr>
          <w:color w:val="27292F"/>
          <w:spacing w:val="-4"/>
        </w:rPr>
        <w:t xml:space="preserve"> </w:t>
      </w:r>
      <w:r>
        <w:rPr>
          <w:color w:val="27292F"/>
        </w:rPr>
        <w:t>are:</w:t>
      </w:r>
    </w:p>
    <w:p w:rsidR="00D0049E" w:rsidRDefault="00D0049E" w:rsidP="00D0049E">
      <w:pPr>
        <w:pStyle w:val="BodyText"/>
        <w:spacing w:before="11"/>
        <w:rPr>
          <w:b/>
          <w:sz w:val="23"/>
        </w:rPr>
      </w:pPr>
    </w:p>
    <w:p w:rsidR="00D0049E" w:rsidRDefault="00D0049E" w:rsidP="00325D1F">
      <w:pPr>
        <w:pStyle w:val="ListParagraph"/>
        <w:widowControl w:val="0"/>
        <w:numPr>
          <w:ilvl w:val="0"/>
          <w:numId w:val="36"/>
        </w:numPr>
        <w:tabs>
          <w:tab w:val="left" w:pos="820"/>
          <w:tab w:val="left" w:pos="821"/>
        </w:tabs>
        <w:autoSpaceDE w:val="0"/>
        <w:autoSpaceDN w:val="0"/>
        <w:spacing w:after="0" w:line="240" w:lineRule="auto"/>
        <w:contextualSpacing w:val="0"/>
        <w:rPr>
          <w:rFonts w:ascii="Symbol" w:hAnsi="Symbol"/>
          <w:color w:val="27292F"/>
          <w:sz w:val="20"/>
        </w:rPr>
      </w:pPr>
      <w:r>
        <w:rPr>
          <w:color w:val="27292F"/>
        </w:rPr>
        <w:t>EDMI</w:t>
      </w:r>
      <w:r>
        <w:rPr>
          <w:color w:val="27292F"/>
          <w:spacing w:val="-2"/>
        </w:rPr>
        <w:t xml:space="preserve"> </w:t>
      </w:r>
      <w:r>
        <w:rPr>
          <w:color w:val="27292F"/>
        </w:rPr>
        <w:t>unit</w:t>
      </w:r>
      <w:r>
        <w:rPr>
          <w:color w:val="27292F"/>
          <w:spacing w:val="1"/>
        </w:rPr>
        <w:t xml:space="preserve"> </w:t>
      </w:r>
      <w:r>
        <w:rPr>
          <w:color w:val="27292F"/>
        </w:rPr>
        <w:t>and</w:t>
      </w:r>
      <w:r>
        <w:rPr>
          <w:color w:val="27292F"/>
          <w:spacing w:val="-5"/>
        </w:rPr>
        <w:t xml:space="preserve"> </w:t>
      </w:r>
      <w:r>
        <w:rPr>
          <w:color w:val="27292F"/>
        </w:rPr>
        <w:t>reflectors should</w:t>
      </w:r>
      <w:r>
        <w:rPr>
          <w:color w:val="27292F"/>
          <w:spacing w:val="-6"/>
        </w:rPr>
        <w:t xml:space="preserve"> </w:t>
      </w:r>
      <w:r>
        <w:rPr>
          <w:color w:val="27292F"/>
        </w:rPr>
        <w:t>be</w:t>
      </w:r>
      <w:r>
        <w:rPr>
          <w:color w:val="27292F"/>
          <w:spacing w:val="-2"/>
        </w:rPr>
        <w:t xml:space="preserve"> </w:t>
      </w:r>
      <w:r>
        <w:rPr>
          <w:color w:val="27292F"/>
        </w:rPr>
        <w:t>in</w:t>
      </w:r>
      <w:r>
        <w:rPr>
          <w:color w:val="27292F"/>
          <w:spacing w:val="-5"/>
        </w:rPr>
        <w:t xml:space="preserve"> </w:t>
      </w:r>
      <w:r>
        <w:rPr>
          <w:color w:val="27292F"/>
        </w:rPr>
        <w:t>the</w:t>
      </w:r>
      <w:r>
        <w:rPr>
          <w:color w:val="27292F"/>
          <w:spacing w:val="-7"/>
        </w:rPr>
        <w:t xml:space="preserve"> </w:t>
      </w:r>
      <w:r>
        <w:rPr>
          <w:color w:val="27292F"/>
        </w:rPr>
        <w:t>same</w:t>
      </w:r>
      <w:r>
        <w:rPr>
          <w:color w:val="27292F"/>
          <w:spacing w:val="-2"/>
        </w:rPr>
        <w:t xml:space="preserve"> </w:t>
      </w:r>
      <w:r>
        <w:rPr>
          <w:color w:val="27292F"/>
        </w:rPr>
        <w:t>vertical</w:t>
      </w:r>
      <w:r>
        <w:rPr>
          <w:color w:val="27292F"/>
          <w:spacing w:val="1"/>
        </w:rPr>
        <w:t xml:space="preserve"> </w:t>
      </w:r>
      <w:r>
        <w:rPr>
          <w:color w:val="27292F"/>
        </w:rPr>
        <w:t>line.</w:t>
      </w:r>
    </w:p>
    <w:p w:rsidR="00D0049E" w:rsidRDefault="00D0049E" w:rsidP="00325D1F">
      <w:pPr>
        <w:pStyle w:val="ListParagraph"/>
        <w:widowControl w:val="0"/>
        <w:numPr>
          <w:ilvl w:val="0"/>
          <w:numId w:val="36"/>
        </w:numPr>
        <w:tabs>
          <w:tab w:val="left" w:pos="820"/>
          <w:tab w:val="left" w:pos="821"/>
        </w:tabs>
        <w:autoSpaceDE w:val="0"/>
        <w:autoSpaceDN w:val="0"/>
        <w:spacing w:before="83" w:after="0" w:line="240" w:lineRule="auto"/>
        <w:contextualSpacing w:val="0"/>
        <w:rPr>
          <w:rFonts w:ascii="Symbol" w:hAnsi="Symbol"/>
          <w:color w:val="27292F"/>
          <w:sz w:val="20"/>
        </w:rPr>
      </w:pPr>
      <w:r>
        <w:rPr>
          <w:color w:val="27292F"/>
        </w:rPr>
        <w:t>Both</w:t>
      </w:r>
      <w:r>
        <w:rPr>
          <w:color w:val="27292F"/>
          <w:spacing w:val="-4"/>
        </w:rPr>
        <w:t xml:space="preserve"> </w:t>
      </w:r>
      <w:r>
        <w:rPr>
          <w:color w:val="27292F"/>
        </w:rPr>
        <w:t>are mounted</w:t>
      </w:r>
      <w:r>
        <w:rPr>
          <w:color w:val="27292F"/>
          <w:spacing w:val="1"/>
        </w:rPr>
        <w:t xml:space="preserve"> </w:t>
      </w:r>
      <w:r>
        <w:rPr>
          <w:color w:val="27292F"/>
        </w:rPr>
        <w:t>on</w:t>
      </w:r>
      <w:r>
        <w:rPr>
          <w:color w:val="27292F"/>
          <w:spacing w:val="-3"/>
        </w:rPr>
        <w:t xml:space="preserve"> </w:t>
      </w:r>
      <w:r>
        <w:rPr>
          <w:color w:val="27292F"/>
        </w:rPr>
        <w:t>stable</w:t>
      </w:r>
      <w:r>
        <w:rPr>
          <w:color w:val="27292F"/>
          <w:spacing w:val="-5"/>
        </w:rPr>
        <w:t xml:space="preserve"> </w:t>
      </w:r>
      <w:r>
        <w:rPr>
          <w:color w:val="27292F"/>
        </w:rPr>
        <w:t>support.</w:t>
      </w:r>
    </w:p>
    <w:p w:rsidR="00D0049E" w:rsidRDefault="00D0049E" w:rsidP="00325D1F">
      <w:pPr>
        <w:pStyle w:val="ListParagraph"/>
        <w:widowControl w:val="0"/>
        <w:numPr>
          <w:ilvl w:val="0"/>
          <w:numId w:val="36"/>
        </w:numPr>
        <w:tabs>
          <w:tab w:val="left" w:pos="820"/>
          <w:tab w:val="left" w:pos="821"/>
        </w:tabs>
        <w:autoSpaceDE w:val="0"/>
        <w:autoSpaceDN w:val="0"/>
        <w:spacing w:before="83" w:after="0" w:line="240" w:lineRule="auto"/>
        <w:contextualSpacing w:val="0"/>
        <w:rPr>
          <w:rFonts w:ascii="Symbol" w:hAnsi="Symbol"/>
          <w:color w:val="27292F"/>
          <w:sz w:val="20"/>
        </w:rPr>
      </w:pPr>
      <w:r>
        <w:rPr>
          <w:color w:val="27292F"/>
        </w:rPr>
        <w:t>Visibility</w:t>
      </w:r>
      <w:r>
        <w:rPr>
          <w:color w:val="27292F"/>
          <w:spacing w:val="-5"/>
        </w:rPr>
        <w:t xml:space="preserve"> </w:t>
      </w:r>
      <w:r>
        <w:rPr>
          <w:color w:val="27292F"/>
        </w:rPr>
        <w:t>should</w:t>
      </w:r>
      <w:r>
        <w:rPr>
          <w:color w:val="27292F"/>
          <w:spacing w:val="-4"/>
        </w:rPr>
        <w:t xml:space="preserve"> </w:t>
      </w:r>
      <w:r>
        <w:rPr>
          <w:color w:val="27292F"/>
        </w:rPr>
        <w:t>be</w:t>
      </w:r>
      <w:r>
        <w:rPr>
          <w:color w:val="27292F"/>
          <w:spacing w:val="-7"/>
        </w:rPr>
        <w:t xml:space="preserve"> </w:t>
      </w:r>
      <w:r>
        <w:rPr>
          <w:color w:val="27292F"/>
        </w:rPr>
        <w:t>good</w:t>
      </w:r>
      <w:r>
        <w:rPr>
          <w:color w:val="27292F"/>
          <w:spacing w:val="-4"/>
        </w:rPr>
        <w:t xml:space="preserve"> </w:t>
      </w:r>
      <w:r>
        <w:rPr>
          <w:color w:val="27292F"/>
        </w:rPr>
        <w:t>for</w:t>
      </w:r>
      <w:r>
        <w:rPr>
          <w:color w:val="27292F"/>
          <w:spacing w:val="3"/>
        </w:rPr>
        <w:t xml:space="preserve"> </w:t>
      </w:r>
      <w:r>
        <w:rPr>
          <w:color w:val="27292F"/>
        </w:rPr>
        <w:t>EDMI to</w:t>
      </w:r>
      <w:r>
        <w:rPr>
          <w:color w:val="27292F"/>
          <w:spacing w:val="-5"/>
        </w:rPr>
        <w:t xml:space="preserve"> </w:t>
      </w:r>
      <w:r>
        <w:rPr>
          <w:color w:val="27292F"/>
        </w:rPr>
        <w:t>operate.</w:t>
      </w:r>
    </w:p>
    <w:p w:rsidR="00D0049E" w:rsidRDefault="00D0049E" w:rsidP="00D0049E">
      <w:pPr>
        <w:rPr>
          <w:rFonts w:ascii="Symbol" w:hAnsi="Symbol"/>
          <w:sz w:val="20"/>
        </w:rPr>
        <w:sectPr w:rsidR="00D0049E">
          <w:pgSz w:w="11910" w:h="16840"/>
          <w:pgMar w:top="1340" w:right="1320" w:bottom="280" w:left="1340" w:header="720" w:footer="720" w:gutter="0"/>
          <w:cols w:space="720"/>
        </w:sectPr>
      </w:pPr>
    </w:p>
    <w:p w:rsidR="00D0049E" w:rsidRDefault="00D0049E" w:rsidP="00D0049E">
      <w:pPr>
        <w:pStyle w:val="BodyText"/>
        <w:spacing w:before="4"/>
        <w:rPr>
          <w:sz w:val="17"/>
        </w:rPr>
      </w:pPr>
    </w:p>
    <w:p w:rsidR="00D0049E" w:rsidRPr="00977738" w:rsidRDefault="00D0049E" w:rsidP="00977738">
      <w:pPr>
        <w:jc w:val="both"/>
        <w:rPr>
          <w:rFonts w:ascii="Times New Roman" w:hAnsi="Times New Roman" w:cs="Times New Roman"/>
        </w:rPr>
      </w:pPr>
    </w:p>
    <w:sectPr w:rsidR="00D0049E" w:rsidRPr="00977738" w:rsidSect="00BB5D96">
      <w:headerReference w:type="default" r:id="rId98"/>
      <w:footerReference w:type="default" r:id="rId99"/>
      <w:pgSz w:w="12240" w:h="15840"/>
      <w:pgMar w:top="1440" w:right="90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5D1F" w:rsidRDefault="00325D1F" w:rsidP="002619F9">
      <w:pPr>
        <w:spacing w:after="0" w:line="240" w:lineRule="auto"/>
      </w:pPr>
      <w:r>
        <w:separator/>
      </w:r>
    </w:p>
  </w:endnote>
  <w:endnote w:type="continuationSeparator" w:id="1">
    <w:p w:rsidR="00325D1F" w:rsidRDefault="00325D1F" w:rsidP="002619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876" w:rsidRDefault="000B5876">
    <w:pPr>
      <w:pStyle w:val="BodyText"/>
      <w:spacing w:line="14" w:lineRule="auto"/>
      <w:rPr>
        <w:sz w:val="20"/>
      </w:rPr>
    </w:pPr>
    <w:r w:rsidRPr="00481B7C">
      <w:rPr>
        <w:sz w:val="24"/>
      </w:rPr>
      <w:pict>
        <v:shapetype id="_x0000_t202" coordsize="21600,21600" o:spt="202" path="m,l,21600r21600,l21600,xe">
          <v:stroke joinstyle="miter"/>
          <v:path gradientshapeok="t" o:connecttype="rect"/>
        </v:shapetype>
        <v:shape id="_x0000_s1029" type="#_x0000_t202" style="position:absolute;left:0;text-align:left;margin-left:399pt;margin-top:812.4pt;width:182.1pt;height:18.8pt;z-index:-251653120;mso-position-horizontal-relative:page;mso-position-vertical-relative:page" filled="f" stroked="f">
          <v:textbox inset="0,0,0,0">
            <w:txbxContent>
              <w:p w:rsidR="000B5876" w:rsidRDefault="000B5876">
                <w:pPr>
                  <w:spacing w:before="10"/>
                  <w:ind w:left="20"/>
                  <w:rPr>
                    <w:rFonts w:ascii="Arial"/>
                    <w:b/>
                    <w:sz w:val="30"/>
                  </w:rPr>
                </w:pPr>
                <w:r>
                  <w:rPr>
                    <w:rFonts w:ascii="Arial"/>
                    <w:b/>
                    <w:sz w:val="30"/>
                  </w:rPr>
                  <w:t>Scanned</w:t>
                </w:r>
                <w:r>
                  <w:rPr>
                    <w:rFonts w:ascii="Arial"/>
                    <w:b/>
                    <w:spacing w:val="-5"/>
                    <w:sz w:val="30"/>
                  </w:rPr>
                  <w:t xml:space="preserve"> </w:t>
                </w:r>
                <w:r>
                  <w:rPr>
                    <w:rFonts w:ascii="Arial"/>
                    <w:b/>
                    <w:sz w:val="30"/>
                  </w:rPr>
                  <w:t>by</w:t>
                </w:r>
                <w:r>
                  <w:rPr>
                    <w:rFonts w:ascii="Arial"/>
                    <w:b/>
                    <w:spacing w:val="-4"/>
                    <w:sz w:val="30"/>
                  </w:rPr>
                  <w:t xml:space="preserve"> </w:t>
                </w:r>
                <w:r>
                  <w:rPr>
                    <w:rFonts w:ascii="Arial"/>
                    <w:b/>
                    <w:sz w:val="30"/>
                  </w:rPr>
                  <w:t>CamScanner</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876" w:rsidRDefault="000B5876">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876" w:rsidRDefault="000B5876">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876" w:rsidRDefault="000B5876">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876" w:rsidRDefault="000B5876">
    <w:pPr>
      <w:pStyle w:val="BodyText"/>
      <w:spacing w:line="14" w:lineRule="auto"/>
      <w:rPr>
        <w:sz w:val="20"/>
      </w:rPr>
    </w:pPr>
    <w:r w:rsidRPr="00481B7C">
      <w:rPr>
        <w:sz w:val="24"/>
      </w:rPr>
      <w:pict>
        <v:shapetype id="_x0000_t202" coordsize="21600,21600" o:spt="202" path="m,l,21600r21600,l21600,xe">
          <v:stroke joinstyle="miter"/>
          <v:path gradientshapeok="t" o:connecttype="rect"/>
        </v:shapetype>
        <v:shape id="_x0000_s1030" type="#_x0000_t202" style="position:absolute;left:0;text-align:left;margin-left:399pt;margin-top:812.4pt;width:182.1pt;height:18.8pt;z-index:-251652096;mso-position-horizontal-relative:page;mso-position-vertical-relative:page" filled="f" stroked="f">
          <v:textbox inset="0,0,0,0">
            <w:txbxContent>
              <w:p w:rsidR="000B5876" w:rsidRDefault="000B5876">
                <w:pPr>
                  <w:spacing w:before="10"/>
                  <w:ind w:left="20"/>
                  <w:rPr>
                    <w:rFonts w:ascii="Arial"/>
                    <w:b/>
                    <w:sz w:val="30"/>
                  </w:rPr>
                </w:pPr>
                <w:r>
                  <w:rPr>
                    <w:rFonts w:ascii="Arial"/>
                    <w:b/>
                    <w:sz w:val="30"/>
                  </w:rPr>
                  <w:t>Scanned</w:t>
                </w:r>
                <w:r>
                  <w:rPr>
                    <w:rFonts w:ascii="Arial"/>
                    <w:b/>
                    <w:spacing w:val="-5"/>
                    <w:sz w:val="30"/>
                  </w:rPr>
                  <w:t xml:space="preserve"> </w:t>
                </w:r>
                <w:r>
                  <w:rPr>
                    <w:rFonts w:ascii="Arial"/>
                    <w:b/>
                    <w:sz w:val="30"/>
                  </w:rPr>
                  <w:t>by</w:t>
                </w:r>
                <w:r>
                  <w:rPr>
                    <w:rFonts w:ascii="Arial"/>
                    <w:b/>
                    <w:spacing w:val="-4"/>
                    <w:sz w:val="30"/>
                  </w:rPr>
                  <w:t xml:space="preserve"> </w:t>
                </w:r>
                <w:r>
                  <w:rPr>
                    <w:rFonts w:ascii="Arial"/>
                    <w:b/>
                    <w:sz w:val="30"/>
                  </w:rPr>
                  <w:t>CamScanner</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876" w:rsidRDefault="000B5876" w:rsidP="00BB5D96">
    <w:pPr>
      <w:pStyle w:val="Footer"/>
      <w:jc w:val="center"/>
    </w:pPr>
    <w:r w:rsidRPr="002619F9">
      <w:rPr>
        <w:noProof/>
      </w:rPr>
      <w:drawing>
        <wp:anchor distT="0" distB="0" distL="114300" distR="114300" simplePos="0" relativeHeight="251660288" behindDoc="1" locked="0" layoutInCell="1" allowOverlap="1">
          <wp:simplePos x="0" y="0"/>
          <wp:positionH relativeFrom="column">
            <wp:posOffset>723900</wp:posOffset>
          </wp:positionH>
          <wp:positionV relativeFrom="paragraph">
            <wp:posOffset>-1905</wp:posOffset>
          </wp:positionV>
          <wp:extent cx="314325" cy="342900"/>
          <wp:effectExtent l="19050" t="0" r="9525" b="0"/>
          <wp:wrapTight wrapText="bothSides">
            <wp:wrapPolygon edited="0">
              <wp:start x="-1309" y="0"/>
              <wp:lineTo x="-1309" y="20400"/>
              <wp:lineTo x="22255" y="20400"/>
              <wp:lineTo x="22255" y="0"/>
              <wp:lineTo x="-1309" y="0"/>
            </wp:wrapPolygon>
          </wp:wrapTight>
          <wp:docPr id="2" name="Pictur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rcRect l="13500" t="10000" r="11000" b="6000"/>
                  <a:stretch>
                    <a:fillRect/>
                  </a:stretch>
                </pic:blipFill>
                <pic:spPr>
                  <a:xfrm>
                    <a:off x="0" y="0"/>
                    <a:ext cx="314325" cy="342900"/>
                  </a:xfrm>
                  <a:prstGeom prst="rect">
                    <a:avLst/>
                  </a:prstGeom>
                </pic:spPr>
              </pic:pic>
            </a:graphicData>
          </a:graphic>
        </wp:anchor>
      </w:drawing>
    </w:r>
    <w:r>
      <w:rPr>
        <w:noProof/>
      </w:rPr>
      <w:pict>
        <v:shapetype id="_x0000_t32" coordsize="21600,21600" o:spt="32" o:oned="t" path="m,l21600,21600e" filled="f">
          <v:path arrowok="t" fillok="f" o:connecttype="none"/>
          <o:lock v:ext="edit" shapetype="t"/>
        </v:shapetype>
        <v:shape id="_x0000_s1025" type="#_x0000_t32" style="position:absolute;left:0;text-align:left;margin-left:-84.75pt;margin-top:-3.9pt;width:643.5pt;height:.05pt;z-index:251658240;mso-position-horizontal-relative:text;mso-position-vertical-relative:text" o:connectortype="straight"/>
      </w:pict>
    </w:r>
    <w:r>
      <w:t>NBKR Institute of Science &amp; Technology, Dept. of Civil Engineering</w:t>
    </w:r>
  </w:p>
  <w:p w:rsidR="000B5876" w:rsidRPr="00BB5D96" w:rsidRDefault="000B5876" w:rsidP="00BB5D96">
    <w:pPr>
      <w:pStyle w:val="Footer"/>
      <w:jc w:val="center"/>
      <w:rPr>
        <w:i/>
      </w:rPr>
    </w:pPr>
    <w:r>
      <w:rPr>
        <w:i/>
      </w:rPr>
      <w:t>Instructor</w:t>
    </w:r>
    <w:r w:rsidRPr="00BB5D96">
      <w:rPr>
        <w:i/>
      </w:rPr>
      <w:t xml:space="preserve">: </w:t>
    </w:r>
    <w:r>
      <w:rPr>
        <w:i/>
      </w:rPr>
      <w:t>T.chandra sekhar</w:t>
    </w:r>
    <w:r w:rsidRPr="00BB5D96">
      <w:rPr>
        <w:i/>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5D1F" w:rsidRDefault="00325D1F" w:rsidP="002619F9">
      <w:pPr>
        <w:spacing w:after="0" w:line="240" w:lineRule="auto"/>
      </w:pPr>
      <w:r>
        <w:separator/>
      </w:r>
    </w:p>
  </w:footnote>
  <w:footnote w:type="continuationSeparator" w:id="1">
    <w:p w:rsidR="00325D1F" w:rsidRDefault="00325D1F" w:rsidP="002619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876" w:rsidRDefault="000B5876" w:rsidP="00BB5D96">
    <w:pPr>
      <w:pStyle w:val="Header"/>
    </w:pPr>
    <w:r>
      <w:rPr>
        <w:noProof/>
      </w:rPr>
      <w:pict>
        <v:shapetype id="_x0000_t32" coordsize="21600,21600" o:spt="32" o:oned="t" path="m,l21600,21600e" filled="f">
          <v:path arrowok="t" fillok="f" o:connecttype="none"/>
          <o:lock v:ext="edit" shapetype="t"/>
        </v:shapetype>
        <v:shape id="_x0000_s1028" type="#_x0000_t32" style="position:absolute;margin-left:-84.75pt;margin-top:14.25pt;width:643.5pt;height:.05pt;z-index:251661312" o:connectortype="straight"/>
      </w:pict>
    </w:r>
    <w:r>
      <w:t xml:space="preserve"> </w:t>
    </w:r>
    <w:r>
      <w:tab/>
    </w:r>
    <w:r>
      <w:tab/>
      <w:t xml:space="preserve">        19CE2103</w:t>
    </w:r>
    <w:r w:rsidRPr="00BB5D96">
      <w:t>-</w:t>
    </w:r>
    <w:r>
      <w:t xml:space="preserve">Surveying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4734"/>
    <w:multiLevelType w:val="hybridMultilevel"/>
    <w:tmpl w:val="BB16B6F8"/>
    <w:lvl w:ilvl="0" w:tplc="D8EA2A20">
      <w:start w:val="4"/>
      <w:numFmt w:val="lowerRoman"/>
      <w:lvlText w:val="%1)"/>
      <w:lvlJc w:val="left"/>
      <w:pPr>
        <w:ind w:left="1180" w:hanging="720"/>
        <w:jc w:val="left"/>
      </w:pPr>
      <w:rPr>
        <w:rFonts w:ascii="Times New Roman" w:eastAsia="Times New Roman" w:hAnsi="Times New Roman" w:cs="Times New Roman" w:hint="default"/>
        <w:w w:val="99"/>
        <w:sz w:val="24"/>
        <w:szCs w:val="24"/>
        <w:lang w:val="en-US" w:eastAsia="en-US" w:bidi="ar-SA"/>
      </w:rPr>
    </w:lvl>
    <w:lvl w:ilvl="1" w:tplc="52E8E7DC">
      <w:numFmt w:val="bullet"/>
      <w:lvlText w:val="•"/>
      <w:lvlJc w:val="left"/>
      <w:pPr>
        <w:ind w:left="2020" w:hanging="720"/>
      </w:pPr>
      <w:rPr>
        <w:rFonts w:hint="default"/>
        <w:lang w:val="en-US" w:eastAsia="en-US" w:bidi="ar-SA"/>
      </w:rPr>
    </w:lvl>
    <w:lvl w:ilvl="2" w:tplc="7586381E">
      <w:numFmt w:val="bullet"/>
      <w:lvlText w:val="•"/>
      <w:lvlJc w:val="left"/>
      <w:pPr>
        <w:ind w:left="2860" w:hanging="720"/>
      </w:pPr>
      <w:rPr>
        <w:rFonts w:hint="default"/>
        <w:lang w:val="en-US" w:eastAsia="en-US" w:bidi="ar-SA"/>
      </w:rPr>
    </w:lvl>
    <w:lvl w:ilvl="3" w:tplc="649292B6">
      <w:numFmt w:val="bullet"/>
      <w:lvlText w:val="•"/>
      <w:lvlJc w:val="left"/>
      <w:pPr>
        <w:ind w:left="3700" w:hanging="720"/>
      </w:pPr>
      <w:rPr>
        <w:rFonts w:hint="default"/>
        <w:lang w:val="en-US" w:eastAsia="en-US" w:bidi="ar-SA"/>
      </w:rPr>
    </w:lvl>
    <w:lvl w:ilvl="4" w:tplc="CC80C2FE">
      <w:numFmt w:val="bullet"/>
      <w:lvlText w:val="•"/>
      <w:lvlJc w:val="left"/>
      <w:pPr>
        <w:ind w:left="4540" w:hanging="720"/>
      </w:pPr>
      <w:rPr>
        <w:rFonts w:hint="default"/>
        <w:lang w:val="en-US" w:eastAsia="en-US" w:bidi="ar-SA"/>
      </w:rPr>
    </w:lvl>
    <w:lvl w:ilvl="5" w:tplc="420E911A">
      <w:numFmt w:val="bullet"/>
      <w:lvlText w:val="•"/>
      <w:lvlJc w:val="left"/>
      <w:pPr>
        <w:ind w:left="5380" w:hanging="720"/>
      </w:pPr>
      <w:rPr>
        <w:rFonts w:hint="default"/>
        <w:lang w:val="en-US" w:eastAsia="en-US" w:bidi="ar-SA"/>
      </w:rPr>
    </w:lvl>
    <w:lvl w:ilvl="6" w:tplc="F490D4E2">
      <w:numFmt w:val="bullet"/>
      <w:lvlText w:val="•"/>
      <w:lvlJc w:val="left"/>
      <w:pPr>
        <w:ind w:left="6220" w:hanging="720"/>
      </w:pPr>
      <w:rPr>
        <w:rFonts w:hint="default"/>
        <w:lang w:val="en-US" w:eastAsia="en-US" w:bidi="ar-SA"/>
      </w:rPr>
    </w:lvl>
    <w:lvl w:ilvl="7" w:tplc="725A5102">
      <w:numFmt w:val="bullet"/>
      <w:lvlText w:val="•"/>
      <w:lvlJc w:val="left"/>
      <w:pPr>
        <w:ind w:left="7060" w:hanging="720"/>
      </w:pPr>
      <w:rPr>
        <w:rFonts w:hint="default"/>
        <w:lang w:val="en-US" w:eastAsia="en-US" w:bidi="ar-SA"/>
      </w:rPr>
    </w:lvl>
    <w:lvl w:ilvl="8" w:tplc="370C2858">
      <w:numFmt w:val="bullet"/>
      <w:lvlText w:val="•"/>
      <w:lvlJc w:val="left"/>
      <w:pPr>
        <w:ind w:left="7900" w:hanging="720"/>
      </w:pPr>
      <w:rPr>
        <w:rFonts w:hint="default"/>
        <w:lang w:val="en-US" w:eastAsia="en-US" w:bidi="ar-SA"/>
      </w:rPr>
    </w:lvl>
  </w:abstractNum>
  <w:abstractNum w:abstractNumId="1">
    <w:nsid w:val="049867AF"/>
    <w:multiLevelType w:val="hybridMultilevel"/>
    <w:tmpl w:val="0186ED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37499F"/>
    <w:multiLevelType w:val="hybridMultilevel"/>
    <w:tmpl w:val="1A9299D6"/>
    <w:lvl w:ilvl="0" w:tplc="2B3AD49C">
      <w:start w:val="1"/>
      <w:numFmt w:val="lowerRoman"/>
      <w:lvlText w:val="%1)"/>
      <w:lvlJc w:val="left"/>
      <w:pPr>
        <w:ind w:left="307" w:hanging="207"/>
        <w:jc w:val="left"/>
      </w:pPr>
      <w:rPr>
        <w:rFonts w:ascii="Times New Roman" w:eastAsia="Times New Roman" w:hAnsi="Times New Roman" w:cs="Times New Roman" w:hint="default"/>
        <w:w w:val="99"/>
        <w:sz w:val="24"/>
        <w:szCs w:val="24"/>
        <w:lang w:val="en-US" w:eastAsia="en-US" w:bidi="ar-SA"/>
      </w:rPr>
    </w:lvl>
    <w:lvl w:ilvl="1" w:tplc="1C36CCCE">
      <w:numFmt w:val="bullet"/>
      <w:lvlText w:val=""/>
      <w:lvlJc w:val="left"/>
      <w:pPr>
        <w:ind w:left="820" w:hanging="360"/>
      </w:pPr>
      <w:rPr>
        <w:rFonts w:ascii="Wingdings" w:eastAsia="Wingdings" w:hAnsi="Wingdings" w:cs="Wingdings" w:hint="default"/>
        <w:w w:val="100"/>
        <w:sz w:val="23"/>
        <w:szCs w:val="23"/>
        <w:lang w:val="en-US" w:eastAsia="en-US" w:bidi="ar-SA"/>
      </w:rPr>
    </w:lvl>
    <w:lvl w:ilvl="2" w:tplc="7A129184">
      <w:numFmt w:val="bullet"/>
      <w:lvlText w:val="•"/>
      <w:lvlJc w:val="left"/>
      <w:pPr>
        <w:ind w:left="1793" w:hanging="360"/>
      </w:pPr>
      <w:rPr>
        <w:rFonts w:hint="default"/>
        <w:lang w:val="en-US" w:eastAsia="en-US" w:bidi="ar-SA"/>
      </w:rPr>
    </w:lvl>
    <w:lvl w:ilvl="3" w:tplc="ED825E00">
      <w:numFmt w:val="bullet"/>
      <w:lvlText w:val="•"/>
      <w:lvlJc w:val="left"/>
      <w:pPr>
        <w:ind w:left="2766" w:hanging="360"/>
      </w:pPr>
      <w:rPr>
        <w:rFonts w:hint="default"/>
        <w:lang w:val="en-US" w:eastAsia="en-US" w:bidi="ar-SA"/>
      </w:rPr>
    </w:lvl>
    <w:lvl w:ilvl="4" w:tplc="A6E0524C">
      <w:numFmt w:val="bullet"/>
      <w:lvlText w:val="•"/>
      <w:lvlJc w:val="left"/>
      <w:pPr>
        <w:ind w:left="3740" w:hanging="360"/>
      </w:pPr>
      <w:rPr>
        <w:rFonts w:hint="default"/>
        <w:lang w:val="en-US" w:eastAsia="en-US" w:bidi="ar-SA"/>
      </w:rPr>
    </w:lvl>
    <w:lvl w:ilvl="5" w:tplc="C31829AA">
      <w:numFmt w:val="bullet"/>
      <w:lvlText w:val="•"/>
      <w:lvlJc w:val="left"/>
      <w:pPr>
        <w:ind w:left="4713" w:hanging="360"/>
      </w:pPr>
      <w:rPr>
        <w:rFonts w:hint="default"/>
        <w:lang w:val="en-US" w:eastAsia="en-US" w:bidi="ar-SA"/>
      </w:rPr>
    </w:lvl>
    <w:lvl w:ilvl="6" w:tplc="A5BEFD06">
      <w:numFmt w:val="bullet"/>
      <w:lvlText w:val="•"/>
      <w:lvlJc w:val="left"/>
      <w:pPr>
        <w:ind w:left="5686" w:hanging="360"/>
      </w:pPr>
      <w:rPr>
        <w:rFonts w:hint="default"/>
        <w:lang w:val="en-US" w:eastAsia="en-US" w:bidi="ar-SA"/>
      </w:rPr>
    </w:lvl>
    <w:lvl w:ilvl="7" w:tplc="83A48D8E">
      <w:numFmt w:val="bullet"/>
      <w:lvlText w:val="•"/>
      <w:lvlJc w:val="left"/>
      <w:pPr>
        <w:ind w:left="6660" w:hanging="360"/>
      </w:pPr>
      <w:rPr>
        <w:rFonts w:hint="default"/>
        <w:lang w:val="en-US" w:eastAsia="en-US" w:bidi="ar-SA"/>
      </w:rPr>
    </w:lvl>
    <w:lvl w:ilvl="8" w:tplc="0B7C0A74">
      <w:numFmt w:val="bullet"/>
      <w:lvlText w:val="•"/>
      <w:lvlJc w:val="left"/>
      <w:pPr>
        <w:ind w:left="7633" w:hanging="360"/>
      </w:pPr>
      <w:rPr>
        <w:rFonts w:hint="default"/>
        <w:lang w:val="en-US" w:eastAsia="en-US" w:bidi="ar-SA"/>
      </w:rPr>
    </w:lvl>
  </w:abstractNum>
  <w:abstractNum w:abstractNumId="3">
    <w:nsid w:val="0F055936"/>
    <w:multiLevelType w:val="hybridMultilevel"/>
    <w:tmpl w:val="458C79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6659C6"/>
    <w:multiLevelType w:val="hybridMultilevel"/>
    <w:tmpl w:val="452872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0D2377"/>
    <w:multiLevelType w:val="hybridMultilevel"/>
    <w:tmpl w:val="6448B14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4B59D2"/>
    <w:multiLevelType w:val="hybridMultilevel"/>
    <w:tmpl w:val="47DAD886"/>
    <w:lvl w:ilvl="0" w:tplc="42284C66">
      <w:start w:val="1"/>
      <w:numFmt w:val="decimal"/>
      <w:lvlText w:val="%1."/>
      <w:lvlJc w:val="left"/>
      <w:pPr>
        <w:ind w:left="460" w:hanging="360"/>
        <w:jc w:val="left"/>
      </w:pPr>
      <w:rPr>
        <w:rFonts w:ascii="Times New Roman" w:eastAsia="Times New Roman" w:hAnsi="Times New Roman" w:cs="Times New Roman" w:hint="default"/>
        <w:b/>
        <w:bCs/>
        <w:w w:val="100"/>
        <w:sz w:val="24"/>
        <w:szCs w:val="24"/>
        <w:lang w:val="en-US" w:eastAsia="en-US" w:bidi="ar-SA"/>
      </w:rPr>
    </w:lvl>
    <w:lvl w:ilvl="1" w:tplc="3D009D30">
      <w:numFmt w:val="bullet"/>
      <w:lvlText w:val="•"/>
      <w:lvlJc w:val="left"/>
      <w:pPr>
        <w:ind w:left="1372" w:hanging="360"/>
      </w:pPr>
      <w:rPr>
        <w:rFonts w:hint="default"/>
        <w:lang w:val="en-US" w:eastAsia="en-US" w:bidi="ar-SA"/>
      </w:rPr>
    </w:lvl>
    <w:lvl w:ilvl="2" w:tplc="B02AE058">
      <w:numFmt w:val="bullet"/>
      <w:lvlText w:val="•"/>
      <w:lvlJc w:val="left"/>
      <w:pPr>
        <w:ind w:left="2284" w:hanging="360"/>
      </w:pPr>
      <w:rPr>
        <w:rFonts w:hint="default"/>
        <w:lang w:val="en-US" w:eastAsia="en-US" w:bidi="ar-SA"/>
      </w:rPr>
    </w:lvl>
    <w:lvl w:ilvl="3" w:tplc="11A8D6F0">
      <w:numFmt w:val="bullet"/>
      <w:lvlText w:val="•"/>
      <w:lvlJc w:val="left"/>
      <w:pPr>
        <w:ind w:left="3196" w:hanging="360"/>
      </w:pPr>
      <w:rPr>
        <w:rFonts w:hint="default"/>
        <w:lang w:val="en-US" w:eastAsia="en-US" w:bidi="ar-SA"/>
      </w:rPr>
    </w:lvl>
    <w:lvl w:ilvl="4" w:tplc="42D0A46A">
      <w:numFmt w:val="bullet"/>
      <w:lvlText w:val="•"/>
      <w:lvlJc w:val="left"/>
      <w:pPr>
        <w:ind w:left="4108" w:hanging="360"/>
      </w:pPr>
      <w:rPr>
        <w:rFonts w:hint="default"/>
        <w:lang w:val="en-US" w:eastAsia="en-US" w:bidi="ar-SA"/>
      </w:rPr>
    </w:lvl>
    <w:lvl w:ilvl="5" w:tplc="0E8682AC">
      <w:numFmt w:val="bullet"/>
      <w:lvlText w:val="•"/>
      <w:lvlJc w:val="left"/>
      <w:pPr>
        <w:ind w:left="5020" w:hanging="360"/>
      </w:pPr>
      <w:rPr>
        <w:rFonts w:hint="default"/>
        <w:lang w:val="en-US" w:eastAsia="en-US" w:bidi="ar-SA"/>
      </w:rPr>
    </w:lvl>
    <w:lvl w:ilvl="6" w:tplc="89249120">
      <w:numFmt w:val="bullet"/>
      <w:lvlText w:val="•"/>
      <w:lvlJc w:val="left"/>
      <w:pPr>
        <w:ind w:left="5932" w:hanging="360"/>
      </w:pPr>
      <w:rPr>
        <w:rFonts w:hint="default"/>
        <w:lang w:val="en-US" w:eastAsia="en-US" w:bidi="ar-SA"/>
      </w:rPr>
    </w:lvl>
    <w:lvl w:ilvl="7" w:tplc="EBA605C2">
      <w:numFmt w:val="bullet"/>
      <w:lvlText w:val="•"/>
      <w:lvlJc w:val="left"/>
      <w:pPr>
        <w:ind w:left="6844" w:hanging="360"/>
      </w:pPr>
      <w:rPr>
        <w:rFonts w:hint="default"/>
        <w:lang w:val="en-US" w:eastAsia="en-US" w:bidi="ar-SA"/>
      </w:rPr>
    </w:lvl>
    <w:lvl w:ilvl="8" w:tplc="4DAC4070">
      <w:numFmt w:val="bullet"/>
      <w:lvlText w:val="•"/>
      <w:lvlJc w:val="left"/>
      <w:pPr>
        <w:ind w:left="7756" w:hanging="360"/>
      </w:pPr>
      <w:rPr>
        <w:rFonts w:hint="default"/>
        <w:lang w:val="en-US" w:eastAsia="en-US" w:bidi="ar-SA"/>
      </w:rPr>
    </w:lvl>
  </w:abstractNum>
  <w:abstractNum w:abstractNumId="7">
    <w:nsid w:val="1C6D4596"/>
    <w:multiLevelType w:val="hybridMultilevel"/>
    <w:tmpl w:val="89FCF358"/>
    <w:lvl w:ilvl="0" w:tplc="1056F61A">
      <w:start w:val="1"/>
      <w:numFmt w:val="lowerRoman"/>
      <w:lvlText w:val="%1."/>
      <w:lvlJc w:val="left"/>
      <w:pPr>
        <w:ind w:left="287" w:hanging="187"/>
        <w:jc w:val="left"/>
      </w:pPr>
      <w:rPr>
        <w:rFonts w:ascii="Times New Roman" w:eastAsia="Times New Roman" w:hAnsi="Times New Roman" w:cs="Times New Roman" w:hint="default"/>
        <w:w w:val="100"/>
        <w:sz w:val="24"/>
        <w:szCs w:val="24"/>
        <w:lang w:val="en-US" w:eastAsia="en-US" w:bidi="ar-SA"/>
      </w:rPr>
    </w:lvl>
    <w:lvl w:ilvl="1" w:tplc="F2B82CAA">
      <w:numFmt w:val="bullet"/>
      <w:lvlText w:val="•"/>
      <w:lvlJc w:val="left"/>
      <w:pPr>
        <w:ind w:left="1210" w:hanging="187"/>
      </w:pPr>
      <w:rPr>
        <w:rFonts w:hint="default"/>
        <w:lang w:val="en-US" w:eastAsia="en-US" w:bidi="ar-SA"/>
      </w:rPr>
    </w:lvl>
    <w:lvl w:ilvl="2" w:tplc="D6FE81DC">
      <w:numFmt w:val="bullet"/>
      <w:lvlText w:val="•"/>
      <w:lvlJc w:val="left"/>
      <w:pPr>
        <w:ind w:left="2140" w:hanging="187"/>
      </w:pPr>
      <w:rPr>
        <w:rFonts w:hint="default"/>
        <w:lang w:val="en-US" w:eastAsia="en-US" w:bidi="ar-SA"/>
      </w:rPr>
    </w:lvl>
    <w:lvl w:ilvl="3" w:tplc="5D18E11C">
      <w:numFmt w:val="bullet"/>
      <w:lvlText w:val="•"/>
      <w:lvlJc w:val="left"/>
      <w:pPr>
        <w:ind w:left="3070" w:hanging="187"/>
      </w:pPr>
      <w:rPr>
        <w:rFonts w:hint="default"/>
        <w:lang w:val="en-US" w:eastAsia="en-US" w:bidi="ar-SA"/>
      </w:rPr>
    </w:lvl>
    <w:lvl w:ilvl="4" w:tplc="8F648848">
      <w:numFmt w:val="bullet"/>
      <w:lvlText w:val="•"/>
      <w:lvlJc w:val="left"/>
      <w:pPr>
        <w:ind w:left="4000" w:hanging="187"/>
      </w:pPr>
      <w:rPr>
        <w:rFonts w:hint="default"/>
        <w:lang w:val="en-US" w:eastAsia="en-US" w:bidi="ar-SA"/>
      </w:rPr>
    </w:lvl>
    <w:lvl w:ilvl="5" w:tplc="B0C048EE">
      <w:numFmt w:val="bullet"/>
      <w:lvlText w:val="•"/>
      <w:lvlJc w:val="left"/>
      <w:pPr>
        <w:ind w:left="4930" w:hanging="187"/>
      </w:pPr>
      <w:rPr>
        <w:rFonts w:hint="default"/>
        <w:lang w:val="en-US" w:eastAsia="en-US" w:bidi="ar-SA"/>
      </w:rPr>
    </w:lvl>
    <w:lvl w:ilvl="6" w:tplc="4C56E1D6">
      <w:numFmt w:val="bullet"/>
      <w:lvlText w:val="•"/>
      <w:lvlJc w:val="left"/>
      <w:pPr>
        <w:ind w:left="5860" w:hanging="187"/>
      </w:pPr>
      <w:rPr>
        <w:rFonts w:hint="default"/>
        <w:lang w:val="en-US" w:eastAsia="en-US" w:bidi="ar-SA"/>
      </w:rPr>
    </w:lvl>
    <w:lvl w:ilvl="7" w:tplc="6304FC54">
      <w:numFmt w:val="bullet"/>
      <w:lvlText w:val="•"/>
      <w:lvlJc w:val="left"/>
      <w:pPr>
        <w:ind w:left="6790" w:hanging="187"/>
      </w:pPr>
      <w:rPr>
        <w:rFonts w:hint="default"/>
        <w:lang w:val="en-US" w:eastAsia="en-US" w:bidi="ar-SA"/>
      </w:rPr>
    </w:lvl>
    <w:lvl w:ilvl="8" w:tplc="D5B4F228">
      <w:numFmt w:val="bullet"/>
      <w:lvlText w:val="•"/>
      <w:lvlJc w:val="left"/>
      <w:pPr>
        <w:ind w:left="7720" w:hanging="187"/>
      </w:pPr>
      <w:rPr>
        <w:rFonts w:hint="default"/>
        <w:lang w:val="en-US" w:eastAsia="en-US" w:bidi="ar-SA"/>
      </w:rPr>
    </w:lvl>
  </w:abstractNum>
  <w:abstractNum w:abstractNumId="8">
    <w:nsid w:val="1CE93C59"/>
    <w:multiLevelType w:val="hybridMultilevel"/>
    <w:tmpl w:val="C4A6C04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08007FB"/>
    <w:multiLevelType w:val="hybridMultilevel"/>
    <w:tmpl w:val="CA303006"/>
    <w:lvl w:ilvl="0" w:tplc="C632FE94">
      <w:start w:val="1"/>
      <w:numFmt w:val="lowerLetter"/>
      <w:lvlText w:val="%1."/>
      <w:lvlJc w:val="left"/>
      <w:pPr>
        <w:ind w:left="326" w:hanging="226"/>
        <w:jc w:val="left"/>
      </w:pPr>
      <w:rPr>
        <w:rFonts w:ascii="Times New Roman" w:eastAsia="Times New Roman" w:hAnsi="Times New Roman" w:cs="Times New Roman" w:hint="default"/>
        <w:spacing w:val="-1"/>
        <w:w w:val="100"/>
        <w:sz w:val="24"/>
        <w:szCs w:val="24"/>
        <w:lang w:val="en-US" w:eastAsia="en-US" w:bidi="ar-SA"/>
      </w:rPr>
    </w:lvl>
    <w:lvl w:ilvl="1" w:tplc="3866EDD8">
      <w:numFmt w:val="bullet"/>
      <w:lvlText w:val="•"/>
      <w:lvlJc w:val="left"/>
      <w:pPr>
        <w:ind w:left="1246" w:hanging="226"/>
      </w:pPr>
      <w:rPr>
        <w:rFonts w:hint="default"/>
        <w:lang w:val="en-US" w:eastAsia="en-US" w:bidi="ar-SA"/>
      </w:rPr>
    </w:lvl>
    <w:lvl w:ilvl="2" w:tplc="40C66F96">
      <w:numFmt w:val="bullet"/>
      <w:lvlText w:val="•"/>
      <w:lvlJc w:val="left"/>
      <w:pPr>
        <w:ind w:left="2172" w:hanging="226"/>
      </w:pPr>
      <w:rPr>
        <w:rFonts w:hint="default"/>
        <w:lang w:val="en-US" w:eastAsia="en-US" w:bidi="ar-SA"/>
      </w:rPr>
    </w:lvl>
    <w:lvl w:ilvl="3" w:tplc="668ED31E">
      <w:numFmt w:val="bullet"/>
      <w:lvlText w:val="•"/>
      <w:lvlJc w:val="left"/>
      <w:pPr>
        <w:ind w:left="3098" w:hanging="226"/>
      </w:pPr>
      <w:rPr>
        <w:rFonts w:hint="default"/>
        <w:lang w:val="en-US" w:eastAsia="en-US" w:bidi="ar-SA"/>
      </w:rPr>
    </w:lvl>
    <w:lvl w:ilvl="4" w:tplc="A4BEB274">
      <w:numFmt w:val="bullet"/>
      <w:lvlText w:val="•"/>
      <w:lvlJc w:val="left"/>
      <w:pPr>
        <w:ind w:left="4024" w:hanging="226"/>
      </w:pPr>
      <w:rPr>
        <w:rFonts w:hint="default"/>
        <w:lang w:val="en-US" w:eastAsia="en-US" w:bidi="ar-SA"/>
      </w:rPr>
    </w:lvl>
    <w:lvl w:ilvl="5" w:tplc="A1721824">
      <w:numFmt w:val="bullet"/>
      <w:lvlText w:val="•"/>
      <w:lvlJc w:val="left"/>
      <w:pPr>
        <w:ind w:left="4950" w:hanging="226"/>
      </w:pPr>
      <w:rPr>
        <w:rFonts w:hint="default"/>
        <w:lang w:val="en-US" w:eastAsia="en-US" w:bidi="ar-SA"/>
      </w:rPr>
    </w:lvl>
    <w:lvl w:ilvl="6" w:tplc="770EE720">
      <w:numFmt w:val="bullet"/>
      <w:lvlText w:val="•"/>
      <w:lvlJc w:val="left"/>
      <w:pPr>
        <w:ind w:left="5876" w:hanging="226"/>
      </w:pPr>
      <w:rPr>
        <w:rFonts w:hint="default"/>
        <w:lang w:val="en-US" w:eastAsia="en-US" w:bidi="ar-SA"/>
      </w:rPr>
    </w:lvl>
    <w:lvl w:ilvl="7" w:tplc="4328C380">
      <w:numFmt w:val="bullet"/>
      <w:lvlText w:val="•"/>
      <w:lvlJc w:val="left"/>
      <w:pPr>
        <w:ind w:left="6802" w:hanging="226"/>
      </w:pPr>
      <w:rPr>
        <w:rFonts w:hint="default"/>
        <w:lang w:val="en-US" w:eastAsia="en-US" w:bidi="ar-SA"/>
      </w:rPr>
    </w:lvl>
    <w:lvl w:ilvl="8" w:tplc="78A0F9E6">
      <w:numFmt w:val="bullet"/>
      <w:lvlText w:val="•"/>
      <w:lvlJc w:val="left"/>
      <w:pPr>
        <w:ind w:left="7728" w:hanging="226"/>
      </w:pPr>
      <w:rPr>
        <w:rFonts w:hint="default"/>
        <w:lang w:val="en-US" w:eastAsia="en-US" w:bidi="ar-SA"/>
      </w:rPr>
    </w:lvl>
  </w:abstractNum>
  <w:abstractNum w:abstractNumId="10">
    <w:nsid w:val="20F458E6"/>
    <w:multiLevelType w:val="hybridMultilevel"/>
    <w:tmpl w:val="F96C310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2F013F6"/>
    <w:multiLevelType w:val="multilevel"/>
    <w:tmpl w:val="03AE8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8B44AF"/>
    <w:multiLevelType w:val="hybridMultilevel"/>
    <w:tmpl w:val="83AE48A0"/>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3">
    <w:nsid w:val="26BB1454"/>
    <w:multiLevelType w:val="hybridMultilevel"/>
    <w:tmpl w:val="F7E82D14"/>
    <w:lvl w:ilvl="0" w:tplc="A4D40C70">
      <w:start w:val="1"/>
      <w:numFmt w:val="lowerRoman"/>
      <w:lvlText w:val="(%1)"/>
      <w:lvlJc w:val="left"/>
      <w:pPr>
        <w:ind w:left="364" w:hanging="264"/>
        <w:jc w:val="left"/>
      </w:pPr>
      <w:rPr>
        <w:rFonts w:ascii="Times New Roman" w:eastAsia="Times New Roman" w:hAnsi="Times New Roman" w:cs="Times New Roman" w:hint="default"/>
        <w:spacing w:val="-4"/>
        <w:w w:val="100"/>
        <w:sz w:val="22"/>
        <w:szCs w:val="22"/>
        <w:lang w:val="en-US" w:eastAsia="en-US" w:bidi="ar-SA"/>
      </w:rPr>
    </w:lvl>
    <w:lvl w:ilvl="1" w:tplc="8588156C">
      <w:numFmt w:val="bullet"/>
      <w:lvlText w:val="•"/>
      <w:lvlJc w:val="left"/>
      <w:pPr>
        <w:ind w:left="1248" w:hanging="264"/>
      </w:pPr>
      <w:rPr>
        <w:rFonts w:hint="default"/>
        <w:lang w:val="en-US" w:eastAsia="en-US" w:bidi="ar-SA"/>
      </w:rPr>
    </w:lvl>
    <w:lvl w:ilvl="2" w:tplc="277C1C20">
      <w:numFmt w:val="bullet"/>
      <w:lvlText w:val="•"/>
      <w:lvlJc w:val="left"/>
      <w:pPr>
        <w:ind w:left="2136" w:hanging="264"/>
      </w:pPr>
      <w:rPr>
        <w:rFonts w:hint="default"/>
        <w:lang w:val="en-US" w:eastAsia="en-US" w:bidi="ar-SA"/>
      </w:rPr>
    </w:lvl>
    <w:lvl w:ilvl="3" w:tplc="6FBAC3F2">
      <w:numFmt w:val="bullet"/>
      <w:lvlText w:val="•"/>
      <w:lvlJc w:val="left"/>
      <w:pPr>
        <w:ind w:left="3025" w:hanging="264"/>
      </w:pPr>
      <w:rPr>
        <w:rFonts w:hint="default"/>
        <w:lang w:val="en-US" w:eastAsia="en-US" w:bidi="ar-SA"/>
      </w:rPr>
    </w:lvl>
    <w:lvl w:ilvl="4" w:tplc="CBD89A42">
      <w:numFmt w:val="bullet"/>
      <w:lvlText w:val="•"/>
      <w:lvlJc w:val="left"/>
      <w:pPr>
        <w:ind w:left="3913" w:hanging="264"/>
      </w:pPr>
      <w:rPr>
        <w:rFonts w:hint="default"/>
        <w:lang w:val="en-US" w:eastAsia="en-US" w:bidi="ar-SA"/>
      </w:rPr>
    </w:lvl>
    <w:lvl w:ilvl="5" w:tplc="52FC03DE">
      <w:numFmt w:val="bullet"/>
      <w:lvlText w:val="•"/>
      <w:lvlJc w:val="left"/>
      <w:pPr>
        <w:ind w:left="4802" w:hanging="264"/>
      </w:pPr>
      <w:rPr>
        <w:rFonts w:hint="default"/>
        <w:lang w:val="en-US" w:eastAsia="en-US" w:bidi="ar-SA"/>
      </w:rPr>
    </w:lvl>
    <w:lvl w:ilvl="6" w:tplc="CDF23C10">
      <w:numFmt w:val="bullet"/>
      <w:lvlText w:val="•"/>
      <w:lvlJc w:val="left"/>
      <w:pPr>
        <w:ind w:left="5690" w:hanging="264"/>
      </w:pPr>
      <w:rPr>
        <w:rFonts w:hint="default"/>
        <w:lang w:val="en-US" w:eastAsia="en-US" w:bidi="ar-SA"/>
      </w:rPr>
    </w:lvl>
    <w:lvl w:ilvl="7" w:tplc="9BBE794A">
      <w:numFmt w:val="bullet"/>
      <w:lvlText w:val="•"/>
      <w:lvlJc w:val="left"/>
      <w:pPr>
        <w:ind w:left="6578" w:hanging="264"/>
      </w:pPr>
      <w:rPr>
        <w:rFonts w:hint="default"/>
        <w:lang w:val="en-US" w:eastAsia="en-US" w:bidi="ar-SA"/>
      </w:rPr>
    </w:lvl>
    <w:lvl w:ilvl="8" w:tplc="B2501838">
      <w:numFmt w:val="bullet"/>
      <w:lvlText w:val="•"/>
      <w:lvlJc w:val="left"/>
      <w:pPr>
        <w:ind w:left="7467" w:hanging="264"/>
      </w:pPr>
      <w:rPr>
        <w:rFonts w:hint="default"/>
        <w:lang w:val="en-US" w:eastAsia="en-US" w:bidi="ar-SA"/>
      </w:rPr>
    </w:lvl>
  </w:abstractNum>
  <w:abstractNum w:abstractNumId="14">
    <w:nsid w:val="26DF6DE7"/>
    <w:multiLevelType w:val="hybridMultilevel"/>
    <w:tmpl w:val="21DC43A8"/>
    <w:lvl w:ilvl="0" w:tplc="0DE4269E">
      <w:start w:val="1"/>
      <w:numFmt w:val="decimal"/>
      <w:lvlText w:val="%1."/>
      <w:lvlJc w:val="left"/>
      <w:pPr>
        <w:ind w:left="460" w:hanging="360"/>
        <w:jc w:val="left"/>
      </w:pPr>
      <w:rPr>
        <w:rFonts w:ascii="Times New Roman" w:eastAsia="Times New Roman" w:hAnsi="Times New Roman" w:cs="Times New Roman" w:hint="default"/>
        <w:w w:val="100"/>
        <w:sz w:val="24"/>
        <w:szCs w:val="24"/>
        <w:lang w:val="en-US" w:eastAsia="en-US" w:bidi="ar-SA"/>
      </w:rPr>
    </w:lvl>
    <w:lvl w:ilvl="1" w:tplc="0290862A">
      <w:start w:val="1"/>
      <w:numFmt w:val="decimal"/>
      <w:lvlText w:val="%2."/>
      <w:lvlJc w:val="left"/>
      <w:pPr>
        <w:ind w:left="820" w:hanging="360"/>
        <w:jc w:val="left"/>
      </w:pPr>
      <w:rPr>
        <w:rFonts w:ascii="Times New Roman" w:eastAsia="Times New Roman" w:hAnsi="Times New Roman" w:cs="Times New Roman" w:hint="default"/>
        <w:w w:val="100"/>
        <w:sz w:val="24"/>
        <w:szCs w:val="24"/>
        <w:lang w:val="en-US" w:eastAsia="en-US" w:bidi="ar-SA"/>
      </w:rPr>
    </w:lvl>
    <w:lvl w:ilvl="2" w:tplc="A40AB274">
      <w:numFmt w:val="bullet"/>
      <w:lvlText w:val="•"/>
      <w:lvlJc w:val="left"/>
      <w:pPr>
        <w:ind w:left="1793" w:hanging="360"/>
      </w:pPr>
      <w:rPr>
        <w:rFonts w:hint="default"/>
        <w:lang w:val="en-US" w:eastAsia="en-US" w:bidi="ar-SA"/>
      </w:rPr>
    </w:lvl>
    <w:lvl w:ilvl="3" w:tplc="9D4A9EBE">
      <w:numFmt w:val="bullet"/>
      <w:lvlText w:val="•"/>
      <w:lvlJc w:val="left"/>
      <w:pPr>
        <w:ind w:left="2766" w:hanging="360"/>
      </w:pPr>
      <w:rPr>
        <w:rFonts w:hint="default"/>
        <w:lang w:val="en-US" w:eastAsia="en-US" w:bidi="ar-SA"/>
      </w:rPr>
    </w:lvl>
    <w:lvl w:ilvl="4" w:tplc="600C3776">
      <w:numFmt w:val="bullet"/>
      <w:lvlText w:val="•"/>
      <w:lvlJc w:val="left"/>
      <w:pPr>
        <w:ind w:left="3740" w:hanging="360"/>
      </w:pPr>
      <w:rPr>
        <w:rFonts w:hint="default"/>
        <w:lang w:val="en-US" w:eastAsia="en-US" w:bidi="ar-SA"/>
      </w:rPr>
    </w:lvl>
    <w:lvl w:ilvl="5" w:tplc="2572D70C">
      <w:numFmt w:val="bullet"/>
      <w:lvlText w:val="•"/>
      <w:lvlJc w:val="left"/>
      <w:pPr>
        <w:ind w:left="4713" w:hanging="360"/>
      </w:pPr>
      <w:rPr>
        <w:rFonts w:hint="default"/>
        <w:lang w:val="en-US" w:eastAsia="en-US" w:bidi="ar-SA"/>
      </w:rPr>
    </w:lvl>
    <w:lvl w:ilvl="6" w:tplc="696021B4">
      <w:numFmt w:val="bullet"/>
      <w:lvlText w:val="•"/>
      <w:lvlJc w:val="left"/>
      <w:pPr>
        <w:ind w:left="5686" w:hanging="360"/>
      </w:pPr>
      <w:rPr>
        <w:rFonts w:hint="default"/>
        <w:lang w:val="en-US" w:eastAsia="en-US" w:bidi="ar-SA"/>
      </w:rPr>
    </w:lvl>
    <w:lvl w:ilvl="7" w:tplc="6F7A334A">
      <w:numFmt w:val="bullet"/>
      <w:lvlText w:val="•"/>
      <w:lvlJc w:val="left"/>
      <w:pPr>
        <w:ind w:left="6660" w:hanging="360"/>
      </w:pPr>
      <w:rPr>
        <w:rFonts w:hint="default"/>
        <w:lang w:val="en-US" w:eastAsia="en-US" w:bidi="ar-SA"/>
      </w:rPr>
    </w:lvl>
    <w:lvl w:ilvl="8" w:tplc="15607B10">
      <w:numFmt w:val="bullet"/>
      <w:lvlText w:val="•"/>
      <w:lvlJc w:val="left"/>
      <w:pPr>
        <w:ind w:left="7633" w:hanging="360"/>
      </w:pPr>
      <w:rPr>
        <w:rFonts w:hint="default"/>
        <w:lang w:val="en-US" w:eastAsia="en-US" w:bidi="ar-SA"/>
      </w:rPr>
    </w:lvl>
  </w:abstractNum>
  <w:abstractNum w:abstractNumId="15">
    <w:nsid w:val="2A3D1E6F"/>
    <w:multiLevelType w:val="hybridMultilevel"/>
    <w:tmpl w:val="8C6A41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C7719A1"/>
    <w:multiLevelType w:val="hybridMultilevel"/>
    <w:tmpl w:val="EAD8FFF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nsid w:val="2C9920C1"/>
    <w:multiLevelType w:val="hybridMultilevel"/>
    <w:tmpl w:val="9F40DB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920E21"/>
    <w:multiLevelType w:val="hybridMultilevel"/>
    <w:tmpl w:val="6DD4BC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9665A9"/>
    <w:multiLevelType w:val="hybridMultilevel"/>
    <w:tmpl w:val="F21A6E1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8B94948"/>
    <w:multiLevelType w:val="hybridMultilevel"/>
    <w:tmpl w:val="13A6414C"/>
    <w:lvl w:ilvl="0" w:tplc="7A2EABC6">
      <w:start w:val="1"/>
      <w:numFmt w:val="lowerLetter"/>
      <w:lvlText w:val="(%1)"/>
      <w:lvlJc w:val="left"/>
      <w:pPr>
        <w:ind w:left="425" w:hanging="325"/>
        <w:jc w:val="left"/>
      </w:pPr>
      <w:rPr>
        <w:rFonts w:ascii="Times New Roman" w:eastAsia="Times New Roman" w:hAnsi="Times New Roman" w:cs="Times New Roman" w:hint="default"/>
        <w:spacing w:val="-2"/>
        <w:w w:val="99"/>
        <w:sz w:val="24"/>
        <w:szCs w:val="24"/>
        <w:lang w:val="en-US" w:eastAsia="en-US" w:bidi="ar-SA"/>
      </w:rPr>
    </w:lvl>
    <w:lvl w:ilvl="1" w:tplc="60FE759C">
      <w:start w:val="1"/>
      <w:numFmt w:val="decimal"/>
      <w:lvlText w:val="%2."/>
      <w:lvlJc w:val="left"/>
      <w:pPr>
        <w:ind w:left="820" w:hanging="360"/>
        <w:jc w:val="left"/>
      </w:pPr>
      <w:rPr>
        <w:rFonts w:ascii="Times New Roman" w:eastAsia="Times New Roman" w:hAnsi="Times New Roman" w:cs="Times New Roman" w:hint="default"/>
        <w:w w:val="100"/>
        <w:sz w:val="24"/>
        <w:szCs w:val="24"/>
        <w:lang w:val="en-US" w:eastAsia="en-US" w:bidi="ar-SA"/>
      </w:rPr>
    </w:lvl>
    <w:lvl w:ilvl="2" w:tplc="5F1C3EC8">
      <w:start w:val="1"/>
      <w:numFmt w:val="lowerLetter"/>
      <w:lvlText w:val="(%3)"/>
      <w:lvlJc w:val="left"/>
      <w:pPr>
        <w:ind w:left="1246" w:hanging="576"/>
        <w:jc w:val="left"/>
      </w:pPr>
      <w:rPr>
        <w:rFonts w:ascii="Times New Roman" w:eastAsia="Times New Roman" w:hAnsi="Times New Roman" w:cs="Times New Roman" w:hint="default"/>
        <w:spacing w:val="-2"/>
        <w:w w:val="99"/>
        <w:sz w:val="24"/>
        <w:szCs w:val="24"/>
        <w:lang w:val="en-US" w:eastAsia="en-US" w:bidi="ar-SA"/>
      </w:rPr>
    </w:lvl>
    <w:lvl w:ilvl="3" w:tplc="FB687FF2">
      <w:numFmt w:val="bullet"/>
      <w:lvlText w:val="•"/>
      <w:lvlJc w:val="left"/>
      <w:pPr>
        <w:ind w:left="2207" w:hanging="576"/>
      </w:pPr>
      <w:rPr>
        <w:rFonts w:hint="default"/>
        <w:lang w:val="en-US" w:eastAsia="en-US" w:bidi="ar-SA"/>
      </w:rPr>
    </w:lvl>
    <w:lvl w:ilvl="4" w:tplc="0BC85B5C">
      <w:numFmt w:val="bullet"/>
      <w:lvlText w:val="•"/>
      <w:lvlJc w:val="left"/>
      <w:pPr>
        <w:ind w:left="3174" w:hanging="576"/>
      </w:pPr>
      <w:rPr>
        <w:rFonts w:hint="default"/>
        <w:lang w:val="en-US" w:eastAsia="en-US" w:bidi="ar-SA"/>
      </w:rPr>
    </w:lvl>
    <w:lvl w:ilvl="5" w:tplc="558405E2">
      <w:numFmt w:val="bullet"/>
      <w:lvlText w:val="•"/>
      <w:lvlJc w:val="left"/>
      <w:pPr>
        <w:ind w:left="4142" w:hanging="576"/>
      </w:pPr>
      <w:rPr>
        <w:rFonts w:hint="default"/>
        <w:lang w:val="en-US" w:eastAsia="en-US" w:bidi="ar-SA"/>
      </w:rPr>
    </w:lvl>
    <w:lvl w:ilvl="6" w:tplc="27F094E2">
      <w:numFmt w:val="bullet"/>
      <w:lvlText w:val="•"/>
      <w:lvlJc w:val="left"/>
      <w:pPr>
        <w:ind w:left="5109" w:hanging="576"/>
      </w:pPr>
      <w:rPr>
        <w:rFonts w:hint="default"/>
        <w:lang w:val="en-US" w:eastAsia="en-US" w:bidi="ar-SA"/>
      </w:rPr>
    </w:lvl>
    <w:lvl w:ilvl="7" w:tplc="156876F2">
      <w:numFmt w:val="bullet"/>
      <w:lvlText w:val="•"/>
      <w:lvlJc w:val="left"/>
      <w:pPr>
        <w:ind w:left="6077" w:hanging="576"/>
      </w:pPr>
      <w:rPr>
        <w:rFonts w:hint="default"/>
        <w:lang w:val="en-US" w:eastAsia="en-US" w:bidi="ar-SA"/>
      </w:rPr>
    </w:lvl>
    <w:lvl w:ilvl="8" w:tplc="BCD481A6">
      <w:numFmt w:val="bullet"/>
      <w:lvlText w:val="•"/>
      <w:lvlJc w:val="left"/>
      <w:pPr>
        <w:ind w:left="7044" w:hanging="576"/>
      </w:pPr>
      <w:rPr>
        <w:rFonts w:hint="default"/>
        <w:lang w:val="en-US" w:eastAsia="en-US" w:bidi="ar-SA"/>
      </w:rPr>
    </w:lvl>
  </w:abstractNum>
  <w:abstractNum w:abstractNumId="21">
    <w:nsid w:val="3E354ADA"/>
    <w:multiLevelType w:val="multilevel"/>
    <w:tmpl w:val="AC8E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450FCC"/>
    <w:multiLevelType w:val="hybridMultilevel"/>
    <w:tmpl w:val="0E1E1082"/>
    <w:lvl w:ilvl="0" w:tplc="B59C9B62">
      <w:start w:val="1"/>
      <w:numFmt w:val="decimal"/>
      <w:lvlText w:val="%1."/>
      <w:lvlJc w:val="left"/>
      <w:pPr>
        <w:ind w:left="354" w:hanging="255"/>
        <w:jc w:val="left"/>
      </w:pPr>
      <w:rPr>
        <w:rFonts w:ascii="Arial" w:eastAsia="Arial" w:hAnsi="Arial" w:cs="Arial" w:hint="default"/>
        <w:b/>
        <w:bCs/>
        <w:color w:val="212121"/>
        <w:spacing w:val="0"/>
        <w:w w:val="100"/>
        <w:sz w:val="23"/>
        <w:szCs w:val="23"/>
        <w:lang w:val="en-US" w:eastAsia="en-US" w:bidi="ar-SA"/>
      </w:rPr>
    </w:lvl>
    <w:lvl w:ilvl="1" w:tplc="A6569A98">
      <w:numFmt w:val="none"/>
      <w:lvlText w:val=""/>
      <w:lvlJc w:val="left"/>
      <w:pPr>
        <w:tabs>
          <w:tab w:val="num" w:pos="360"/>
        </w:tabs>
      </w:pPr>
    </w:lvl>
    <w:lvl w:ilvl="2" w:tplc="578041F4">
      <w:numFmt w:val="bullet"/>
      <w:lvlText w:val="•"/>
      <w:lvlJc w:val="left"/>
      <w:pPr>
        <w:ind w:left="1382" w:hanging="304"/>
      </w:pPr>
      <w:rPr>
        <w:rFonts w:hint="default"/>
        <w:lang w:val="en-US" w:eastAsia="en-US" w:bidi="ar-SA"/>
      </w:rPr>
    </w:lvl>
    <w:lvl w:ilvl="3" w:tplc="C1882790">
      <w:numFmt w:val="bullet"/>
      <w:lvlText w:val="•"/>
      <w:lvlJc w:val="left"/>
      <w:pPr>
        <w:ind w:left="2365" w:hanging="304"/>
      </w:pPr>
      <w:rPr>
        <w:rFonts w:hint="default"/>
        <w:lang w:val="en-US" w:eastAsia="en-US" w:bidi="ar-SA"/>
      </w:rPr>
    </w:lvl>
    <w:lvl w:ilvl="4" w:tplc="180025DA">
      <w:numFmt w:val="bullet"/>
      <w:lvlText w:val="•"/>
      <w:lvlJc w:val="left"/>
      <w:pPr>
        <w:ind w:left="3348" w:hanging="304"/>
      </w:pPr>
      <w:rPr>
        <w:rFonts w:hint="default"/>
        <w:lang w:val="en-US" w:eastAsia="en-US" w:bidi="ar-SA"/>
      </w:rPr>
    </w:lvl>
    <w:lvl w:ilvl="5" w:tplc="A8C89D88">
      <w:numFmt w:val="bullet"/>
      <w:lvlText w:val="•"/>
      <w:lvlJc w:val="left"/>
      <w:pPr>
        <w:ind w:left="4330" w:hanging="304"/>
      </w:pPr>
      <w:rPr>
        <w:rFonts w:hint="default"/>
        <w:lang w:val="en-US" w:eastAsia="en-US" w:bidi="ar-SA"/>
      </w:rPr>
    </w:lvl>
    <w:lvl w:ilvl="6" w:tplc="EFBA5AC6">
      <w:numFmt w:val="bullet"/>
      <w:lvlText w:val="•"/>
      <w:lvlJc w:val="left"/>
      <w:pPr>
        <w:ind w:left="5313" w:hanging="304"/>
      </w:pPr>
      <w:rPr>
        <w:rFonts w:hint="default"/>
        <w:lang w:val="en-US" w:eastAsia="en-US" w:bidi="ar-SA"/>
      </w:rPr>
    </w:lvl>
    <w:lvl w:ilvl="7" w:tplc="CA00ED6A">
      <w:numFmt w:val="bullet"/>
      <w:lvlText w:val="•"/>
      <w:lvlJc w:val="left"/>
      <w:pPr>
        <w:ind w:left="6296" w:hanging="304"/>
      </w:pPr>
      <w:rPr>
        <w:rFonts w:hint="default"/>
        <w:lang w:val="en-US" w:eastAsia="en-US" w:bidi="ar-SA"/>
      </w:rPr>
    </w:lvl>
    <w:lvl w:ilvl="8" w:tplc="A6102366">
      <w:numFmt w:val="bullet"/>
      <w:lvlText w:val="•"/>
      <w:lvlJc w:val="left"/>
      <w:pPr>
        <w:ind w:left="7278" w:hanging="304"/>
      </w:pPr>
      <w:rPr>
        <w:rFonts w:hint="default"/>
        <w:lang w:val="en-US" w:eastAsia="en-US" w:bidi="ar-SA"/>
      </w:rPr>
    </w:lvl>
  </w:abstractNum>
  <w:abstractNum w:abstractNumId="23">
    <w:nsid w:val="3FB65F73"/>
    <w:multiLevelType w:val="hybridMultilevel"/>
    <w:tmpl w:val="1232489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0734378"/>
    <w:multiLevelType w:val="hybridMultilevel"/>
    <w:tmpl w:val="539A8A20"/>
    <w:lvl w:ilvl="0" w:tplc="55621750">
      <w:start w:val="2"/>
      <w:numFmt w:val="decimal"/>
      <w:lvlText w:val="%1"/>
      <w:lvlJc w:val="left"/>
      <w:pPr>
        <w:ind w:left="523" w:hanging="423"/>
        <w:jc w:val="left"/>
      </w:pPr>
      <w:rPr>
        <w:rFonts w:hint="default"/>
        <w:lang w:val="en-US" w:eastAsia="en-US" w:bidi="ar-SA"/>
      </w:rPr>
    </w:lvl>
    <w:lvl w:ilvl="1" w:tplc="DABC2012">
      <w:numFmt w:val="none"/>
      <w:lvlText w:val=""/>
      <w:lvlJc w:val="left"/>
      <w:pPr>
        <w:tabs>
          <w:tab w:val="num" w:pos="360"/>
        </w:tabs>
      </w:pPr>
    </w:lvl>
    <w:lvl w:ilvl="2" w:tplc="A4B2CE0A">
      <w:numFmt w:val="bullet"/>
      <w:lvlText w:val="•"/>
      <w:lvlJc w:val="left"/>
      <w:pPr>
        <w:ind w:left="821" w:hanging="361"/>
      </w:pPr>
      <w:rPr>
        <w:rFonts w:ascii="Arial MT" w:eastAsia="Arial MT" w:hAnsi="Arial MT" w:cs="Arial MT" w:hint="default"/>
        <w:w w:val="100"/>
        <w:sz w:val="22"/>
        <w:szCs w:val="22"/>
        <w:lang w:val="en-US" w:eastAsia="en-US" w:bidi="ar-SA"/>
      </w:rPr>
    </w:lvl>
    <w:lvl w:ilvl="3" w:tplc="0682FCA6">
      <w:numFmt w:val="bullet"/>
      <w:lvlText w:val="•"/>
      <w:lvlJc w:val="left"/>
      <w:pPr>
        <w:ind w:left="2692" w:hanging="361"/>
      </w:pPr>
      <w:rPr>
        <w:rFonts w:hint="default"/>
        <w:lang w:val="en-US" w:eastAsia="en-US" w:bidi="ar-SA"/>
      </w:rPr>
    </w:lvl>
    <w:lvl w:ilvl="4" w:tplc="23D0389A">
      <w:numFmt w:val="bullet"/>
      <w:lvlText w:val="•"/>
      <w:lvlJc w:val="left"/>
      <w:pPr>
        <w:ind w:left="3628" w:hanging="361"/>
      </w:pPr>
      <w:rPr>
        <w:rFonts w:hint="default"/>
        <w:lang w:val="en-US" w:eastAsia="en-US" w:bidi="ar-SA"/>
      </w:rPr>
    </w:lvl>
    <w:lvl w:ilvl="5" w:tplc="F642F2C8">
      <w:numFmt w:val="bullet"/>
      <w:lvlText w:val="•"/>
      <w:lvlJc w:val="left"/>
      <w:pPr>
        <w:ind w:left="4564" w:hanging="361"/>
      </w:pPr>
      <w:rPr>
        <w:rFonts w:hint="default"/>
        <w:lang w:val="en-US" w:eastAsia="en-US" w:bidi="ar-SA"/>
      </w:rPr>
    </w:lvl>
    <w:lvl w:ilvl="6" w:tplc="9D040AD8">
      <w:numFmt w:val="bullet"/>
      <w:lvlText w:val="•"/>
      <w:lvlJc w:val="left"/>
      <w:pPr>
        <w:ind w:left="5500" w:hanging="361"/>
      </w:pPr>
      <w:rPr>
        <w:rFonts w:hint="default"/>
        <w:lang w:val="en-US" w:eastAsia="en-US" w:bidi="ar-SA"/>
      </w:rPr>
    </w:lvl>
    <w:lvl w:ilvl="7" w:tplc="3ECA36E2">
      <w:numFmt w:val="bullet"/>
      <w:lvlText w:val="•"/>
      <w:lvlJc w:val="left"/>
      <w:pPr>
        <w:ind w:left="6436" w:hanging="361"/>
      </w:pPr>
      <w:rPr>
        <w:rFonts w:hint="default"/>
        <w:lang w:val="en-US" w:eastAsia="en-US" w:bidi="ar-SA"/>
      </w:rPr>
    </w:lvl>
    <w:lvl w:ilvl="8" w:tplc="EEC470C0">
      <w:numFmt w:val="bullet"/>
      <w:lvlText w:val="•"/>
      <w:lvlJc w:val="left"/>
      <w:pPr>
        <w:ind w:left="7372" w:hanging="361"/>
      </w:pPr>
      <w:rPr>
        <w:rFonts w:hint="default"/>
        <w:lang w:val="en-US" w:eastAsia="en-US" w:bidi="ar-SA"/>
      </w:rPr>
    </w:lvl>
  </w:abstractNum>
  <w:abstractNum w:abstractNumId="25">
    <w:nsid w:val="422250D6"/>
    <w:multiLevelType w:val="hybridMultilevel"/>
    <w:tmpl w:val="D01A04C6"/>
    <w:lvl w:ilvl="0" w:tplc="80E08558">
      <w:start w:val="1"/>
      <w:numFmt w:val="decimal"/>
      <w:lvlText w:val="%1."/>
      <w:lvlJc w:val="left"/>
      <w:pPr>
        <w:ind w:left="520" w:hanging="360"/>
        <w:jc w:val="left"/>
      </w:pPr>
      <w:rPr>
        <w:rFonts w:ascii="Times New Roman" w:eastAsia="Times New Roman" w:hAnsi="Times New Roman" w:cs="Times New Roman" w:hint="default"/>
        <w:w w:val="100"/>
        <w:sz w:val="24"/>
        <w:szCs w:val="24"/>
        <w:lang w:val="en-US" w:eastAsia="en-US" w:bidi="ar-SA"/>
      </w:rPr>
    </w:lvl>
    <w:lvl w:ilvl="1" w:tplc="16066012">
      <w:numFmt w:val="bullet"/>
      <w:lvlText w:val="•"/>
      <w:lvlJc w:val="left"/>
      <w:pPr>
        <w:ind w:left="1426" w:hanging="360"/>
      </w:pPr>
      <w:rPr>
        <w:rFonts w:hint="default"/>
        <w:lang w:val="en-US" w:eastAsia="en-US" w:bidi="ar-SA"/>
      </w:rPr>
    </w:lvl>
    <w:lvl w:ilvl="2" w:tplc="18DE7540">
      <w:numFmt w:val="bullet"/>
      <w:lvlText w:val="•"/>
      <w:lvlJc w:val="left"/>
      <w:pPr>
        <w:ind w:left="2332" w:hanging="360"/>
      </w:pPr>
      <w:rPr>
        <w:rFonts w:hint="default"/>
        <w:lang w:val="en-US" w:eastAsia="en-US" w:bidi="ar-SA"/>
      </w:rPr>
    </w:lvl>
    <w:lvl w:ilvl="3" w:tplc="B784FB76">
      <w:numFmt w:val="bullet"/>
      <w:lvlText w:val="•"/>
      <w:lvlJc w:val="left"/>
      <w:pPr>
        <w:ind w:left="3238" w:hanging="360"/>
      </w:pPr>
      <w:rPr>
        <w:rFonts w:hint="default"/>
        <w:lang w:val="en-US" w:eastAsia="en-US" w:bidi="ar-SA"/>
      </w:rPr>
    </w:lvl>
    <w:lvl w:ilvl="4" w:tplc="782EF95C">
      <w:numFmt w:val="bullet"/>
      <w:lvlText w:val="•"/>
      <w:lvlJc w:val="left"/>
      <w:pPr>
        <w:ind w:left="4144" w:hanging="360"/>
      </w:pPr>
      <w:rPr>
        <w:rFonts w:hint="default"/>
        <w:lang w:val="en-US" w:eastAsia="en-US" w:bidi="ar-SA"/>
      </w:rPr>
    </w:lvl>
    <w:lvl w:ilvl="5" w:tplc="F5B83AA0">
      <w:numFmt w:val="bullet"/>
      <w:lvlText w:val="•"/>
      <w:lvlJc w:val="left"/>
      <w:pPr>
        <w:ind w:left="5050" w:hanging="360"/>
      </w:pPr>
      <w:rPr>
        <w:rFonts w:hint="default"/>
        <w:lang w:val="en-US" w:eastAsia="en-US" w:bidi="ar-SA"/>
      </w:rPr>
    </w:lvl>
    <w:lvl w:ilvl="6" w:tplc="626074E8">
      <w:numFmt w:val="bullet"/>
      <w:lvlText w:val="•"/>
      <w:lvlJc w:val="left"/>
      <w:pPr>
        <w:ind w:left="5956" w:hanging="360"/>
      </w:pPr>
      <w:rPr>
        <w:rFonts w:hint="default"/>
        <w:lang w:val="en-US" w:eastAsia="en-US" w:bidi="ar-SA"/>
      </w:rPr>
    </w:lvl>
    <w:lvl w:ilvl="7" w:tplc="774AD98E">
      <w:numFmt w:val="bullet"/>
      <w:lvlText w:val="•"/>
      <w:lvlJc w:val="left"/>
      <w:pPr>
        <w:ind w:left="6862" w:hanging="360"/>
      </w:pPr>
      <w:rPr>
        <w:rFonts w:hint="default"/>
        <w:lang w:val="en-US" w:eastAsia="en-US" w:bidi="ar-SA"/>
      </w:rPr>
    </w:lvl>
    <w:lvl w:ilvl="8" w:tplc="AED494B0">
      <w:numFmt w:val="bullet"/>
      <w:lvlText w:val="•"/>
      <w:lvlJc w:val="left"/>
      <w:pPr>
        <w:ind w:left="7768" w:hanging="360"/>
      </w:pPr>
      <w:rPr>
        <w:rFonts w:hint="default"/>
        <w:lang w:val="en-US" w:eastAsia="en-US" w:bidi="ar-SA"/>
      </w:rPr>
    </w:lvl>
  </w:abstractNum>
  <w:abstractNum w:abstractNumId="26">
    <w:nsid w:val="44F237B6"/>
    <w:multiLevelType w:val="hybridMultilevel"/>
    <w:tmpl w:val="D51C3B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5EA67F7"/>
    <w:multiLevelType w:val="hybridMultilevel"/>
    <w:tmpl w:val="96A0EE0C"/>
    <w:lvl w:ilvl="0" w:tplc="C5889988">
      <w:start w:val="1"/>
      <w:numFmt w:val="lowerRoman"/>
      <w:lvlText w:val="%1)"/>
      <w:lvlJc w:val="left"/>
      <w:pPr>
        <w:ind w:left="1540" w:hanging="720"/>
        <w:jc w:val="left"/>
      </w:pPr>
      <w:rPr>
        <w:rFonts w:ascii="Times New Roman" w:eastAsia="Times New Roman" w:hAnsi="Times New Roman" w:cs="Times New Roman" w:hint="default"/>
        <w:w w:val="99"/>
        <w:sz w:val="24"/>
        <w:szCs w:val="24"/>
        <w:lang w:val="en-US" w:eastAsia="en-US" w:bidi="ar-SA"/>
      </w:rPr>
    </w:lvl>
    <w:lvl w:ilvl="1" w:tplc="7956542C">
      <w:numFmt w:val="bullet"/>
      <w:lvlText w:val="•"/>
      <w:lvlJc w:val="left"/>
      <w:pPr>
        <w:ind w:left="2344" w:hanging="720"/>
      </w:pPr>
      <w:rPr>
        <w:rFonts w:hint="default"/>
        <w:lang w:val="en-US" w:eastAsia="en-US" w:bidi="ar-SA"/>
      </w:rPr>
    </w:lvl>
    <w:lvl w:ilvl="2" w:tplc="B05E9FA6">
      <w:numFmt w:val="bullet"/>
      <w:lvlText w:val="•"/>
      <w:lvlJc w:val="left"/>
      <w:pPr>
        <w:ind w:left="3148" w:hanging="720"/>
      </w:pPr>
      <w:rPr>
        <w:rFonts w:hint="default"/>
        <w:lang w:val="en-US" w:eastAsia="en-US" w:bidi="ar-SA"/>
      </w:rPr>
    </w:lvl>
    <w:lvl w:ilvl="3" w:tplc="47E6B52A">
      <w:numFmt w:val="bullet"/>
      <w:lvlText w:val="•"/>
      <w:lvlJc w:val="left"/>
      <w:pPr>
        <w:ind w:left="3952" w:hanging="720"/>
      </w:pPr>
      <w:rPr>
        <w:rFonts w:hint="default"/>
        <w:lang w:val="en-US" w:eastAsia="en-US" w:bidi="ar-SA"/>
      </w:rPr>
    </w:lvl>
    <w:lvl w:ilvl="4" w:tplc="BF0243CE">
      <w:numFmt w:val="bullet"/>
      <w:lvlText w:val="•"/>
      <w:lvlJc w:val="left"/>
      <w:pPr>
        <w:ind w:left="4756" w:hanging="720"/>
      </w:pPr>
      <w:rPr>
        <w:rFonts w:hint="default"/>
        <w:lang w:val="en-US" w:eastAsia="en-US" w:bidi="ar-SA"/>
      </w:rPr>
    </w:lvl>
    <w:lvl w:ilvl="5" w:tplc="C1BC00AC">
      <w:numFmt w:val="bullet"/>
      <w:lvlText w:val="•"/>
      <w:lvlJc w:val="left"/>
      <w:pPr>
        <w:ind w:left="5560" w:hanging="720"/>
      </w:pPr>
      <w:rPr>
        <w:rFonts w:hint="default"/>
        <w:lang w:val="en-US" w:eastAsia="en-US" w:bidi="ar-SA"/>
      </w:rPr>
    </w:lvl>
    <w:lvl w:ilvl="6" w:tplc="1F0C6F20">
      <w:numFmt w:val="bullet"/>
      <w:lvlText w:val="•"/>
      <w:lvlJc w:val="left"/>
      <w:pPr>
        <w:ind w:left="6364" w:hanging="720"/>
      </w:pPr>
      <w:rPr>
        <w:rFonts w:hint="default"/>
        <w:lang w:val="en-US" w:eastAsia="en-US" w:bidi="ar-SA"/>
      </w:rPr>
    </w:lvl>
    <w:lvl w:ilvl="7" w:tplc="894A7224">
      <w:numFmt w:val="bullet"/>
      <w:lvlText w:val="•"/>
      <w:lvlJc w:val="left"/>
      <w:pPr>
        <w:ind w:left="7168" w:hanging="720"/>
      </w:pPr>
      <w:rPr>
        <w:rFonts w:hint="default"/>
        <w:lang w:val="en-US" w:eastAsia="en-US" w:bidi="ar-SA"/>
      </w:rPr>
    </w:lvl>
    <w:lvl w:ilvl="8" w:tplc="6D7A57F6">
      <w:numFmt w:val="bullet"/>
      <w:lvlText w:val="•"/>
      <w:lvlJc w:val="left"/>
      <w:pPr>
        <w:ind w:left="7972" w:hanging="720"/>
      </w:pPr>
      <w:rPr>
        <w:rFonts w:hint="default"/>
        <w:lang w:val="en-US" w:eastAsia="en-US" w:bidi="ar-SA"/>
      </w:rPr>
    </w:lvl>
  </w:abstractNum>
  <w:abstractNum w:abstractNumId="28">
    <w:nsid w:val="46A85CE4"/>
    <w:multiLevelType w:val="hybridMultilevel"/>
    <w:tmpl w:val="D688AD2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DDA6AAB"/>
    <w:multiLevelType w:val="hybridMultilevel"/>
    <w:tmpl w:val="FCCA7BAA"/>
    <w:lvl w:ilvl="0" w:tplc="931048E8">
      <w:start w:val="1"/>
      <w:numFmt w:val="lowerLetter"/>
      <w:lvlText w:val="%1)"/>
      <w:lvlJc w:val="left"/>
      <w:pPr>
        <w:ind w:left="345" w:hanging="246"/>
        <w:jc w:val="left"/>
      </w:pPr>
      <w:rPr>
        <w:rFonts w:hint="default"/>
        <w:spacing w:val="-1"/>
        <w:w w:val="100"/>
        <w:lang w:val="en-US" w:eastAsia="en-US" w:bidi="ar-SA"/>
      </w:rPr>
    </w:lvl>
    <w:lvl w:ilvl="1" w:tplc="7D7C93C4">
      <w:start w:val="1"/>
      <w:numFmt w:val="lowerRoman"/>
      <w:lvlText w:val="%2)"/>
      <w:lvlJc w:val="left"/>
      <w:pPr>
        <w:ind w:left="1180" w:hanging="720"/>
        <w:jc w:val="left"/>
      </w:pPr>
      <w:rPr>
        <w:rFonts w:ascii="Times New Roman" w:eastAsia="Times New Roman" w:hAnsi="Times New Roman" w:cs="Times New Roman" w:hint="default"/>
        <w:w w:val="99"/>
        <w:sz w:val="24"/>
        <w:szCs w:val="24"/>
        <w:lang w:val="en-US" w:eastAsia="en-US" w:bidi="ar-SA"/>
      </w:rPr>
    </w:lvl>
    <w:lvl w:ilvl="2" w:tplc="2CAC2DC2">
      <w:numFmt w:val="bullet"/>
      <w:lvlText w:val="•"/>
      <w:lvlJc w:val="left"/>
      <w:pPr>
        <w:ind w:left="2113" w:hanging="720"/>
      </w:pPr>
      <w:rPr>
        <w:rFonts w:hint="default"/>
        <w:lang w:val="en-US" w:eastAsia="en-US" w:bidi="ar-SA"/>
      </w:rPr>
    </w:lvl>
    <w:lvl w:ilvl="3" w:tplc="CA36F890">
      <w:numFmt w:val="bullet"/>
      <w:lvlText w:val="•"/>
      <w:lvlJc w:val="left"/>
      <w:pPr>
        <w:ind w:left="3046" w:hanging="720"/>
      </w:pPr>
      <w:rPr>
        <w:rFonts w:hint="default"/>
        <w:lang w:val="en-US" w:eastAsia="en-US" w:bidi="ar-SA"/>
      </w:rPr>
    </w:lvl>
    <w:lvl w:ilvl="4" w:tplc="5B0C5230">
      <w:numFmt w:val="bullet"/>
      <w:lvlText w:val="•"/>
      <w:lvlJc w:val="left"/>
      <w:pPr>
        <w:ind w:left="3980" w:hanging="720"/>
      </w:pPr>
      <w:rPr>
        <w:rFonts w:hint="default"/>
        <w:lang w:val="en-US" w:eastAsia="en-US" w:bidi="ar-SA"/>
      </w:rPr>
    </w:lvl>
    <w:lvl w:ilvl="5" w:tplc="964A28FA">
      <w:numFmt w:val="bullet"/>
      <w:lvlText w:val="•"/>
      <w:lvlJc w:val="left"/>
      <w:pPr>
        <w:ind w:left="4913" w:hanging="720"/>
      </w:pPr>
      <w:rPr>
        <w:rFonts w:hint="default"/>
        <w:lang w:val="en-US" w:eastAsia="en-US" w:bidi="ar-SA"/>
      </w:rPr>
    </w:lvl>
    <w:lvl w:ilvl="6" w:tplc="568234F4">
      <w:numFmt w:val="bullet"/>
      <w:lvlText w:val="•"/>
      <w:lvlJc w:val="left"/>
      <w:pPr>
        <w:ind w:left="5846" w:hanging="720"/>
      </w:pPr>
      <w:rPr>
        <w:rFonts w:hint="default"/>
        <w:lang w:val="en-US" w:eastAsia="en-US" w:bidi="ar-SA"/>
      </w:rPr>
    </w:lvl>
    <w:lvl w:ilvl="7" w:tplc="007C0D6A">
      <w:numFmt w:val="bullet"/>
      <w:lvlText w:val="•"/>
      <w:lvlJc w:val="left"/>
      <w:pPr>
        <w:ind w:left="6780" w:hanging="720"/>
      </w:pPr>
      <w:rPr>
        <w:rFonts w:hint="default"/>
        <w:lang w:val="en-US" w:eastAsia="en-US" w:bidi="ar-SA"/>
      </w:rPr>
    </w:lvl>
    <w:lvl w:ilvl="8" w:tplc="E0D6118E">
      <w:numFmt w:val="bullet"/>
      <w:lvlText w:val="•"/>
      <w:lvlJc w:val="left"/>
      <w:pPr>
        <w:ind w:left="7713" w:hanging="720"/>
      </w:pPr>
      <w:rPr>
        <w:rFonts w:hint="default"/>
        <w:lang w:val="en-US" w:eastAsia="en-US" w:bidi="ar-SA"/>
      </w:rPr>
    </w:lvl>
  </w:abstractNum>
  <w:abstractNum w:abstractNumId="30">
    <w:nsid w:val="4EFF64D3"/>
    <w:multiLevelType w:val="hybridMultilevel"/>
    <w:tmpl w:val="78562216"/>
    <w:lvl w:ilvl="0" w:tplc="017C3636">
      <w:numFmt w:val="bullet"/>
      <w:lvlText w:val=""/>
      <w:lvlJc w:val="left"/>
      <w:pPr>
        <w:ind w:left="821" w:hanging="361"/>
      </w:pPr>
      <w:rPr>
        <w:rFonts w:hint="default"/>
        <w:w w:val="100"/>
        <w:lang w:val="en-US" w:eastAsia="en-US" w:bidi="ar-SA"/>
      </w:rPr>
    </w:lvl>
    <w:lvl w:ilvl="1" w:tplc="16843DEA">
      <w:numFmt w:val="bullet"/>
      <w:lvlText w:val="•"/>
      <w:lvlJc w:val="left"/>
      <w:pPr>
        <w:ind w:left="1662" w:hanging="361"/>
      </w:pPr>
      <w:rPr>
        <w:rFonts w:hint="default"/>
        <w:lang w:val="en-US" w:eastAsia="en-US" w:bidi="ar-SA"/>
      </w:rPr>
    </w:lvl>
    <w:lvl w:ilvl="2" w:tplc="AD646420">
      <w:numFmt w:val="bullet"/>
      <w:lvlText w:val="•"/>
      <w:lvlJc w:val="left"/>
      <w:pPr>
        <w:ind w:left="2504" w:hanging="361"/>
      </w:pPr>
      <w:rPr>
        <w:rFonts w:hint="default"/>
        <w:lang w:val="en-US" w:eastAsia="en-US" w:bidi="ar-SA"/>
      </w:rPr>
    </w:lvl>
    <w:lvl w:ilvl="3" w:tplc="BD1EC776">
      <w:numFmt w:val="bullet"/>
      <w:lvlText w:val="•"/>
      <w:lvlJc w:val="left"/>
      <w:pPr>
        <w:ind w:left="3347" w:hanging="361"/>
      </w:pPr>
      <w:rPr>
        <w:rFonts w:hint="default"/>
        <w:lang w:val="en-US" w:eastAsia="en-US" w:bidi="ar-SA"/>
      </w:rPr>
    </w:lvl>
    <w:lvl w:ilvl="4" w:tplc="A65EE616">
      <w:numFmt w:val="bullet"/>
      <w:lvlText w:val="•"/>
      <w:lvlJc w:val="left"/>
      <w:pPr>
        <w:ind w:left="4189" w:hanging="361"/>
      </w:pPr>
      <w:rPr>
        <w:rFonts w:hint="default"/>
        <w:lang w:val="en-US" w:eastAsia="en-US" w:bidi="ar-SA"/>
      </w:rPr>
    </w:lvl>
    <w:lvl w:ilvl="5" w:tplc="7592EC06">
      <w:numFmt w:val="bullet"/>
      <w:lvlText w:val="•"/>
      <w:lvlJc w:val="left"/>
      <w:pPr>
        <w:ind w:left="5032" w:hanging="361"/>
      </w:pPr>
      <w:rPr>
        <w:rFonts w:hint="default"/>
        <w:lang w:val="en-US" w:eastAsia="en-US" w:bidi="ar-SA"/>
      </w:rPr>
    </w:lvl>
    <w:lvl w:ilvl="6" w:tplc="438CBCBE">
      <w:numFmt w:val="bullet"/>
      <w:lvlText w:val="•"/>
      <w:lvlJc w:val="left"/>
      <w:pPr>
        <w:ind w:left="5874" w:hanging="361"/>
      </w:pPr>
      <w:rPr>
        <w:rFonts w:hint="default"/>
        <w:lang w:val="en-US" w:eastAsia="en-US" w:bidi="ar-SA"/>
      </w:rPr>
    </w:lvl>
    <w:lvl w:ilvl="7" w:tplc="78944600">
      <w:numFmt w:val="bullet"/>
      <w:lvlText w:val="•"/>
      <w:lvlJc w:val="left"/>
      <w:pPr>
        <w:ind w:left="6716" w:hanging="361"/>
      </w:pPr>
      <w:rPr>
        <w:rFonts w:hint="default"/>
        <w:lang w:val="en-US" w:eastAsia="en-US" w:bidi="ar-SA"/>
      </w:rPr>
    </w:lvl>
    <w:lvl w:ilvl="8" w:tplc="CD52695A">
      <w:numFmt w:val="bullet"/>
      <w:lvlText w:val="•"/>
      <w:lvlJc w:val="left"/>
      <w:pPr>
        <w:ind w:left="7559" w:hanging="361"/>
      </w:pPr>
      <w:rPr>
        <w:rFonts w:hint="default"/>
        <w:lang w:val="en-US" w:eastAsia="en-US" w:bidi="ar-SA"/>
      </w:rPr>
    </w:lvl>
  </w:abstractNum>
  <w:abstractNum w:abstractNumId="31">
    <w:nsid w:val="4F0B0DDB"/>
    <w:multiLevelType w:val="hybridMultilevel"/>
    <w:tmpl w:val="68D079E8"/>
    <w:lvl w:ilvl="0" w:tplc="44BAEFA6">
      <w:start w:val="1"/>
      <w:numFmt w:val="decimal"/>
      <w:lvlText w:val="%1."/>
      <w:lvlJc w:val="left"/>
      <w:pPr>
        <w:ind w:left="460" w:hanging="360"/>
        <w:jc w:val="left"/>
      </w:pPr>
      <w:rPr>
        <w:rFonts w:ascii="Times New Roman" w:eastAsia="Times New Roman" w:hAnsi="Times New Roman" w:cs="Times New Roman" w:hint="default"/>
        <w:w w:val="100"/>
        <w:sz w:val="24"/>
        <w:szCs w:val="24"/>
        <w:lang w:val="en-US" w:eastAsia="en-US" w:bidi="ar-SA"/>
      </w:rPr>
    </w:lvl>
    <w:lvl w:ilvl="1" w:tplc="3E9C6080">
      <w:numFmt w:val="bullet"/>
      <w:lvlText w:val="•"/>
      <w:lvlJc w:val="left"/>
      <w:pPr>
        <w:ind w:left="1372" w:hanging="360"/>
      </w:pPr>
      <w:rPr>
        <w:rFonts w:hint="default"/>
        <w:lang w:val="en-US" w:eastAsia="en-US" w:bidi="ar-SA"/>
      </w:rPr>
    </w:lvl>
    <w:lvl w:ilvl="2" w:tplc="A5367B06">
      <w:numFmt w:val="bullet"/>
      <w:lvlText w:val="•"/>
      <w:lvlJc w:val="left"/>
      <w:pPr>
        <w:ind w:left="2284" w:hanging="360"/>
      </w:pPr>
      <w:rPr>
        <w:rFonts w:hint="default"/>
        <w:lang w:val="en-US" w:eastAsia="en-US" w:bidi="ar-SA"/>
      </w:rPr>
    </w:lvl>
    <w:lvl w:ilvl="3" w:tplc="291EB08E">
      <w:numFmt w:val="bullet"/>
      <w:lvlText w:val="•"/>
      <w:lvlJc w:val="left"/>
      <w:pPr>
        <w:ind w:left="3196" w:hanging="360"/>
      </w:pPr>
      <w:rPr>
        <w:rFonts w:hint="default"/>
        <w:lang w:val="en-US" w:eastAsia="en-US" w:bidi="ar-SA"/>
      </w:rPr>
    </w:lvl>
    <w:lvl w:ilvl="4" w:tplc="E4A40FDE">
      <w:numFmt w:val="bullet"/>
      <w:lvlText w:val="•"/>
      <w:lvlJc w:val="left"/>
      <w:pPr>
        <w:ind w:left="4108" w:hanging="360"/>
      </w:pPr>
      <w:rPr>
        <w:rFonts w:hint="default"/>
        <w:lang w:val="en-US" w:eastAsia="en-US" w:bidi="ar-SA"/>
      </w:rPr>
    </w:lvl>
    <w:lvl w:ilvl="5" w:tplc="FA5C3F5E">
      <w:numFmt w:val="bullet"/>
      <w:lvlText w:val="•"/>
      <w:lvlJc w:val="left"/>
      <w:pPr>
        <w:ind w:left="5020" w:hanging="360"/>
      </w:pPr>
      <w:rPr>
        <w:rFonts w:hint="default"/>
        <w:lang w:val="en-US" w:eastAsia="en-US" w:bidi="ar-SA"/>
      </w:rPr>
    </w:lvl>
    <w:lvl w:ilvl="6" w:tplc="865A89C8">
      <w:numFmt w:val="bullet"/>
      <w:lvlText w:val="•"/>
      <w:lvlJc w:val="left"/>
      <w:pPr>
        <w:ind w:left="5932" w:hanging="360"/>
      </w:pPr>
      <w:rPr>
        <w:rFonts w:hint="default"/>
        <w:lang w:val="en-US" w:eastAsia="en-US" w:bidi="ar-SA"/>
      </w:rPr>
    </w:lvl>
    <w:lvl w:ilvl="7" w:tplc="45C60BB0">
      <w:numFmt w:val="bullet"/>
      <w:lvlText w:val="•"/>
      <w:lvlJc w:val="left"/>
      <w:pPr>
        <w:ind w:left="6844" w:hanging="360"/>
      </w:pPr>
      <w:rPr>
        <w:rFonts w:hint="default"/>
        <w:lang w:val="en-US" w:eastAsia="en-US" w:bidi="ar-SA"/>
      </w:rPr>
    </w:lvl>
    <w:lvl w:ilvl="8" w:tplc="D320E9EC">
      <w:numFmt w:val="bullet"/>
      <w:lvlText w:val="•"/>
      <w:lvlJc w:val="left"/>
      <w:pPr>
        <w:ind w:left="7756" w:hanging="360"/>
      </w:pPr>
      <w:rPr>
        <w:rFonts w:hint="default"/>
        <w:lang w:val="en-US" w:eastAsia="en-US" w:bidi="ar-SA"/>
      </w:rPr>
    </w:lvl>
  </w:abstractNum>
  <w:abstractNum w:abstractNumId="32">
    <w:nsid w:val="528C1352"/>
    <w:multiLevelType w:val="hybridMultilevel"/>
    <w:tmpl w:val="EBC21C58"/>
    <w:lvl w:ilvl="0" w:tplc="BE2402A4">
      <w:start w:val="1"/>
      <w:numFmt w:val="lowerRoman"/>
      <w:lvlText w:val="%1)"/>
      <w:lvlJc w:val="left"/>
      <w:pPr>
        <w:ind w:left="307" w:hanging="207"/>
        <w:jc w:val="left"/>
      </w:pPr>
      <w:rPr>
        <w:rFonts w:ascii="Times New Roman" w:eastAsia="Times New Roman" w:hAnsi="Times New Roman" w:cs="Times New Roman" w:hint="default"/>
        <w:w w:val="99"/>
        <w:sz w:val="24"/>
        <w:szCs w:val="24"/>
        <w:lang w:val="en-US" w:eastAsia="en-US" w:bidi="ar-SA"/>
      </w:rPr>
    </w:lvl>
    <w:lvl w:ilvl="1" w:tplc="B03C6C50">
      <w:numFmt w:val="bullet"/>
      <w:lvlText w:val="•"/>
      <w:lvlJc w:val="left"/>
      <w:pPr>
        <w:ind w:left="1228" w:hanging="207"/>
      </w:pPr>
      <w:rPr>
        <w:rFonts w:hint="default"/>
        <w:lang w:val="en-US" w:eastAsia="en-US" w:bidi="ar-SA"/>
      </w:rPr>
    </w:lvl>
    <w:lvl w:ilvl="2" w:tplc="B2DE5EFA">
      <w:numFmt w:val="bullet"/>
      <w:lvlText w:val="•"/>
      <w:lvlJc w:val="left"/>
      <w:pPr>
        <w:ind w:left="2156" w:hanging="207"/>
      </w:pPr>
      <w:rPr>
        <w:rFonts w:hint="default"/>
        <w:lang w:val="en-US" w:eastAsia="en-US" w:bidi="ar-SA"/>
      </w:rPr>
    </w:lvl>
    <w:lvl w:ilvl="3" w:tplc="08D2C122">
      <w:numFmt w:val="bullet"/>
      <w:lvlText w:val="•"/>
      <w:lvlJc w:val="left"/>
      <w:pPr>
        <w:ind w:left="3084" w:hanging="207"/>
      </w:pPr>
      <w:rPr>
        <w:rFonts w:hint="default"/>
        <w:lang w:val="en-US" w:eastAsia="en-US" w:bidi="ar-SA"/>
      </w:rPr>
    </w:lvl>
    <w:lvl w:ilvl="4" w:tplc="E8D858FA">
      <w:numFmt w:val="bullet"/>
      <w:lvlText w:val="•"/>
      <w:lvlJc w:val="left"/>
      <w:pPr>
        <w:ind w:left="4012" w:hanging="207"/>
      </w:pPr>
      <w:rPr>
        <w:rFonts w:hint="default"/>
        <w:lang w:val="en-US" w:eastAsia="en-US" w:bidi="ar-SA"/>
      </w:rPr>
    </w:lvl>
    <w:lvl w:ilvl="5" w:tplc="EEE6A608">
      <w:numFmt w:val="bullet"/>
      <w:lvlText w:val="•"/>
      <w:lvlJc w:val="left"/>
      <w:pPr>
        <w:ind w:left="4940" w:hanging="207"/>
      </w:pPr>
      <w:rPr>
        <w:rFonts w:hint="default"/>
        <w:lang w:val="en-US" w:eastAsia="en-US" w:bidi="ar-SA"/>
      </w:rPr>
    </w:lvl>
    <w:lvl w:ilvl="6" w:tplc="1564098C">
      <w:numFmt w:val="bullet"/>
      <w:lvlText w:val="•"/>
      <w:lvlJc w:val="left"/>
      <w:pPr>
        <w:ind w:left="5868" w:hanging="207"/>
      </w:pPr>
      <w:rPr>
        <w:rFonts w:hint="default"/>
        <w:lang w:val="en-US" w:eastAsia="en-US" w:bidi="ar-SA"/>
      </w:rPr>
    </w:lvl>
    <w:lvl w:ilvl="7" w:tplc="812A85F6">
      <w:numFmt w:val="bullet"/>
      <w:lvlText w:val="•"/>
      <w:lvlJc w:val="left"/>
      <w:pPr>
        <w:ind w:left="6796" w:hanging="207"/>
      </w:pPr>
      <w:rPr>
        <w:rFonts w:hint="default"/>
        <w:lang w:val="en-US" w:eastAsia="en-US" w:bidi="ar-SA"/>
      </w:rPr>
    </w:lvl>
    <w:lvl w:ilvl="8" w:tplc="A91AC390">
      <w:numFmt w:val="bullet"/>
      <w:lvlText w:val="•"/>
      <w:lvlJc w:val="left"/>
      <w:pPr>
        <w:ind w:left="7724" w:hanging="207"/>
      </w:pPr>
      <w:rPr>
        <w:rFonts w:hint="default"/>
        <w:lang w:val="en-US" w:eastAsia="en-US" w:bidi="ar-SA"/>
      </w:rPr>
    </w:lvl>
  </w:abstractNum>
  <w:abstractNum w:abstractNumId="33">
    <w:nsid w:val="52C774DB"/>
    <w:multiLevelType w:val="hybridMultilevel"/>
    <w:tmpl w:val="94422CD8"/>
    <w:lvl w:ilvl="0" w:tplc="B1EE973E">
      <w:start w:val="1"/>
      <w:numFmt w:val="decimal"/>
      <w:lvlText w:val="%1."/>
      <w:lvlJc w:val="left"/>
      <w:pPr>
        <w:ind w:left="520" w:hanging="360"/>
        <w:jc w:val="left"/>
      </w:pPr>
      <w:rPr>
        <w:rFonts w:ascii="Times New Roman" w:eastAsia="Times New Roman" w:hAnsi="Times New Roman" w:cs="Times New Roman" w:hint="default"/>
        <w:w w:val="100"/>
        <w:sz w:val="24"/>
        <w:szCs w:val="24"/>
        <w:lang w:val="en-US" w:eastAsia="en-US" w:bidi="ar-SA"/>
      </w:rPr>
    </w:lvl>
    <w:lvl w:ilvl="1" w:tplc="9DA2ECB0">
      <w:numFmt w:val="bullet"/>
      <w:lvlText w:val="•"/>
      <w:lvlJc w:val="left"/>
      <w:pPr>
        <w:ind w:left="1426" w:hanging="360"/>
      </w:pPr>
      <w:rPr>
        <w:rFonts w:hint="default"/>
        <w:lang w:val="en-US" w:eastAsia="en-US" w:bidi="ar-SA"/>
      </w:rPr>
    </w:lvl>
    <w:lvl w:ilvl="2" w:tplc="D7B25F04">
      <w:numFmt w:val="bullet"/>
      <w:lvlText w:val="•"/>
      <w:lvlJc w:val="left"/>
      <w:pPr>
        <w:ind w:left="2332" w:hanging="360"/>
      </w:pPr>
      <w:rPr>
        <w:rFonts w:hint="default"/>
        <w:lang w:val="en-US" w:eastAsia="en-US" w:bidi="ar-SA"/>
      </w:rPr>
    </w:lvl>
    <w:lvl w:ilvl="3" w:tplc="B05C5444">
      <w:numFmt w:val="bullet"/>
      <w:lvlText w:val="•"/>
      <w:lvlJc w:val="left"/>
      <w:pPr>
        <w:ind w:left="3238" w:hanging="360"/>
      </w:pPr>
      <w:rPr>
        <w:rFonts w:hint="default"/>
        <w:lang w:val="en-US" w:eastAsia="en-US" w:bidi="ar-SA"/>
      </w:rPr>
    </w:lvl>
    <w:lvl w:ilvl="4" w:tplc="29C6F5F4">
      <w:numFmt w:val="bullet"/>
      <w:lvlText w:val="•"/>
      <w:lvlJc w:val="left"/>
      <w:pPr>
        <w:ind w:left="4144" w:hanging="360"/>
      </w:pPr>
      <w:rPr>
        <w:rFonts w:hint="default"/>
        <w:lang w:val="en-US" w:eastAsia="en-US" w:bidi="ar-SA"/>
      </w:rPr>
    </w:lvl>
    <w:lvl w:ilvl="5" w:tplc="2A520A30">
      <w:numFmt w:val="bullet"/>
      <w:lvlText w:val="•"/>
      <w:lvlJc w:val="left"/>
      <w:pPr>
        <w:ind w:left="5050" w:hanging="360"/>
      </w:pPr>
      <w:rPr>
        <w:rFonts w:hint="default"/>
        <w:lang w:val="en-US" w:eastAsia="en-US" w:bidi="ar-SA"/>
      </w:rPr>
    </w:lvl>
    <w:lvl w:ilvl="6" w:tplc="26866D2C">
      <w:numFmt w:val="bullet"/>
      <w:lvlText w:val="•"/>
      <w:lvlJc w:val="left"/>
      <w:pPr>
        <w:ind w:left="5956" w:hanging="360"/>
      </w:pPr>
      <w:rPr>
        <w:rFonts w:hint="default"/>
        <w:lang w:val="en-US" w:eastAsia="en-US" w:bidi="ar-SA"/>
      </w:rPr>
    </w:lvl>
    <w:lvl w:ilvl="7" w:tplc="D23CDDDE">
      <w:numFmt w:val="bullet"/>
      <w:lvlText w:val="•"/>
      <w:lvlJc w:val="left"/>
      <w:pPr>
        <w:ind w:left="6862" w:hanging="360"/>
      </w:pPr>
      <w:rPr>
        <w:rFonts w:hint="default"/>
        <w:lang w:val="en-US" w:eastAsia="en-US" w:bidi="ar-SA"/>
      </w:rPr>
    </w:lvl>
    <w:lvl w:ilvl="8" w:tplc="27BA52E0">
      <w:numFmt w:val="bullet"/>
      <w:lvlText w:val="•"/>
      <w:lvlJc w:val="left"/>
      <w:pPr>
        <w:ind w:left="7768" w:hanging="360"/>
      </w:pPr>
      <w:rPr>
        <w:rFonts w:hint="default"/>
        <w:lang w:val="en-US" w:eastAsia="en-US" w:bidi="ar-SA"/>
      </w:rPr>
    </w:lvl>
  </w:abstractNum>
  <w:abstractNum w:abstractNumId="34">
    <w:nsid w:val="53C32EEE"/>
    <w:multiLevelType w:val="hybridMultilevel"/>
    <w:tmpl w:val="8CAAD6C4"/>
    <w:lvl w:ilvl="0" w:tplc="D08C39F6">
      <w:start w:val="1"/>
      <w:numFmt w:val="bullet"/>
      <w:lvlText w:val="•"/>
      <w:lvlJc w:val="left"/>
      <w:pPr>
        <w:tabs>
          <w:tab w:val="num" w:pos="720"/>
        </w:tabs>
        <w:ind w:left="720" w:hanging="360"/>
      </w:pPr>
      <w:rPr>
        <w:rFonts w:ascii="Arial" w:hAnsi="Arial" w:hint="default"/>
      </w:rPr>
    </w:lvl>
    <w:lvl w:ilvl="1" w:tplc="2550CF06" w:tentative="1">
      <w:start w:val="1"/>
      <w:numFmt w:val="bullet"/>
      <w:lvlText w:val="•"/>
      <w:lvlJc w:val="left"/>
      <w:pPr>
        <w:tabs>
          <w:tab w:val="num" w:pos="1440"/>
        </w:tabs>
        <w:ind w:left="1440" w:hanging="360"/>
      </w:pPr>
      <w:rPr>
        <w:rFonts w:ascii="Arial" w:hAnsi="Arial" w:hint="default"/>
      </w:rPr>
    </w:lvl>
    <w:lvl w:ilvl="2" w:tplc="D9008DDA" w:tentative="1">
      <w:start w:val="1"/>
      <w:numFmt w:val="bullet"/>
      <w:lvlText w:val="•"/>
      <w:lvlJc w:val="left"/>
      <w:pPr>
        <w:tabs>
          <w:tab w:val="num" w:pos="2160"/>
        </w:tabs>
        <w:ind w:left="2160" w:hanging="360"/>
      </w:pPr>
      <w:rPr>
        <w:rFonts w:ascii="Arial" w:hAnsi="Arial" w:hint="default"/>
      </w:rPr>
    </w:lvl>
    <w:lvl w:ilvl="3" w:tplc="899ED6A0" w:tentative="1">
      <w:start w:val="1"/>
      <w:numFmt w:val="bullet"/>
      <w:lvlText w:val="•"/>
      <w:lvlJc w:val="left"/>
      <w:pPr>
        <w:tabs>
          <w:tab w:val="num" w:pos="2880"/>
        </w:tabs>
        <w:ind w:left="2880" w:hanging="360"/>
      </w:pPr>
      <w:rPr>
        <w:rFonts w:ascii="Arial" w:hAnsi="Arial" w:hint="default"/>
      </w:rPr>
    </w:lvl>
    <w:lvl w:ilvl="4" w:tplc="43FEB304" w:tentative="1">
      <w:start w:val="1"/>
      <w:numFmt w:val="bullet"/>
      <w:lvlText w:val="•"/>
      <w:lvlJc w:val="left"/>
      <w:pPr>
        <w:tabs>
          <w:tab w:val="num" w:pos="3600"/>
        </w:tabs>
        <w:ind w:left="3600" w:hanging="360"/>
      </w:pPr>
      <w:rPr>
        <w:rFonts w:ascii="Arial" w:hAnsi="Arial" w:hint="default"/>
      </w:rPr>
    </w:lvl>
    <w:lvl w:ilvl="5" w:tplc="2EC007EA" w:tentative="1">
      <w:start w:val="1"/>
      <w:numFmt w:val="bullet"/>
      <w:lvlText w:val="•"/>
      <w:lvlJc w:val="left"/>
      <w:pPr>
        <w:tabs>
          <w:tab w:val="num" w:pos="4320"/>
        </w:tabs>
        <w:ind w:left="4320" w:hanging="360"/>
      </w:pPr>
      <w:rPr>
        <w:rFonts w:ascii="Arial" w:hAnsi="Arial" w:hint="default"/>
      </w:rPr>
    </w:lvl>
    <w:lvl w:ilvl="6" w:tplc="D53AA666" w:tentative="1">
      <w:start w:val="1"/>
      <w:numFmt w:val="bullet"/>
      <w:lvlText w:val="•"/>
      <w:lvlJc w:val="left"/>
      <w:pPr>
        <w:tabs>
          <w:tab w:val="num" w:pos="5040"/>
        </w:tabs>
        <w:ind w:left="5040" w:hanging="360"/>
      </w:pPr>
      <w:rPr>
        <w:rFonts w:ascii="Arial" w:hAnsi="Arial" w:hint="default"/>
      </w:rPr>
    </w:lvl>
    <w:lvl w:ilvl="7" w:tplc="028E45A8" w:tentative="1">
      <w:start w:val="1"/>
      <w:numFmt w:val="bullet"/>
      <w:lvlText w:val="•"/>
      <w:lvlJc w:val="left"/>
      <w:pPr>
        <w:tabs>
          <w:tab w:val="num" w:pos="5760"/>
        </w:tabs>
        <w:ind w:left="5760" w:hanging="360"/>
      </w:pPr>
      <w:rPr>
        <w:rFonts w:ascii="Arial" w:hAnsi="Arial" w:hint="default"/>
      </w:rPr>
    </w:lvl>
    <w:lvl w:ilvl="8" w:tplc="AD54F210" w:tentative="1">
      <w:start w:val="1"/>
      <w:numFmt w:val="bullet"/>
      <w:lvlText w:val="•"/>
      <w:lvlJc w:val="left"/>
      <w:pPr>
        <w:tabs>
          <w:tab w:val="num" w:pos="6480"/>
        </w:tabs>
        <w:ind w:left="6480" w:hanging="360"/>
      </w:pPr>
      <w:rPr>
        <w:rFonts w:ascii="Arial" w:hAnsi="Arial" w:hint="default"/>
      </w:rPr>
    </w:lvl>
  </w:abstractNum>
  <w:abstractNum w:abstractNumId="35">
    <w:nsid w:val="546D2D62"/>
    <w:multiLevelType w:val="hybridMultilevel"/>
    <w:tmpl w:val="78CA5118"/>
    <w:lvl w:ilvl="0" w:tplc="793EA806">
      <w:start w:val="1"/>
      <w:numFmt w:val="decimal"/>
      <w:lvlText w:val="%1"/>
      <w:lvlJc w:val="left"/>
      <w:pPr>
        <w:ind w:left="523" w:hanging="423"/>
        <w:jc w:val="left"/>
      </w:pPr>
      <w:rPr>
        <w:rFonts w:hint="default"/>
        <w:lang w:val="en-US" w:eastAsia="en-US" w:bidi="ar-SA"/>
      </w:rPr>
    </w:lvl>
    <w:lvl w:ilvl="1" w:tplc="93D01BC0">
      <w:numFmt w:val="none"/>
      <w:lvlText w:val=""/>
      <w:lvlJc w:val="left"/>
      <w:pPr>
        <w:tabs>
          <w:tab w:val="num" w:pos="360"/>
        </w:tabs>
      </w:pPr>
    </w:lvl>
    <w:lvl w:ilvl="2" w:tplc="128E1452">
      <w:numFmt w:val="bullet"/>
      <w:lvlText w:val="•"/>
      <w:lvlJc w:val="left"/>
      <w:pPr>
        <w:ind w:left="2264" w:hanging="423"/>
      </w:pPr>
      <w:rPr>
        <w:rFonts w:hint="default"/>
        <w:lang w:val="en-US" w:eastAsia="en-US" w:bidi="ar-SA"/>
      </w:rPr>
    </w:lvl>
    <w:lvl w:ilvl="3" w:tplc="E214DF26">
      <w:numFmt w:val="bullet"/>
      <w:lvlText w:val="•"/>
      <w:lvlJc w:val="left"/>
      <w:pPr>
        <w:ind w:left="3137" w:hanging="423"/>
      </w:pPr>
      <w:rPr>
        <w:rFonts w:hint="default"/>
        <w:lang w:val="en-US" w:eastAsia="en-US" w:bidi="ar-SA"/>
      </w:rPr>
    </w:lvl>
    <w:lvl w:ilvl="4" w:tplc="41C81D90">
      <w:numFmt w:val="bullet"/>
      <w:lvlText w:val="•"/>
      <w:lvlJc w:val="left"/>
      <w:pPr>
        <w:ind w:left="4009" w:hanging="423"/>
      </w:pPr>
      <w:rPr>
        <w:rFonts w:hint="default"/>
        <w:lang w:val="en-US" w:eastAsia="en-US" w:bidi="ar-SA"/>
      </w:rPr>
    </w:lvl>
    <w:lvl w:ilvl="5" w:tplc="6322ADF4">
      <w:numFmt w:val="bullet"/>
      <w:lvlText w:val="•"/>
      <w:lvlJc w:val="left"/>
      <w:pPr>
        <w:ind w:left="4882" w:hanging="423"/>
      </w:pPr>
      <w:rPr>
        <w:rFonts w:hint="default"/>
        <w:lang w:val="en-US" w:eastAsia="en-US" w:bidi="ar-SA"/>
      </w:rPr>
    </w:lvl>
    <w:lvl w:ilvl="6" w:tplc="FA9A87DE">
      <w:numFmt w:val="bullet"/>
      <w:lvlText w:val="•"/>
      <w:lvlJc w:val="left"/>
      <w:pPr>
        <w:ind w:left="5754" w:hanging="423"/>
      </w:pPr>
      <w:rPr>
        <w:rFonts w:hint="default"/>
        <w:lang w:val="en-US" w:eastAsia="en-US" w:bidi="ar-SA"/>
      </w:rPr>
    </w:lvl>
    <w:lvl w:ilvl="7" w:tplc="E4A078A4">
      <w:numFmt w:val="bullet"/>
      <w:lvlText w:val="•"/>
      <w:lvlJc w:val="left"/>
      <w:pPr>
        <w:ind w:left="6626" w:hanging="423"/>
      </w:pPr>
      <w:rPr>
        <w:rFonts w:hint="default"/>
        <w:lang w:val="en-US" w:eastAsia="en-US" w:bidi="ar-SA"/>
      </w:rPr>
    </w:lvl>
    <w:lvl w:ilvl="8" w:tplc="889096B6">
      <w:numFmt w:val="bullet"/>
      <w:lvlText w:val="•"/>
      <w:lvlJc w:val="left"/>
      <w:pPr>
        <w:ind w:left="7499" w:hanging="423"/>
      </w:pPr>
      <w:rPr>
        <w:rFonts w:hint="default"/>
        <w:lang w:val="en-US" w:eastAsia="en-US" w:bidi="ar-SA"/>
      </w:rPr>
    </w:lvl>
  </w:abstractNum>
  <w:abstractNum w:abstractNumId="36">
    <w:nsid w:val="56CC1E19"/>
    <w:multiLevelType w:val="hybridMultilevel"/>
    <w:tmpl w:val="AFD89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B050F81"/>
    <w:multiLevelType w:val="hybridMultilevel"/>
    <w:tmpl w:val="FF226CE0"/>
    <w:lvl w:ilvl="0" w:tplc="2C947FAA">
      <w:start w:val="1"/>
      <w:numFmt w:val="bullet"/>
      <w:lvlText w:val="•"/>
      <w:lvlJc w:val="left"/>
      <w:pPr>
        <w:tabs>
          <w:tab w:val="num" w:pos="720"/>
        </w:tabs>
        <w:ind w:left="720" w:hanging="360"/>
      </w:pPr>
      <w:rPr>
        <w:rFonts w:ascii="Arial" w:hAnsi="Arial" w:hint="default"/>
      </w:rPr>
    </w:lvl>
    <w:lvl w:ilvl="1" w:tplc="1AAED3F4" w:tentative="1">
      <w:start w:val="1"/>
      <w:numFmt w:val="bullet"/>
      <w:lvlText w:val="•"/>
      <w:lvlJc w:val="left"/>
      <w:pPr>
        <w:tabs>
          <w:tab w:val="num" w:pos="1440"/>
        </w:tabs>
        <w:ind w:left="1440" w:hanging="360"/>
      </w:pPr>
      <w:rPr>
        <w:rFonts w:ascii="Arial" w:hAnsi="Arial" w:hint="default"/>
      </w:rPr>
    </w:lvl>
    <w:lvl w:ilvl="2" w:tplc="CC5EE0AE" w:tentative="1">
      <w:start w:val="1"/>
      <w:numFmt w:val="bullet"/>
      <w:lvlText w:val="•"/>
      <w:lvlJc w:val="left"/>
      <w:pPr>
        <w:tabs>
          <w:tab w:val="num" w:pos="2160"/>
        </w:tabs>
        <w:ind w:left="2160" w:hanging="360"/>
      </w:pPr>
      <w:rPr>
        <w:rFonts w:ascii="Arial" w:hAnsi="Arial" w:hint="default"/>
      </w:rPr>
    </w:lvl>
    <w:lvl w:ilvl="3" w:tplc="27C61A7A" w:tentative="1">
      <w:start w:val="1"/>
      <w:numFmt w:val="bullet"/>
      <w:lvlText w:val="•"/>
      <w:lvlJc w:val="left"/>
      <w:pPr>
        <w:tabs>
          <w:tab w:val="num" w:pos="2880"/>
        </w:tabs>
        <w:ind w:left="2880" w:hanging="360"/>
      </w:pPr>
      <w:rPr>
        <w:rFonts w:ascii="Arial" w:hAnsi="Arial" w:hint="default"/>
      </w:rPr>
    </w:lvl>
    <w:lvl w:ilvl="4" w:tplc="0D26DCA2" w:tentative="1">
      <w:start w:val="1"/>
      <w:numFmt w:val="bullet"/>
      <w:lvlText w:val="•"/>
      <w:lvlJc w:val="left"/>
      <w:pPr>
        <w:tabs>
          <w:tab w:val="num" w:pos="3600"/>
        </w:tabs>
        <w:ind w:left="3600" w:hanging="360"/>
      </w:pPr>
      <w:rPr>
        <w:rFonts w:ascii="Arial" w:hAnsi="Arial" w:hint="default"/>
      </w:rPr>
    </w:lvl>
    <w:lvl w:ilvl="5" w:tplc="E8408992" w:tentative="1">
      <w:start w:val="1"/>
      <w:numFmt w:val="bullet"/>
      <w:lvlText w:val="•"/>
      <w:lvlJc w:val="left"/>
      <w:pPr>
        <w:tabs>
          <w:tab w:val="num" w:pos="4320"/>
        </w:tabs>
        <w:ind w:left="4320" w:hanging="360"/>
      </w:pPr>
      <w:rPr>
        <w:rFonts w:ascii="Arial" w:hAnsi="Arial" w:hint="default"/>
      </w:rPr>
    </w:lvl>
    <w:lvl w:ilvl="6" w:tplc="3C8419BE" w:tentative="1">
      <w:start w:val="1"/>
      <w:numFmt w:val="bullet"/>
      <w:lvlText w:val="•"/>
      <w:lvlJc w:val="left"/>
      <w:pPr>
        <w:tabs>
          <w:tab w:val="num" w:pos="5040"/>
        </w:tabs>
        <w:ind w:left="5040" w:hanging="360"/>
      </w:pPr>
      <w:rPr>
        <w:rFonts w:ascii="Arial" w:hAnsi="Arial" w:hint="default"/>
      </w:rPr>
    </w:lvl>
    <w:lvl w:ilvl="7" w:tplc="0C64B1B6" w:tentative="1">
      <w:start w:val="1"/>
      <w:numFmt w:val="bullet"/>
      <w:lvlText w:val="•"/>
      <w:lvlJc w:val="left"/>
      <w:pPr>
        <w:tabs>
          <w:tab w:val="num" w:pos="5760"/>
        </w:tabs>
        <w:ind w:left="5760" w:hanging="360"/>
      </w:pPr>
      <w:rPr>
        <w:rFonts w:ascii="Arial" w:hAnsi="Arial" w:hint="default"/>
      </w:rPr>
    </w:lvl>
    <w:lvl w:ilvl="8" w:tplc="1E90D4B4" w:tentative="1">
      <w:start w:val="1"/>
      <w:numFmt w:val="bullet"/>
      <w:lvlText w:val="•"/>
      <w:lvlJc w:val="left"/>
      <w:pPr>
        <w:tabs>
          <w:tab w:val="num" w:pos="6480"/>
        </w:tabs>
        <w:ind w:left="6480" w:hanging="360"/>
      </w:pPr>
      <w:rPr>
        <w:rFonts w:ascii="Arial" w:hAnsi="Arial" w:hint="default"/>
      </w:rPr>
    </w:lvl>
  </w:abstractNum>
  <w:abstractNum w:abstractNumId="38">
    <w:nsid w:val="5B162D38"/>
    <w:multiLevelType w:val="multilevel"/>
    <w:tmpl w:val="1854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C25368A"/>
    <w:multiLevelType w:val="hybridMultilevel"/>
    <w:tmpl w:val="0FDCE66E"/>
    <w:lvl w:ilvl="0" w:tplc="85B297CC">
      <w:start w:val="1"/>
      <w:numFmt w:val="decimal"/>
      <w:lvlText w:val="%1."/>
      <w:lvlJc w:val="left"/>
      <w:pPr>
        <w:ind w:left="460" w:hanging="360"/>
        <w:jc w:val="left"/>
      </w:pPr>
      <w:rPr>
        <w:rFonts w:ascii="Times New Roman" w:eastAsia="Times New Roman" w:hAnsi="Times New Roman" w:cs="Times New Roman" w:hint="default"/>
        <w:w w:val="100"/>
        <w:sz w:val="24"/>
        <w:szCs w:val="24"/>
        <w:lang w:val="en-US" w:eastAsia="en-US" w:bidi="ar-SA"/>
      </w:rPr>
    </w:lvl>
    <w:lvl w:ilvl="1" w:tplc="FEA47C00">
      <w:start w:val="1"/>
      <w:numFmt w:val="decimal"/>
      <w:lvlText w:val="%2."/>
      <w:lvlJc w:val="left"/>
      <w:pPr>
        <w:ind w:left="820" w:hanging="360"/>
        <w:jc w:val="left"/>
      </w:pPr>
      <w:rPr>
        <w:rFonts w:ascii="Times New Roman" w:eastAsia="Times New Roman" w:hAnsi="Times New Roman" w:cs="Times New Roman" w:hint="default"/>
        <w:w w:val="100"/>
        <w:sz w:val="24"/>
        <w:szCs w:val="24"/>
        <w:lang w:val="en-US" w:eastAsia="en-US" w:bidi="ar-SA"/>
      </w:rPr>
    </w:lvl>
    <w:lvl w:ilvl="2" w:tplc="8D1E4DEE">
      <w:numFmt w:val="bullet"/>
      <w:lvlText w:val="•"/>
      <w:lvlJc w:val="left"/>
      <w:pPr>
        <w:ind w:left="1793" w:hanging="360"/>
      </w:pPr>
      <w:rPr>
        <w:rFonts w:hint="default"/>
        <w:lang w:val="en-US" w:eastAsia="en-US" w:bidi="ar-SA"/>
      </w:rPr>
    </w:lvl>
    <w:lvl w:ilvl="3" w:tplc="3574F9C8">
      <w:numFmt w:val="bullet"/>
      <w:lvlText w:val="•"/>
      <w:lvlJc w:val="left"/>
      <w:pPr>
        <w:ind w:left="2766" w:hanging="360"/>
      </w:pPr>
      <w:rPr>
        <w:rFonts w:hint="default"/>
        <w:lang w:val="en-US" w:eastAsia="en-US" w:bidi="ar-SA"/>
      </w:rPr>
    </w:lvl>
    <w:lvl w:ilvl="4" w:tplc="01A6B502">
      <w:numFmt w:val="bullet"/>
      <w:lvlText w:val="•"/>
      <w:lvlJc w:val="left"/>
      <w:pPr>
        <w:ind w:left="3740" w:hanging="360"/>
      </w:pPr>
      <w:rPr>
        <w:rFonts w:hint="default"/>
        <w:lang w:val="en-US" w:eastAsia="en-US" w:bidi="ar-SA"/>
      </w:rPr>
    </w:lvl>
    <w:lvl w:ilvl="5" w:tplc="AD5C165E">
      <w:numFmt w:val="bullet"/>
      <w:lvlText w:val="•"/>
      <w:lvlJc w:val="left"/>
      <w:pPr>
        <w:ind w:left="4713" w:hanging="360"/>
      </w:pPr>
      <w:rPr>
        <w:rFonts w:hint="default"/>
        <w:lang w:val="en-US" w:eastAsia="en-US" w:bidi="ar-SA"/>
      </w:rPr>
    </w:lvl>
    <w:lvl w:ilvl="6" w:tplc="8F08CC22">
      <w:numFmt w:val="bullet"/>
      <w:lvlText w:val="•"/>
      <w:lvlJc w:val="left"/>
      <w:pPr>
        <w:ind w:left="5686" w:hanging="360"/>
      </w:pPr>
      <w:rPr>
        <w:rFonts w:hint="default"/>
        <w:lang w:val="en-US" w:eastAsia="en-US" w:bidi="ar-SA"/>
      </w:rPr>
    </w:lvl>
    <w:lvl w:ilvl="7" w:tplc="B19EAF3E">
      <w:numFmt w:val="bullet"/>
      <w:lvlText w:val="•"/>
      <w:lvlJc w:val="left"/>
      <w:pPr>
        <w:ind w:left="6660" w:hanging="360"/>
      </w:pPr>
      <w:rPr>
        <w:rFonts w:hint="default"/>
        <w:lang w:val="en-US" w:eastAsia="en-US" w:bidi="ar-SA"/>
      </w:rPr>
    </w:lvl>
    <w:lvl w:ilvl="8" w:tplc="5A3AEBD6">
      <w:numFmt w:val="bullet"/>
      <w:lvlText w:val="•"/>
      <w:lvlJc w:val="left"/>
      <w:pPr>
        <w:ind w:left="7633" w:hanging="360"/>
      </w:pPr>
      <w:rPr>
        <w:rFonts w:hint="default"/>
        <w:lang w:val="en-US" w:eastAsia="en-US" w:bidi="ar-SA"/>
      </w:rPr>
    </w:lvl>
  </w:abstractNum>
  <w:abstractNum w:abstractNumId="40">
    <w:nsid w:val="5CAF6195"/>
    <w:multiLevelType w:val="hybridMultilevel"/>
    <w:tmpl w:val="BF04724E"/>
    <w:lvl w:ilvl="0" w:tplc="9B4080B2">
      <w:start w:val="1"/>
      <w:numFmt w:val="bullet"/>
      <w:lvlText w:val="•"/>
      <w:lvlJc w:val="left"/>
      <w:pPr>
        <w:tabs>
          <w:tab w:val="num" w:pos="720"/>
        </w:tabs>
        <w:ind w:left="720" w:hanging="360"/>
      </w:pPr>
      <w:rPr>
        <w:rFonts w:ascii="Arial" w:hAnsi="Arial" w:hint="default"/>
      </w:rPr>
    </w:lvl>
    <w:lvl w:ilvl="1" w:tplc="CA48A37C" w:tentative="1">
      <w:start w:val="1"/>
      <w:numFmt w:val="bullet"/>
      <w:lvlText w:val="•"/>
      <w:lvlJc w:val="left"/>
      <w:pPr>
        <w:tabs>
          <w:tab w:val="num" w:pos="1440"/>
        </w:tabs>
        <w:ind w:left="1440" w:hanging="360"/>
      </w:pPr>
      <w:rPr>
        <w:rFonts w:ascii="Arial" w:hAnsi="Arial" w:hint="default"/>
      </w:rPr>
    </w:lvl>
    <w:lvl w:ilvl="2" w:tplc="7B8E56A2" w:tentative="1">
      <w:start w:val="1"/>
      <w:numFmt w:val="bullet"/>
      <w:lvlText w:val="•"/>
      <w:lvlJc w:val="left"/>
      <w:pPr>
        <w:tabs>
          <w:tab w:val="num" w:pos="2160"/>
        </w:tabs>
        <w:ind w:left="2160" w:hanging="360"/>
      </w:pPr>
      <w:rPr>
        <w:rFonts w:ascii="Arial" w:hAnsi="Arial" w:hint="default"/>
      </w:rPr>
    </w:lvl>
    <w:lvl w:ilvl="3" w:tplc="20C2F836" w:tentative="1">
      <w:start w:val="1"/>
      <w:numFmt w:val="bullet"/>
      <w:lvlText w:val="•"/>
      <w:lvlJc w:val="left"/>
      <w:pPr>
        <w:tabs>
          <w:tab w:val="num" w:pos="2880"/>
        </w:tabs>
        <w:ind w:left="2880" w:hanging="360"/>
      </w:pPr>
      <w:rPr>
        <w:rFonts w:ascii="Arial" w:hAnsi="Arial" w:hint="default"/>
      </w:rPr>
    </w:lvl>
    <w:lvl w:ilvl="4" w:tplc="C11852AA" w:tentative="1">
      <w:start w:val="1"/>
      <w:numFmt w:val="bullet"/>
      <w:lvlText w:val="•"/>
      <w:lvlJc w:val="left"/>
      <w:pPr>
        <w:tabs>
          <w:tab w:val="num" w:pos="3600"/>
        </w:tabs>
        <w:ind w:left="3600" w:hanging="360"/>
      </w:pPr>
      <w:rPr>
        <w:rFonts w:ascii="Arial" w:hAnsi="Arial" w:hint="default"/>
      </w:rPr>
    </w:lvl>
    <w:lvl w:ilvl="5" w:tplc="D4A8DF6A" w:tentative="1">
      <w:start w:val="1"/>
      <w:numFmt w:val="bullet"/>
      <w:lvlText w:val="•"/>
      <w:lvlJc w:val="left"/>
      <w:pPr>
        <w:tabs>
          <w:tab w:val="num" w:pos="4320"/>
        </w:tabs>
        <w:ind w:left="4320" w:hanging="360"/>
      </w:pPr>
      <w:rPr>
        <w:rFonts w:ascii="Arial" w:hAnsi="Arial" w:hint="default"/>
      </w:rPr>
    </w:lvl>
    <w:lvl w:ilvl="6" w:tplc="696E323A" w:tentative="1">
      <w:start w:val="1"/>
      <w:numFmt w:val="bullet"/>
      <w:lvlText w:val="•"/>
      <w:lvlJc w:val="left"/>
      <w:pPr>
        <w:tabs>
          <w:tab w:val="num" w:pos="5040"/>
        </w:tabs>
        <w:ind w:left="5040" w:hanging="360"/>
      </w:pPr>
      <w:rPr>
        <w:rFonts w:ascii="Arial" w:hAnsi="Arial" w:hint="default"/>
      </w:rPr>
    </w:lvl>
    <w:lvl w:ilvl="7" w:tplc="28025474" w:tentative="1">
      <w:start w:val="1"/>
      <w:numFmt w:val="bullet"/>
      <w:lvlText w:val="•"/>
      <w:lvlJc w:val="left"/>
      <w:pPr>
        <w:tabs>
          <w:tab w:val="num" w:pos="5760"/>
        </w:tabs>
        <w:ind w:left="5760" w:hanging="360"/>
      </w:pPr>
      <w:rPr>
        <w:rFonts w:ascii="Arial" w:hAnsi="Arial" w:hint="default"/>
      </w:rPr>
    </w:lvl>
    <w:lvl w:ilvl="8" w:tplc="68BEDF9C" w:tentative="1">
      <w:start w:val="1"/>
      <w:numFmt w:val="bullet"/>
      <w:lvlText w:val="•"/>
      <w:lvlJc w:val="left"/>
      <w:pPr>
        <w:tabs>
          <w:tab w:val="num" w:pos="6480"/>
        </w:tabs>
        <w:ind w:left="6480" w:hanging="360"/>
      </w:pPr>
      <w:rPr>
        <w:rFonts w:ascii="Arial" w:hAnsi="Arial" w:hint="default"/>
      </w:rPr>
    </w:lvl>
  </w:abstractNum>
  <w:abstractNum w:abstractNumId="41">
    <w:nsid w:val="5CCD605A"/>
    <w:multiLevelType w:val="hybridMultilevel"/>
    <w:tmpl w:val="3168C816"/>
    <w:lvl w:ilvl="0" w:tplc="ACC69474">
      <w:start w:val="3"/>
      <w:numFmt w:val="decimal"/>
      <w:lvlText w:val="(%1)"/>
      <w:lvlJc w:val="left"/>
      <w:pPr>
        <w:ind w:left="100" w:hanging="391"/>
        <w:jc w:val="left"/>
      </w:pPr>
      <w:rPr>
        <w:rFonts w:ascii="Times New Roman" w:eastAsia="Times New Roman" w:hAnsi="Times New Roman" w:cs="Times New Roman" w:hint="default"/>
        <w:w w:val="99"/>
        <w:sz w:val="24"/>
        <w:szCs w:val="24"/>
        <w:lang w:val="en-US" w:eastAsia="en-US" w:bidi="ar-SA"/>
      </w:rPr>
    </w:lvl>
    <w:lvl w:ilvl="1" w:tplc="98D6DD26">
      <w:numFmt w:val="bullet"/>
      <w:lvlText w:val="•"/>
      <w:lvlJc w:val="left"/>
      <w:pPr>
        <w:ind w:left="1048" w:hanging="391"/>
      </w:pPr>
      <w:rPr>
        <w:rFonts w:hint="default"/>
        <w:lang w:val="en-US" w:eastAsia="en-US" w:bidi="ar-SA"/>
      </w:rPr>
    </w:lvl>
    <w:lvl w:ilvl="2" w:tplc="A948CC44">
      <w:numFmt w:val="bullet"/>
      <w:lvlText w:val="•"/>
      <w:lvlJc w:val="left"/>
      <w:pPr>
        <w:ind w:left="1996" w:hanging="391"/>
      </w:pPr>
      <w:rPr>
        <w:rFonts w:hint="default"/>
        <w:lang w:val="en-US" w:eastAsia="en-US" w:bidi="ar-SA"/>
      </w:rPr>
    </w:lvl>
    <w:lvl w:ilvl="3" w:tplc="0BC4D06A">
      <w:numFmt w:val="bullet"/>
      <w:lvlText w:val="•"/>
      <w:lvlJc w:val="left"/>
      <w:pPr>
        <w:ind w:left="2944" w:hanging="391"/>
      </w:pPr>
      <w:rPr>
        <w:rFonts w:hint="default"/>
        <w:lang w:val="en-US" w:eastAsia="en-US" w:bidi="ar-SA"/>
      </w:rPr>
    </w:lvl>
    <w:lvl w:ilvl="4" w:tplc="F2623ABE">
      <w:numFmt w:val="bullet"/>
      <w:lvlText w:val="•"/>
      <w:lvlJc w:val="left"/>
      <w:pPr>
        <w:ind w:left="3892" w:hanging="391"/>
      </w:pPr>
      <w:rPr>
        <w:rFonts w:hint="default"/>
        <w:lang w:val="en-US" w:eastAsia="en-US" w:bidi="ar-SA"/>
      </w:rPr>
    </w:lvl>
    <w:lvl w:ilvl="5" w:tplc="E7F2F514">
      <w:numFmt w:val="bullet"/>
      <w:lvlText w:val="•"/>
      <w:lvlJc w:val="left"/>
      <w:pPr>
        <w:ind w:left="4840" w:hanging="391"/>
      </w:pPr>
      <w:rPr>
        <w:rFonts w:hint="default"/>
        <w:lang w:val="en-US" w:eastAsia="en-US" w:bidi="ar-SA"/>
      </w:rPr>
    </w:lvl>
    <w:lvl w:ilvl="6" w:tplc="A1DE41E4">
      <w:numFmt w:val="bullet"/>
      <w:lvlText w:val="•"/>
      <w:lvlJc w:val="left"/>
      <w:pPr>
        <w:ind w:left="5788" w:hanging="391"/>
      </w:pPr>
      <w:rPr>
        <w:rFonts w:hint="default"/>
        <w:lang w:val="en-US" w:eastAsia="en-US" w:bidi="ar-SA"/>
      </w:rPr>
    </w:lvl>
    <w:lvl w:ilvl="7" w:tplc="5DCCF1EA">
      <w:numFmt w:val="bullet"/>
      <w:lvlText w:val="•"/>
      <w:lvlJc w:val="left"/>
      <w:pPr>
        <w:ind w:left="6736" w:hanging="391"/>
      </w:pPr>
      <w:rPr>
        <w:rFonts w:hint="default"/>
        <w:lang w:val="en-US" w:eastAsia="en-US" w:bidi="ar-SA"/>
      </w:rPr>
    </w:lvl>
    <w:lvl w:ilvl="8" w:tplc="63DC859C">
      <w:numFmt w:val="bullet"/>
      <w:lvlText w:val="•"/>
      <w:lvlJc w:val="left"/>
      <w:pPr>
        <w:ind w:left="7684" w:hanging="391"/>
      </w:pPr>
      <w:rPr>
        <w:rFonts w:hint="default"/>
        <w:lang w:val="en-US" w:eastAsia="en-US" w:bidi="ar-SA"/>
      </w:rPr>
    </w:lvl>
  </w:abstractNum>
  <w:abstractNum w:abstractNumId="42">
    <w:nsid w:val="5FFC0CEF"/>
    <w:multiLevelType w:val="hybridMultilevel"/>
    <w:tmpl w:val="92C04E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58F6F8C"/>
    <w:multiLevelType w:val="hybridMultilevel"/>
    <w:tmpl w:val="1CEAA180"/>
    <w:lvl w:ilvl="0" w:tplc="3258E366">
      <w:numFmt w:val="bullet"/>
      <w:lvlText w:val="•"/>
      <w:lvlJc w:val="left"/>
      <w:pPr>
        <w:ind w:left="244" w:hanging="144"/>
      </w:pPr>
      <w:rPr>
        <w:rFonts w:ascii="Times New Roman" w:eastAsia="Times New Roman" w:hAnsi="Times New Roman" w:cs="Times New Roman" w:hint="default"/>
        <w:w w:val="100"/>
        <w:sz w:val="24"/>
        <w:szCs w:val="24"/>
        <w:lang w:val="en-US" w:eastAsia="en-US" w:bidi="ar-SA"/>
      </w:rPr>
    </w:lvl>
    <w:lvl w:ilvl="1" w:tplc="65862CFE">
      <w:start w:val="1"/>
      <w:numFmt w:val="lowerRoman"/>
      <w:lvlText w:val="%2)"/>
      <w:lvlJc w:val="left"/>
      <w:pPr>
        <w:ind w:left="1540" w:hanging="720"/>
        <w:jc w:val="left"/>
      </w:pPr>
      <w:rPr>
        <w:rFonts w:ascii="Microsoft Sans Serif" w:eastAsia="Microsoft Sans Serif" w:hAnsi="Microsoft Sans Serif" w:cs="Microsoft Sans Serif" w:hint="default"/>
        <w:spacing w:val="-1"/>
        <w:w w:val="98"/>
        <w:sz w:val="24"/>
        <w:szCs w:val="24"/>
        <w:lang w:val="en-US" w:eastAsia="en-US" w:bidi="ar-SA"/>
      </w:rPr>
    </w:lvl>
    <w:lvl w:ilvl="2" w:tplc="94505526">
      <w:numFmt w:val="bullet"/>
      <w:lvlText w:val="•"/>
      <w:lvlJc w:val="left"/>
      <w:pPr>
        <w:ind w:left="2433" w:hanging="720"/>
      </w:pPr>
      <w:rPr>
        <w:rFonts w:hint="default"/>
        <w:lang w:val="en-US" w:eastAsia="en-US" w:bidi="ar-SA"/>
      </w:rPr>
    </w:lvl>
    <w:lvl w:ilvl="3" w:tplc="E66A17CA">
      <w:numFmt w:val="bullet"/>
      <w:lvlText w:val="•"/>
      <w:lvlJc w:val="left"/>
      <w:pPr>
        <w:ind w:left="3326" w:hanging="720"/>
      </w:pPr>
      <w:rPr>
        <w:rFonts w:hint="default"/>
        <w:lang w:val="en-US" w:eastAsia="en-US" w:bidi="ar-SA"/>
      </w:rPr>
    </w:lvl>
    <w:lvl w:ilvl="4" w:tplc="18444FD6">
      <w:numFmt w:val="bullet"/>
      <w:lvlText w:val="•"/>
      <w:lvlJc w:val="left"/>
      <w:pPr>
        <w:ind w:left="4220" w:hanging="720"/>
      </w:pPr>
      <w:rPr>
        <w:rFonts w:hint="default"/>
        <w:lang w:val="en-US" w:eastAsia="en-US" w:bidi="ar-SA"/>
      </w:rPr>
    </w:lvl>
    <w:lvl w:ilvl="5" w:tplc="517A0D5C">
      <w:numFmt w:val="bullet"/>
      <w:lvlText w:val="•"/>
      <w:lvlJc w:val="left"/>
      <w:pPr>
        <w:ind w:left="5113" w:hanging="720"/>
      </w:pPr>
      <w:rPr>
        <w:rFonts w:hint="default"/>
        <w:lang w:val="en-US" w:eastAsia="en-US" w:bidi="ar-SA"/>
      </w:rPr>
    </w:lvl>
    <w:lvl w:ilvl="6" w:tplc="E1BCAC54">
      <w:numFmt w:val="bullet"/>
      <w:lvlText w:val="•"/>
      <w:lvlJc w:val="left"/>
      <w:pPr>
        <w:ind w:left="6006" w:hanging="720"/>
      </w:pPr>
      <w:rPr>
        <w:rFonts w:hint="default"/>
        <w:lang w:val="en-US" w:eastAsia="en-US" w:bidi="ar-SA"/>
      </w:rPr>
    </w:lvl>
    <w:lvl w:ilvl="7" w:tplc="87506C14">
      <w:numFmt w:val="bullet"/>
      <w:lvlText w:val="•"/>
      <w:lvlJc w:val="left"/>
      <w:pPr>
        <w:ind w:left="6900" w:hanging="720"/>
      </w:pPr>
      <w:rPr>
        <w:rFonts w:hint="default"/>
        <w:lang w:val="en-US" w:eastAsia="en-US" w:bidi="ar-SA"/>
      </w:rPr>
    </w:lvl>
    <w:lvl w:ilvl="8" w:tplc="BB960A84">
      <w:numFmt w:val="bullet"/>
      <w:lvlText w:val="•"/>
      <w:lvlJc w:val="left"/>
      <w:pPr>
        <w:ind w:left="7793" w:hanging="720"/>
      </w:pPr>
      <w:rPr>
        <w:rFonts w:hint="default"/>
        <w:lang w:val="en-US" w:eastAsia="en-US" w:bidi="ar-SA"/>
      </w:rPr>
    </w:lvl>
  </w:abstractNum>
  <w:abstractNum w:abstractNumId="44">
    <w:nsid w:val="66272971"/>
    <w:multiLevelType w:val="hybridMultilevel"/>
    <w:tmpl w:val="27F2CB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B5689C"/>
    <w:multiLevelType w:val="hybridMultilevel"/>
    <w:tmpl w:val="11286D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9EE24D4"/>
    <w:multiLevelType w:val="hybridMultilevel"/>
    <w:tmpl w:val="3DE4D0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B25CA3"/>
    <w:multiLevelType w:val="hybridMultilevel"/>
    <w:tmpl w:val="5BDA33C6"/>
    <w:lvl w:ilvl="0" w:tplc="9D0C3D08">
      <w:start w:val="1"/>
      <w:numFmt w:val="bullet"/>
      <w:lvlText w:val="•"/>
      <w:lvlJc w:val="left"/>
      <w:pPr>
        <w:tabs>
          <w:tab w:val="num" w:pos="720"/>
        </w:tabs>
        <w:ind w:left="720" w:hanging="360"/>
      </w:pPr>
      <w:rPr>
        <w:rFonts w:ascii="Arial" w:hAnsi="Arial" w:hint="default"/>
      </w:rPr>
    </w:lvl>
    <w:lvl w:ilvl="1" w:tplc="BDCCE912" w:tentative="1">
      <w:start w:val="1"/>
      <w:numFmt w:val="bullet"/>
      <w:lvlText w:val="•"/>
      <w:lvlJc w:val="left"/>
      <w:pPr>
        <w:tabs>
          <w:tab w:val="num" w:pos="1440"/>
        </w:tabs>
        <w:ind w:left="1440" w:hanging="360"/>
      </w:pPr>
      <w:rPr>
        <w:rFonts w:ascii="Arial" w:hAnsi="Arial" w:hint="default"/>
      </w:rPr>
    </w:lvl>
    <w:lvl w:ilvl="2" w:tplc="EAAC6BE4" w:tentative="1">
      <w:start w:val="1"/>
      <w:numFmt w:val="bullet"/>
      <w:lvlText w:val="•"/>
      <w:lvlJc w:val="left"/>
      <w:pPr>
        <w:tabs>
          <w:tab w:val="num" w:pos="2160"/>
        </w:tabs>
        <w:ind w:left="2160" w:hanging="360"/>
      </w:pPr>
      <w:rPr>
        <w:rFonts w:ascii="Arial" w:hAnsi="Arial" w:hint="default"/>
      </w:rPr>
    </w:lvl>
    <w:lvl w:ilvl="3" w:tplc="9FFAAD72" w:tentative="1">
      <w:start w:val="1"/>
      <w:numFmt w:val="bullet"/>
      <w:lvlText w:val="•"/>
      <w:lvlJc w:val="left"/>
      <w:pPr>
        <w:tabs>
          <w:tab w:val="num" w:pos="2880"/>
        </w:tabs>
        <w:ind w:left="2880" w:hanging="360"/>
      </w:pPr>
      <w:rPr>
        <w:rFonts w:ascii="Arial" w:hAnsi="Arial" w:hint="default"/>
      </w:rPr>
    </w:lvl>
    <w:lvl w:ilvl="4" w:tplc="785035C4" w:tentative="1">
      <w:start w:val="1"/>
      <w:numFmt w:val="bullet"/>
      <w:lvlText w:val="•"/>
      <w:lvlJc w:val="left"/>
      <w:pPr>
        <w:tabs>
          <w:tab w:val="num" w:pos="3600"/>
        </w:tabs>
        <w:ind w:left="3600" w:hanging="360"/>
      </w:pPr>
      <w:rPr>
        <w:rFonts w:ascii="Arial" w:hAnsi="Arial" w:hint="default"/>
      </w:rPr>
    </w:lvl>
    <w:lvl w:ilvl="5" w:tplc="3184163A" w:tentative="1">
      <w:start w:val="1"/>
      <w:numFmt w:val="bullet"/>
      <w:lvlText w:val="•"/>
      <w:lvlJc w:val="left"/>
      <w:pPr>
        <w:tabs>
          <w:tab w:val="num" w:pos="4320"/>
        </w:tabs>
        <w:ind w:left="4320" w:hanging="360"/>
      </w:pPr>
      <w:rPr>
        <w:rFonts w:ascii="Arial" w:hAnsi="Arial" w:hint="default"/>
      </w:rPr>
    </w:lvl>
    <w:lvl w:ilvl="6" w:tplc="19121426" w:tentative="1">
      <w:start w:val="1"/>
      <w:numFmt w:val="bullet"/>
      <w:lvlText w:val="•"/>
      <w:lvlJc w:val="left"/>
      <w:pPr>
        <w:tabs>
          <w:tab w:val="num" w:pos="5040"/>
        </w:tabs>
        <w:ind w:left="5040" w:hanging="360"/>
      </w:pPr>
      <w:rPr>
        <w:rFonts w:ascii="Arial" w:hAnsi="Arial" w:hint="default"/>
      </w:rPr>
    </w:lvl>
    <w:lvl w:ilvl="7" w:tplc="6AC8E8D2" w:tentative="1">
      <w:start w:val="1"/>
      <w:numFmt w:val="bullet"/>
      <w:lvlText w:val="•"/>
      <w:lvlJc w:val="left"/>
      <w:pPr>
        <w:tabs>
          <w:tab w:val="num" w:pos="5760"/>
        </w:tabs>
        <w:ind w:left="5760" w:hanging="360"/>
      </w:pPr>
      <w:rPr>
        <w:rFonts w:ascii="Arial" w:hAnsi="Arial" w:hint="default"/>
      </w:rPr>
    </w:lvl>
    <w:lvl w:ilvl="8" w:tplc="7FD0B6D6" w:tentative="1">
      <w:start w:val="1"/>
      <w:numFmt w:val="bullet"/>
      <w:lvlText w:val="•"/>
      <w:lvlJc w:val="left"/>
      <w:pPr>
        <w:tabs>
          <w:tab w:val="num" w:pos="6480"/>
        </w:tabs>
        <w:ind w:left="6480" w:hanging="360"/>
      </w:pPr>
      <w:rPr>
        <w:rFonts w:ascii="Arial" w:hAnsi="Arial" w:hint="default"/>
      </w:rPr>
    </w:lvl>
  </w:abstractNum>
  <w:abstractNum w:abstractNumId="48">
    <w:nsid w:val="6F61274F"/>
    <w:multiLevelType w:val="hybridMultilevel"/>
    <w:tmpl w:val="73446280"/>
    <w:lvl w:ilvl="0" w:tplc="5372AB58">
      <w:start w:val="3"/>
      <w:numFmt w:val="decimal"/>
      <w:lvlText w:val="%1"/>
      <w:lvlJc w:val="left"/>
      <w:pPr>
        <w:ind w:left="523" w:hanging="423"/>
        <w:jc w:val="left"/>
      </w:pPr>
      <w:rPr>
        <w:rFonts w:hint="default"/>
        <w:lang w:val="en-US" w:eastAsia="en-US" w:bidi="ar-SA"/>
      </w:rPr>
    </w:lvl>
    <w:lvl w:ilvl="1" w:tplc="D3B8E90C">
      <w:numFmt w:val="none"/>
      <w:lvlText w:val=""/>
      <w:lvlJc w:val="left"/>
      <w:pPr>
        <w:tabs>
          <w:tab w:val="num" w:pos="360"/>
        </w:tabs>
      </w:pPr>
    </w:lvl>
    <w:lvl w:ilvl="2" w:tplc="F7867B68">
      <w:numFmt w:val="bullet"/>
      <w:lvlText w:val="•"/>
      <w:lvlJc w:val="left"/>
      <w:pPr>
        <w:ind w:left="878" w:hanging="419"/>
      </w:pPr>
      <w:rPr>
        <w:rFonts w:ascii="Arial MT" w:eastAsia="Arial MT" w:hAnsi="Arial MT" w:cs="Arial MT" w:hint="default"/>
        <w:w w:val="100"/>
        <w:sz w:val="22"/>
        <w:szCs w:val="22"/>
        <w:lang w:val="en-US" w:eastAsia="en-US" w:bidi="ar-SA"/>
      </w:rPr>
    </w:lvl>
    <w:lvl w:ilvl="3" w:tplc="EB6C371A">
      <w:numFmt w:val="bullet"/>
      <w:lvlText w:val="•"/>
      <w:lvlJc w:val="left"/>
      <w:pPr>
        <w:ind w:left="1925" w:hanging="419"/>
      </w:pPr>
      <w:rPr>
        <w:rFonts w:hint="default"/>
        <w:lang w:val="en-US" w:eastAsia="en-US" w:bidi="ar-SA"/>
      </w:rPr>
    </w:lvl>
    <w:lvl w:ilvl="4" w:tplc="422ABF54">
      <w:numFmt w:val="bullet"/>
      <w:lvlText w:val="•"/>
      <w:lvlJc w:val="left"/>
      <w:pPr>
        <w:ind w:left="2971" w:hanging="419"/>
      </w:pPr>
      <w:rPr>
        <w:rFonts w:hint="default"/>
        <w:lang w:val="en-US" w:eastAsia="en-US" w:bidi="ar-SA"/>
      </w:rPr>
    </w:lvl>
    <w:lvl w:ilvl="5" w:tplc="70FA8B96">
      <w:numFmt w:val="bullet"/>
      <w:lvlText w:val="•"/>
      <w:lvlJc w:val="left"/>
      <w:pPr>
        <w:ind w:left="4016" w:hanging="419"/>
      </w:pPr>
      <w:rPr>
        <w:rFonts w:hint="default"/>
        <w:lang w:val="en-US" w:eastAsia="en-US" w:bidi="ar-SA"/>
      </w:rPr>
    </w:lvl>
    <w:lvl w:ilvl="6" w:tplc="6068D3C0">
      <w:numFmt w:val="bullet"/>
      <w:lvlText w:val="•"/>
      <w:lvlJc w:val="left"/>
      <w:pPr>
        <w:ind w:left="5062" w:hanging="419"/>
      </w:pPr>
      <w:rPr>
        <w:rFonts w:hint="default"/>
        <w:lang w:val="en-US" w:eastAsia="en-US" w:bidi="ar-SA"/>
      </w:rPr>
    </w:lvl>
    <w:lvl w:ilvl="7" w:tplc="FEB06F2A">
      <w:numFmt w:val="bullet"/>
      <w:lvlText w:val="•"/>
      <w:lvlJc w:val="left"/>
      <w:pPr>
        <w:ind w:left="6107" w:hanging="419"/>
      </w:pPr>
      <w:rPr>
        <w:rFonts w:hint="default"/>
        <w:lang w:val="en-US" w:eastAsia="en-US" w:bidi="ar-SA"/>
      </w:rPr>
    </w:lvl>
    <w:lvl w:ilvl="8" w:tplc="F90AAE98">
      <w:numFmt w:val="bullet"/>
      <w:lvlText w:val="•"/>
      <w:lvlJc w:val="left"/>
      <w:pPr>
        <w:ind w:left="7153" w:hanging="419"/>
      </w:pPr>
      <w:rPr>
        <w:rFonts w:hint="default"/>
        <w:lang w:val="en-US" w:eastAsia="en-US" w:bidi="ar-SA"/>
      </w:rPr>
    </w:lvl>
  </w:abstractNum>
  <w:abstractNum w:abstractNumId="49">
    <w:nsid w:val="773A4EDE"/>
    <w:multiLevelType w:val="hybridMultilevel"/>
    <w:tmpl w:val="9E30363A"/>
    <w:lvl w:ilvl="0" w:tplc="9D206002">
      <w:start w:val="1"/>
      <w:numFmt w:val="decimal"/>
      <w:lvlText w:val="%1."/>
      <w:lvlJc w:val="left"/>
      <w:pPr>
        <w:ind w:left="520" w:hanging="360"/>
        <w:jc w:val="left"/>
      </w:pPr>
      <w:rPr>
        <w:rFonts w:ascii="Times New Roman" w:eastAsia="Times New Roman" w:hAnsi="Times New Roman" w:cs="Times New Roman" w:hint="default"/>
        <w:w w:val="100"/>
        <w:sz w:val="24"/>
        <w:szCs w:val="24"/>
        <w:lang w:val="en-US" w:eastAsia="en-US" w:bidi="ar-SA"/>
      </w:rPr>
    </w:lvl>
    <w:lvl w:ilvl="1" w:tplc="C5FE4DAE">
      <w:numFmt w:val="bullet"/>
      <w:lvlText w:val="•"/>
      <w:lvlJc w:val="left"/>
      <w:pPr>
        <w:ind w:left="1426" w:hanging="360"/>
      </w:pPr>
      <w:rPr>
        <w:rFonts w:hint="default"/>
        <w:lang w:val="en-US" w:eastAsia="en-US" w:bidi="ar-SA"/>
      </w:rPr>
    </w:lvl>
    <w:lvl w:ilvl="2" w:tplc="99FE1652">
      <w:numFmt w:val="bullet"/>
      <w:lvlText w:val="•"/>
      <w:lvlJc w:val="left"/>
      <w:pPr>
        <w:ind w:left="2332" w:hanging="360"/>
      </w:pPr>
      <w:rPr>
        <w:rFonts w:hint="default"/>
        <w:lang w:val="en-US" w:eastAsia="en-US" w:bidi="ar-SA"/>
      </w:rPr>
    </w:lvl>
    <w:lvl w:ilvl="3" w:tplc="9FC0FF66">
      <w:numFmt w:val="bullet"/>
      <w:lvlText w:val="•"/>
      <w:lvlJc w:val="left"/>
      <w:pPr>
        <w:ind w:left="3238" w:hanging="360"/>
      </w:pPr>
      <w:rPr>
        <w:rFonts w:hint="default"/>
        <w:lang w:val="en-US" w:eastAsia="en-US" w:bidi="ar-SA"/>
      </w:rPr>
    </w:lvl>
    <w:lvl w:ilvl="4" w:tplc="912A936A">
      <w:numFmt w:val="bullet"/>
      <w:lvlText w:val="•"/>
      <w:lvlJc w:val="left"/>
      <w:pPr>
        <w:ind w:left="4144" w:hanging="360"/>
      </w:pPr>
      <w:rPr>
        <w:rFonts w:hint="default"/>
        <w:lang w:val="en-US" w:eastAsia="en-US" w:bidi="ar-SA"/>
      </w:rPr>
    </w:lvl>
    <w:lvl w:ilvl="5" w:tplc="D98A466A">
      <w:numFmt w:val="bullet"/>
      <w:lvlText w:val="•"/>
      <w:lvlJc w:val="left"/>
      <w:pPr>
        <w:ind w:left="5050" w:hanging="360"/>
      </w:pPr>
      <w:rPr>
        <w:rFonts w:hint="default"/>
        <w:lang w:val="en-US" w:eastAsia="en-US" w:bidi="ar-SA"/>
      </w:rPr>
    </w:lvl>
    <w:lvl w:ilvl="6" w:tplc="DD48924A">
      <w:numFmt w:val="bullet"/>
      <w:lvlText w:val="•"/>
      <w:lvlJc w:val="left"/>
      <w:pPr>
        <w:ind w:left="5956" w:hanging="360"/>
      </w:pPr>
      <w:rPr>
        <w:rFonts w:hint="default"/>
        <w:lang w:val="en-US" w:eastAsia="en-US" w:bidi="ar-SA"/>
      </w:rPr>
    </w:lvl>
    <w:lvl w:ilvl="7" w:tplc="A5D68DFA">
      <w:numFmt w:val="bullet"/>
      <w:lvlText w:val="•"/>
      <w:lvlJc w:val="left"/>
      <w:pPr>
        <w:ind w:left="6862" w:hanging="360"/>
      </w:pPr>
      <w:rPr>
        <w:rFonts w:hint="default"/>
        <w:lang w:val="en-US" w:eastAsia="en-US" w:bidi="ar-SA"/>
      </w:rPr>
    </w:lvl>
    <w:lvl w:ilvl="8" w:tplc="440CFF4A">
      <w:numFmt w:val="bullet"/>
      <w:lvlText w:val="•"/>
      <w:lvlJc w:val="left"/>
      <w:pPr>
        <w:ind w:left="7768" w:hanging="360"/>
      </w:pPr>
      <w:rPr>
        <w:rFonts w:hint="default"/>
        <w:lang w:val="en-US" w:eastAsia="en-US" w:bidi="ar-SA"/>
      </w:rPr>
    </w:lvl>
  </w:abstractNum>
  <w:abstractNum w:abstractNumId="50">
    <w:nsid w:val="78AF28A9"/>
    <w:multiLevelType w:val="multilevel"/>
    <w:tmpl w:val="4288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9545AA4"/>
    <w:multiLevelType w:val="hybridMultilevel"/>
    <w:tmpl w:val="F9F6EF90"/>
    <w:lvl w:ilvl="0" w:tplc="252C74C2">
      <w:start w:val="1"/>
      <w:numFmt w:val="lowerRoman"/>
      <w:lvlText w:val="%1)"/>
      <w:lvlJc w:val="left"/>
      <w:pPr>
        <w:ind w:left="307" w:hanging="207"/>
        <w:jc w:val="left"/>
      </w:pPr>
      <w:rPr>
        <w:rFonts w:ascii="Times New Roman" w:eastAsia="Times New Roman" w:hAnsi="Times New Roman" w:cs="Times New Roman" w:hint="default"/>
        <w:b/>
        <w:bCs/>
        <w:w w:val="99"/>
        <w:sz w:val="24"/>
        <w:szCs w:val="24"/>
        <w:lang w:val="en-US" w:eastAsia="en-US" w:bidi="ar-SA"/>
      </w:rPr>
    </w:lvl>
    <w:lvl w:ilvl="1" w:tplc="CF28F248">
      <w:numFmt w:val="bullet"/>
      <w:lvlText w:val="•"/>
      <w:lvlJc w:val="left"/>
      <w:pPr>
        <w:ind w:left="1228" w:hanging="207"/>
      </w:pPr>
      <w:rPr>
        <w:rFonts w:hint="default"/>
        <w:lang w:val="en-US" w:eastAsia="en-US" w:bidi="ar-SA"/>
      </w:rPr>
    </w:lvl>
    <w:lvl w:ilvl="2" w:tplc="5E181C92">
      <w:numFmt w:val="bullet"/>
      <w:lvlText w:val="•"/>
      <w:lvlJc w:val="left"/>
      <w:pPr>
        <w:ind w:left="2156" w:hanging="207"/>
      </w:pPr>
      <w:rPr>
        <w:rFonts w:hint="default"/>
        <w:lang w:val="en-US" w:eastAsia="en-US" w:bidi="ar-SA"/>
      </w:rPr>
    </w:lvl>
    <w:lvl w:ilvl="3" w:tplc="7D86FB86">
      <w:numFmt w:val="bullet"/>
      <w:lvlText w:val="•"/>
      <w:lvlJc w:val="left"/>
      <w:pPr>
        <w:ind w:left="3084" w:hanging="207"/>
      </w:pPr>
      <w:rPr>
        <w:rFonts w:hint="default"/>
        <w:lang w:val="en-US" w:eastAsia="en-US" w:bidi="ar-SA"/>
      </w:rPr>
    </w:lvl>
    <w:lvl w:ilvl="4" w:tplc="00E0C826">
      <w:numFmt w:val="bullet"/>
      <w:lvlText w:val="•"/>
      <w:lvlJc w:val="left"/>
      <w:pPr>
        <w:ind w:left="4012" w:hanging="207"/>
      </w:pPr>
      <w:rPr>
        <w:rFonts w:hint="default"/>
        <w:lang w:val="en-US" w:eastAsia="en-US" w:bidi="ar-SA"/>
      </w:rPr>
    </w:lvl>
    <w:lvl w:ilvl="5" w:tplc="07B62C36">
      <w:numFmt w:val="bullet"/>
      <w:lvlText w:val="•"/>
      <w:lvlJc w:val="left"/>
      <w:pPr>
        <w:ind w:left="4940" w:hanging="207"/>
      </w:pPr>
      <w:rPr>
        <w:rFonts w:hint="default"/>
        <w:lang w:val="en-US" w:eastAsia="en-US" w:bidi="ar-SA"/>
      </w:rPr>
    </w:lvl>
    <w:lvl w:ilvl="6" w:tplc="61AC8ED2">
      <w:numFmt w:val="bullet"/>
      <w:lvlText w:val="•"/>
      <w:lvlJc w:val="left"/>
      <w:pPr>
        <w:ind w:left="5868" w:hanging="207"/>
      </w:pPr>
      <w:rPr>
        <w:rFonts w:hint="default"/>
        <w:lang w:val="en-US" w:eastAsia="en-US" w:bidi="ar-SA"/>
      </w:rPr>
    </w:lvl>
    <w:lvl w:ilvl="7" w:tplc="BAD0773A">
      <w:numFmt w:val="bullet"/>
      <w:lvlText w:val="•"/>
      <w:lvlJc w:val="left"/>
      <w:pPr>
        <w:ind w:left="6796" w:hanging="207"/>
      </w:pPr>
      <w:rPr>
        <w:rFonts w:hint="default"/>
        <w:lang w:val="en-US" w:eastAsia="en-US" w:bidi="ar-SA"/>
      </w:rPr>
    </w:lvl>
    <w:lvl w:ilvl="8" w:tplc="49C6BA54">
      <w:numFmt w:val="bullet"/>
      <w:lvlText w:val="•"/>
      <w:lvlJc w:val="left"/>
      <w:pPr>
        <w:ind w:left="7724" w:hanging="207"/>
      </w:pPr>
      <w:rPr>
        <w:rFonts w:hint="default"/>
        <w:lang w:val="en-US" w:eastAsia="en-US" w:bidi="ar-SA"/>
      </w:rPr>
    </w:lvl>
  </w:abstractNum>
  <w:abstractNum w:abstractNumId="52">
    <w:nsid w:val="79D251FB"/>
    <w:multiLevelType w:val="hybridMultilevel"/>
    <w:tmpl w:val="80944820"/>
    <w:lvl w:ilvl="0" w:tplc="58D2F19A">
      <w:start w:val="1"/>
      <w:numFmt w:val="lowerLetter"/>
      <w:lvlText w:val="%1."/>
      <w:lvlJc w:val="left"/>
      <w:pPr>
        <w:ind w:left="326" w:hanging="226"/>
        <w:jc w:val="left"/>
      </w:pPr>
      <w:rPr>
        <w:rFonts w:ascii="Times New Roman" w:eastAsia="Times New Roman" w:hAnsi="Times New Roman" w:cs="Times New Roman" w:hint="default"/>
        <w:spacing w:val="-1"/>
        <w:w w:val="100"/>
        <w:sz w:val="24"/>
        <w:szCs w:val="24"/>
        <w:lang w:val="en-US" w:eastAsia="en-US" w:bidi="ar-SA"/>
      </w:rPr>
    </w:lvl>
    <w:lvl w:ilvl="1" w:tplc="66961320">
      <w:numFmt w:val="bullet"/>
      <w:lvlText w:val="•"/>
      <w:lvlJc w:val="left"/>
      <w:pPr>
        <w:ind w:left="1246" w:hanging="226"/>
      </w:pPr>
      <w:rPr>
        <w:rFonts w:hint="default"/>
        <w:lang w:val="en-US" w:eastAsia="en-US" w:bidi="ar-SA"/>
      </w:rPr>
    </w:lvl>
    <w:lvl w:ilvl="2" w:tplc="356862B0">
      <w:numFmt w:val="bullet"/>
      <w:lvlText w:val="•"/>
      <w:lvlJc w:val="left"/>
      <w:pPr>
        <w:ind w:left="2172" w:hanging="226"/>
      </w:pPr>
      <w:rPr>
        <w:rFonts w:hint="default"/>
        <w:lang w:val="en-US" w:eastAsia="en-US" w:bidi="ar-SA"/>
      </w:rPr>
    </w:lvl>
    <w:lvl w:ilvl="3" w:tplc="894CBE7A">
      <w:numFmt w:val="bullet"/>
      <w:lvlText w:val="•"/>
      <w:lvlJc w:val="left"/>
      <w:pPr>
        <w:ind w:left="3098" w:hanging="226"/>
      </w:pPr>
      <w:rPr>
        <w:rFonts w:hint="default"/>
        <w:lang w:val="en-US" w:eastAsia="en-US" w:bidi="ar-SA"/>
      </w:rPr>
    </w:lvl>
    <w:lvl w:ilvl="4" w:tplc="C4A2F75A">
      <w:numFmt w:val="bullet"/>
      <w:lvlText w:val="•"/>
      <w:lvlJc w:val="left"/>
      <w:pPr>
        <w:ind w:left="4024" w:hanging="226"/>
      </w:pPr>
      <w:rPr>
        <w:rFonts w:hint="default"/>
        <w:lang w:val="en-US" w:eastAsia="en-US" w:bidi="ar-SA"/>
      </w:rPr>
    </w:lvl>
    <w:lvl w:ilvl="5" w:tplc="F01ABDAC">
      <w:numFmt w:val="bullet"/>
      <w:lvlText w:val="•"/>
      <w:lvlJc w:val="left"/>
      <w:pPr>
        <w:ind w:left="4950" w:hanging="226"/>
      </w:pPr>
      <w:rPr>
        <w:rFonts w:hint="default"/>
        <w:lang w:val="en-US" w:eastAsia="en-US" w:bidi="ar-SA"/>
      </w:rPr>
    </w:lvl>
    <w:lvl w:ilvl="6" w:tplc="1C14B65C">
      <w:numFmt w:val="bullet"/>
      <w:lvlText w:val="•"/>
      <w:lvlJc w:val="left"/>
      <w:pPr>
        <w:ind w:left="5876" w:hanging="226"/>
      </w:pPr>
      <w:rPr>
        <w:rFonts w:hint="default"/>
        <w:lang w:val="en-US" w:eastAsia="en-US" w:bidi="ar-SA"/>
      </w:rPr>
    </w:lvl>
    <w:lvl w:ilvl="7" w:tplc="92E290DE">
      <w:numFmt w:val="bullet"/>
      <w:lvlText w:val="•"/>
      <w:lvlJc w:val="left"/>
      <w:pPr>
        <w:ind w:left="6802" w:hanging="226"/>
      </w:pPr>
      <w:rPr>
        <w:rFonts w:hint="default"/>
        <w:lang w:val="en-US" w:eastAsia="en-US" w:bidi="ar-SA"/>
      </w:rPr>
    </w:lvl>
    <w:lvl w:ilvl="8" w:tplc="0E6497AC">
      <w:numFmt w:val="bullet"/>
      <w:lvlText w:val="•"/>
      <w:lvlJc w:val="left"/>
      <w:pPr>
        <w:ind w:left="7728" w:hanging="226"/>
      </w:pPr>
      <w:rPr>
        <w:rFonts w:hint="default"/>
        <w:lang w:val="en-US" w:eastAsia="en-US" w:bidi="ar-SA"/>
      </w:rPr>
    </w:lvl>
  </w:abstractNum>
  <w:abstractNum w:abstractNumId="53">
    <w:nsid w:val="7D433CFE"/>
    <w:multiLevelType w:val="hybridMultilevel"/>
    <w:tmpl w:val="583A04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DB308DF"/>
    <w:multiLevelType w:val="hybridMultilevel"/>
    <w:tmpl w:val="EBFCE502"/>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2"/>
  </w:num>
  <w:num w:numId="2">
    <w:abstractNumId w:val="45"/>
  </w:num>
  <w:num w:numId="3">
    <w:abstractNumId w:val="53"/>
  </w:num>
  <w:num w:numId="4">
    <w:abstractNumId w:val="17"/>
  </w:num>
  <w:num w:numId="5">
    <w:abstractNumId w:val="18"/>
  </w:num>
  <w:num w:numId="6">
    <w:abstractNumId w:val="3"/>
  </w:num>
  <w:num w:numId="7">
    <w:abstractNumId w:val="46"/>
  </w:num>
  <w:num w:numId="8">
    <w:abstractNumId w:val="44"/>
  </w:num>
  <w:num w:numId="9">
    <w:abstractNumId w:val="12"/>
  </w:num>
  <w:num w:numId="10">
    <w:abstractNumId w:val="36"/>
  </w:num>
  <w:num w:numId="11">
    <w:abstractNumId w:val="4"/>
  </w:num>
  <w:num w:numId="12">
    <w:abstractNumId w:val="19"/>
  </w:num>
  <w:num w:numId="13">
    <w:abstractNumId w:val="1"/>
  </w:num>
  <w:num w:numId="14">
    <w:abstractNumId w:val="10"/>
  </w:num>
  <w:num w:numId="15">
    <w:abstractNumId w:val="15"/>
  </w:num>
  <w:num w:numId="16">
    <w:abstractNumId w:val="28"/>
  </w:num>
  <w:num w:numId="17">
    <w:abstractNumId w:val="54"/>
  </w:num>
  <w:num w:numId="18">
    <w:abstractNumId w:val="8"/>
  </w:num>
  <w:num w:numId="19">
    <w:abstractNumId w:val="23"/>
  </w:num>
  <w:num w:numId="20">
    <w:abstractNumId w:val="5"/>
  </w:num>
  <w:num w:numId="21">
    <w:abstractNumId w:val="26"/>
  </w:num>
  <w:num w:numId="22">
    <w:abstractNumId w:val="34"/>
  </w:num>
  <w:num w:numId="23">
    <w:abstractNumId w:val="37"/>
  </w:num>
  <w:num w:numId="24">
    <w:abstractNumId w:val="40"/>
  </w:num>
  <w:num w:numId="25">
    <w:abstractNumId w:val="47"/>
  </w:num>
  <w:num w:numId="26">
    <w:abstractNumId w:val="21"/>
  </w:num>
  <w:num w:numId="27">
    <w:abstractNumId w:val="38"/>
  </w:num>
  <w:num w:numId="28">
    <w:abstractNumId w:val="50"/>
  </w:num>
  <w:num w:numId="29">
    <w:abstractNumId w:val="11"/>
  </w:num>
  <w:num w:numId="30">
    <w:abstractNumId w:val="16"/>
  </w:num>
  <w:num w:numId="31">
    <w:abstractNumId w:val="48"/>
  </w:num>
  <w:num w:numId="32">
    <w:abstractNumId w:val="24"/>
  </w:num>
  <w:num w:numId="33">
    <w:abstractNumId w:val="35"/>
  </w:num>
  <w:num w:numId="34">
    <w:abstractNumId w:val="13"/>
  </w:num>
  <w:num w:numId="35">
    <w:abstractNumId w:val="22"/>
  </w:num>
  <w:num w:numId="36">
    <w:abstractNumId w:val="30"/>
  </w:num>
  <w:num w:numId="37">
    <w:abstractNumId w:val="20"/>
  </w:num>
  <w:num w:numId="38">
    <w:abstractNumId w:val="14"/>
  </w:num>
  <w:num w:numId="39">
    <w:abstractNumId w:val="41"/>
  </w:num>
  <w:num w:numId="40">
    <w:abstractNumId w:val="6"/>
  </w:num>
  <w:num w:numId="41">
    <w:abstractNumId w:val="31"/>
  </w:num>
  <w:num w:numId="42">
    <w:abstractNumId w:val="39"/>
  </w:num>
  <w:num w:numId="43">
    <w:abstractNumId w:val="49"/>
  </w:num>
  <w:num w:numId="44">
    <w:abstractNumId w:val="25"/>
  </w:num>
  <w:num w:numId="45">
    <w:abstractNumId w:val="33"/>
  </w:num>
  <w:num w:numId="46">
    <w:abstractNumId w:val="51"/>
  </w:num>
  <w:num w:numId="47">
    <w:abstractNumId w:val="32"/>
  </w:num>
  <w:num w:numId="48">
    <w:abstractNumId w:val="0"/>
  </w:num>
  <w:num w:numId="49">
    <w:abstractNumId w:val="7"/>
  </w:num>
  <w:num w:numId="50">
    <w:abstractNumId w:val="29"/>
  </w:num>
  <w:num w:numId="51">
    <w:abstractNumId w:val="52"/>
  </w:num>
  <w:num w:numId="52">
    <w:abstractNumId w:val="2"/>
  </w:num>
  <w:num w:numId="53">
    <w:abstractNumId w:val="9"/>
  </w:num>
  <w:num w:numId="54">
    <w:abstractNumId w:val="27"/>
  </w:num>
  <w:num w:numId="55">
    <w:abstractNumId w:val="4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o:shapelayout v:ext="edit">
      <o:idmap v:ext="edit" data="1"/>
      <o:rules v:ext="edit">
        <o:r id="V:Rule3" type="connector" idref="#_x0000_s1025"/>
        <o:r id="V:Rule4" type="connector" idref="#_x0000_s1028"/>
      </o:rules>
    </o:shapelayout>
  </w:hdrShapeDefaults>
  <w:footnotePr>
    <w:footnote w:id="0"/>
    <w:footnote w:id="1"/>
  </w:footnotePr>
  <w:endnotePr>
    <w:endnote w:id="0"/>
    <w:endnote w:id="1"/>
  </w:endnotePr>
  <w:compat/>
  <w:rsids>
    <w:rsidRoot w:val="002619F9"/>
    <w:rsid w:val="000B5876"/>
    <w:rsid w:val="00183541"/>
    <w:rsid w:val="00197456"/>
    <w:rsid w:val="00237E63"/>
    <w:rsid w:val="002619F9"/>
    <w:rsid w:val="00325D1F"/>
    <w:rsid w:val="003C40F4"/>
    <w:rsid w:val="0045481B"/>
    <w:rsid w:val="004B22F9"/>
    <w:rsid w:val="00500219"/>
    <w:rsid w:val="005B65B7"/>
    <w:rsid w:val="006267A1"/>
    <w:rsid w:val="00676D0C"/>
    <w:rsid w:val="007B0C4D"/>
    <w:rsid w:val="00841FD0"/>
    <w:rsid w:val="00977738"/>
    <w:rsid w:val="009A3709"/>
    <w:rsid w:val="00A165B6"/>
    <w:rsid w:val="00A57A2D"/>
    <w:rsid w:val="00AD7852"/>
    <w:rsid w:val="00BB35D1"/>
    <w:rsid w:val="00BB5D96"/>
    <w:rsid w:val="00BC148F"/>
    <w:rsid w:val="00BF286E"/>
    <w:rsid w:val="00CB25D9"/>
    <w:rsid w:val="00CC5447"/>
    <w:rsid w:val="00D0049E"/>
    <w:rsid w:val="00DA2371"/>
    <w:rsid w:val="00E95D70"/>
    <w:rsid w:val="00EA3565"/>
    <w:rsid w:val="00F2284A"/>
    <w:rsid w:val="00FB0EEE"/>
    <w:rsid w:val="00FE11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48F"/>
  </w:style>
  <w:style w:type="paragraph" w:styleId="Heading1">
    <w:name w:val="heading 1"/>
    <w:basedOn w:val="Normal"/>
    <w:next w:val="Normal"/>
    <w:link w:val="Heading1Char"/>
    <w:uiPriority w:val="1"/>
    <w:qFormat/>
    <w:rsid w:val="00D004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45481B"/>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paragraph" w:styleId="Heading3">
    <w:name w:val="heading 3"/>
    <w:basedOn w:val="Normal"/>
    <w:link w:val="Heading3Char"/>
    <w:uiPriority w:val="9"/>
    <w:qFormat/>
    <w:rsid w:val="0045481B"/>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paragraph" w:styleId="Heading4">
    <w:name w:val="heading 4"/>
    <w:basedOn w:val="Normal"/>
    <w:next w:val="Normal"/>
    <w:link w:val="Heading4Char"/>
    <w:uiPriority w:val="9"/>
    <w:semiHidden/>
    <w:unhideWhenUsed/>
    <w:qFormat/>
    <w:rsid w:val="0045481B"/>
    <w:pPr>
      <w:keepNext/>
      <w:keepLines/>
      <w:spacing w:before="200" w:after="0"/>
      <w:outlineLvl w:val="3"/>
    </w:pPr>
    <w:rPr>
      <w:rFonts w:asciiTheme="majorHAnsi" w:eastAsiaTheme="majorEastAsia" w:hAnsiTheme="majorHAnsi" w:cstheme="majorBidi"/>
      <w:b/>
      <w:bCs/>
      <w:i/>
      <w:iCs/>
      <w:color w:val="4F81BD" w:themeColor="accent1"/>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9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9F9"/>
  </w:style>
  <w:style w:type="paragraph" w:styleId="Footer">
    <w:name w:val="footer"/>
    <w:basedOn w:val="Normal"/>
    <w:link w:val="FooterChar"/>
    <w:uiPriority w:val="99"/>
    <w:unhideWhenUsed/>
    <w:rsid w:val="002619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9F9"/>
  </w:style>
  <w:style w:type="paragraph" w:styleId="BalloonText">
    <w:name w:val="Balloon Text"/>
    <w:basedOn w:val="Normal"/>
    <w:link w:val="BalloonTextChar"/>
    <w:uiPriority w:val="99"/>
    <w:semiHidden/>
    <w:unhideWhenUsed/>
    <w:rsid w:val="00261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9F9"/>
    <w:rPr>
      <w:rFonts w:ascii="Tahoma" w:hAnsi="Tahoma" w:cs="Tahoma"/>
      <w:sz w:val="16"/>
      <w:szCs w:val="16"/>
    </w:rPr>
  </w:style>
  <w:style w:type="table" w:styleId="TableGrid">
    <w:name w:val="Table Grid"/>
    <w:basedOn w:val="TableNormal"/>
    <w:uiPriority w:val="59"/>
    <w:rsid w:val="009A37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1"/>
    <w:qFormat/>
    <w:rsid w:val="00FB0EEE"/>
    <w:pPr>
      <w:ind w:left="720"/>
      <w:contextualSpacing/>
    </w:pPr>
  </w:style>
  <w:style w:type="character" w:customStyle="1" w:styleId="Heading2Char">
    <w:name w:val="Heading 2 Char"/>
    <w:basedOn w:val="DefaultParagraphFont"/>
    <w:link w:val="Heading2"/>
    <w:uiPriority w:val="9"/>
    <w:rsid w:val="0045481B"/>
    <w:rPr>
      <w:rFonts w:ascii="Times New Roman" w:eastAsia="Times New Roman" w:hAnsi="Times New Roman" w:cs="Times New Roman"/>
      <w:b/>
      <w:bCs/>
      <w:sz w:val="36"/>
      <w:szCs w:val="36"/>
      <w:lang w:val="en-IN" w:eastAsia="en-IN"/>
    </w:rPr>
  </w:style>
  <w:style w:type="character" w:customStyle="1" w:styleId="Heading3Char">
    <w:name w:val="Heading 3 Char"/>
    <w:basedOn w:val="DefaultParagraphFont"/>
    <w:link w:val="Heading3"/>
    <w:uiPriority w:val="9"/>
    <w:rsid w:val="0045481B"/>
    <w:rPr>
      <w:rFonts w:ascii="Times New Roman" w:eastAsia="Times New Roman" w:hAnsi="Times New Roman" w:cs="Times New Roman"/>
      <w:b/>
      <w:bCs/>
      <w:sz w:val="27"/>
      <w:szCs w:val="27"/>
      <w:lang w:val="en-IN" w:eastAsia="en-IN"/>
    </w:rPr>
  </w:style>
  <w:style w:type="character" w:customStyle="1" w:styleId="apple-converted-space">
    <w:name w:val="apple-converted-space"/>
    <w:basedOn w:val="DefaultParagraphFont"/>
    <w:rsid w:val="0045481B"/>
  </w:style>
  <w:style w:type="paragraph" w:styleId="NormalWeb">
    <w:name w:val="Normal (Web)"/>
    <w:basedOn w:val="Normal"/>
    <w:uiPriority w:val="99"/>
    <w:unhideWhenUsed/>
    <w:rsid w:val="0045481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45481B"/>
    <w:rPr>
      <w:b/>
      <w:bCs/>
    </w:rPr>
  </w:style>
  <w:style w:type="paragraph" w:customStyle="1" w:styleId="style4">
    <w:name w:val="style4"/>
    <w:basedOn w:val="Normal"/>
    <w:rsid w:val="0045481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4Char">
    <w:name w:val="Heading 4 Char"/>
    <w:basedOn w:val="DefaultParagraphFont"/>
    <w:link w:val="Heading4"/>
    <w:uiPriority w:val="9"/>
    <w:semiHidden/>
    <w:rsid w:val="0045481B"/>
    <w:rPr>
      <w:rFonts w:asciiTheme="majorHAnsi" w:eastAsiaTheme="majorEastAsia" w:hAnsiTheme="majorHAnsi" w:cstheme="majorBidi"/>
      <w:b/>
      <w:bCs/>
      <w:i/>
      <w:iCs/>
      <w:color w:val="4F81BD" w:themeColor="accent1"/>
      <w:lang w:val="en-IN" w:eastAsia="en-IN"/>
    </w:rPr>
  </w:style>
  <w:style w:type="character" w:styleId="Hyperlink">
    <w:name w:val="Hyperlink"/>
    <w:basedOn w:val="DefaultParagraphFont"/>
    <w:uiPriority w:val="99"/>
    <w:unhideWhenUsed/>
    <w:rsid w:val="0045481B"/>
    <w:rPr>
      <w:color w:val="0000FF"/>
      <w:u w:val="single"/>
    </w:rPr>
  </w:style>
  <w:style w:type="character" w:styleId="Emphasis">
    <w:name w:val="Emphasis"/>
    <w:basedOn w:val="DefaultParagraphFont"/>
    <w:uiPriority w:val="20"/>
    <w:qFormat/>
    <w:rsid w:val="0045481B"/>
    <w:rPr>
      <w:i/>
      <w:iCs/>
    </w:rPr>
  </w:style>
  <w:style w:type="character" w:customStyle="1" w:styleId="Heading1Char">
    <w:name w:val="Heading 1 Char"/>
    <w:basedOn w:val="DefaultParagraphFont"/>
    <w:link w:val="Heading1"/>
    <w:uiPriority w:val="9"/>
    <w:rsid w:val="00D0049E"/>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D0049E"/>
    <w:pPr>
      <w:widowControl w:val="0"/>
      <w:autoSpaceDE w:val="0"/>
      <w:autoSpaceDN w:val="0"/>
      <w:spacing w:after="0" w:line="240" w:lineRule="auto"/>
      <w:ind w:left="821" w:hanging="361"/>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0049E"/>
    <w:rPr>
      <w:rFonts w:ascii="Times New Roman" w:eastAsia="Times New Roman" w:hAnsi="Times New Roman" w:cs="Times New Roman"/>
    </w:rPr>
  </w:style>
  <w:style w:type="paragraph" w:styleId="Title">
    <w:name w:val="Title"/>
    <w:basedOn w:val="Normal"/>
    <w:link w:val="TitleChar"/>
    <w:uiPriority w:val="1"/>
    <w:qFormat/>
    <w:rsid w:val="00D0049E"/>
    <w:pPr>
      <w:widowControl w:val="0"/>
      <w:autoSpaceDE w:val="0"/>
      <w:autoSpaceDN w:val="0"/>
      <w:spacing w:before="61" w:after="0" w:line="240" w:lineRule="auto"/>
      <w:ind w:left="2507" w:right="2516"/>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sid w:val="00D0049E"/>
    <w:rPr>
      <w:rFonts w:ascii="Times New Roman" w:eastAsia="Times New Roman" w:hAnsi="Times New Roman" w:cs="Times New Roman"/>
      <w:b/>
      <w:bCs/>
      <w:sz w:val="32"/>
      <w:szCs w:val="32"/>
    </w:rPr>
  </w:style>
  <w:style w:type="paragraph" w:customStyle="1" w:styleId="TableParagraph">
    <w:name w:val="Table Paragraph"/>
    <w:basedOn w:val="Normal"/>
    <w:uiPriority w:val="1"/>
    <w:qFormat/>
    <w:rsid w:val="000B5876"/>
    <w:pPr>
      <w:widowControl w:val="0"/>
      <w:autoSpaceDE w:val="0"/>
      <w:autoSpaceDN w:val="0"/>
      <w:spacing w:after="0" w:line="256" w:lineRule="exact"/>
      <w:ind w:left="107"/>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49.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image" Target="media/image69.jpeg"/><Relationship Id="rId89" Type="http://schemas.openxmlformats.org/officeDocument/2006/relationships/image" Target="media/image74.jpeg"/><Relationship Id="rId97" Type="http://schemas.openxmlformats.org/officeDocument/2006/relationships/image" Target="media/image82.png"/><Relationship Id="rId7" Type="http://schemas.openxmlformats.org/officeDocument/2006/relationships/image" Target="media/image1.png"/><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www.aboutcivil.org/imajes/curvature-effect-on-readings.png" TargetMode="External"/><Relationship Id="rId11" Type="http://schemas.openxmlformats.org/officeDocument/2006/relationships/image" Target="media/image5.png"/><Relationship Id="rId24" Type="http://schemas.openxmlformats.org/officeDocument/2006/relationships/image" Target="media/image16.gif"/><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jpeg"/><Relationship Id="rId5" Type="http://schemas.openxmlformats.org/officeDocument/2006/relationships/footnotes" Target="footnotes.xml"/><Relationship Id="rId61" Type="http://schemas.openxmlformats.org/officeDocument/2006/relationships/footer" Target="footer3.xml"/><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hyperlink" Target="http://www.civilengineeringx.com/building/bce/Vertical-and-horizontal-lines.jpg" TargetMode="External"/><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footer" Target="footer5.xml"/><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0.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civilengineeringx.com/building/bce/A-level-surface.jpg" TargetMode="External"/><Relationship Id="rId25" Type="http://schemas.openxmlformats.org/officeDocument/2006/relationships/image" Target="media/image17.gif"/><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oter" Target="footer1.xml"/><Relationship Id="rId59" Type="http://schemas.openxmlformats.org/officeDocument/2006/relationships/image" Target="media/image48.jpeg"/><Relationship Id="rId67" Type="http://schemas.openxmlformats.org/officeDocument/2006/relationships/image" Target="media/image52.jpeg"/><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image" Target="media/image43.jpeg"/><Relationship Id="rId62" Type="http://schemas.openxmlformats.org/officeDocument/2006/relationships/footer" Target="footer4.xml"/><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gif"/><Relationship Id="rId28" Type="http://schemas.openxmlformats.org/officeDocument/2006/relationships/hyperlink" Target="http://nptel.ac.in/courses/105107122/modules/module4/html/54.htm" TargetMode="External"/><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4.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footer" Target="footer2.xml"/><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footer" Target="footer6.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image" Target="media/image29.png"/></Relationships>
</file>

<file path=word/_rels/footer6.xml.rels><?xml version="1.0" encoding="UTF-8" standalone="yes"?>
<Relationships xmlns="http://schemas.openxmlformats.org/package/2006/relationships"><Relationship Id="rId1"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110</Pages>
  <Words>18672</Words>
  <Characters>106432</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nbkr</dc:creator>
  <cp:lastModifiedBy>lenovo</cp:lastModifiedBy>
  <cp:revision>2</cp:revision>
  <dcterms:created xsi:type="dcterms:W3CDTF">2022-06-30T06:04:00Z</dcterms:created>
  <dcterms:modified xsi:type="dcterms:W3CDTF">2022-06-30T06:04:00Z</dcterms:modified>
</cp:coreProperties>
</file>